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jc w:val="center"/>
        <w:rPr>
          <w:rFonts w:eastAsia="方正小标宋_GBK"/>
          <w:bCs/>
          <w:kern w:val="0"/>
          <w:sz w:val="36"/>
          <w:szCs w:val="36"/>
        </w:rPr>
      </w:pPr>
      <w:r>
        <w:rPr>
          <w:rFonts w:hint="eastAsia" w:eastAsia="方正小标宋_GBK"/>
          <w:bCs/>
          <w:kern w:val="0"/>
          <w:sz w:val="36"/>
          <w:szCs w:val="36"/>
          <w:lang w:val="en-US" w:eastAsia="zh-CN"/>
        </w:rPr>
        <w:t>2019</w:t>
      </w:r>
      <w:r>
        <w:rPr>
          <w:rFonts w:eastAsia="方正小标宋_GBK"/>
          <w:bCs/>
          <w:kern w:val="0"/>
          <w:sz w:val="36"/>
          <w:szCs w:val="36"/>
        </w:rPr>
        <w:t>年部门整体支出绩效目标表</w:t>
      </w:r>
    </w:p>
    <w:p>
      <w:pPr>
        <w:spacing w:beforeLines="100" w:afterLines="100"/>
        <w:rPr>
          <w:rFonts w:ascii="仿宋_GB2312" w:eastAsia="仿宋_GB2312"/>
          <w:kern w:val="0"/>
          <w:szCs w:val="21"/>
        </w:rPr>
      </w:pPr>
      <w:r>
        <w:rPr>
          <w:rFonts w:hint="eastAsia" w:ascii="仿宋_GB2312" w:eastAsia="仿宋_GB2312"/>
          <w:kern w:val="0"/>
          <w:sz w:val="24"/>
          <w:szCs w:val="21"/>
        </w:rPr>
        <w:t>填报单位：（盖章）</w:t>
      </w:r>
      <w:r>
        <w:rPr>
          <w:rFonts w:hint="eastAsia" w:ascii="仿宋_GB2312" w:eastAsia="仿宋_GB2312"/>
          <w:kern w:val="0"/>
          <w:szCs w:val="21"/>
        </w:rPr>
        <w:t>中共衡东县委组织部</w:t>
      </w:r>
    </w:p>
    <w:tbl>
      <w:tblPr>
        <w:tblStyle w:val="4"/>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1139"/>
        <w:gridCol w:w="1830"/>
        <w:gridCol w:w="945"/>
        <w:gridCol w:w="1215"/>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49" w:type="dxa"/>
            <w:vAlign w:val="center"/>
          </w:tcPr>
          <w:p>
            <w:pPr>
              <w:widowControl/>
              <w:jc w:val="center"/>
              <w:rPr>
                <w:rFonts w:ascii="仿宋_GB2312" w:eastAsia="仿宋_GB2312"/>
                <w:kern w:val="0"/>
                <w:szCs w:val="21"/>
              </w:rPr>
            </w:pPr>
            <w:r>
              <w:rPr>
                <w:rFonts w:hint="eastAsia" w:ascii="仿宋_GB2312" w:eastAsia="仿宋_GB2312"/>
                <w:kern w:val="0"/>
                <w:szCs w:val="21"/>
              </w:rPr>
              <w:t>部门名称</w:t>
            </w:r>
          </w:p>
        </w:tc>
        <w:tc>
          <w:tcPr>
            <w:tcW w:w="7630" w:type="dxa"/>
            <w:gridSpan w:val="5"/>
            <w:vAlign w:val="center"/>
          </w:tcPr>
          <w:p>
            <w:pPr>
              <w:widowControl/>
              <w:jc w:val="center"/>
              <w:rPr>
                <w:rFonts w:ascii="仿宋_GB2312" w:eastAsia="仿宋_GB2312"/>
                <w:kern w:val="0"/>
                <w:szCs w:val="21"/>
              </w:rPr>
            </w:pPr>
            <w:r>
              <w:rPr>
                <w:rFonts w:hint="eastAsia" w:ascii="仿宋_GB2312" w:eastAsia="仿宋_GB2312"/>
                <w:kern w:val="0"/>
                <w:szCs w:val="21"/>
              </w:rPr>
              <w:t>中共衡东县委组织部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49" w:type="dxa"/>
            <w:vMerge w:val="restart"/>
            <w:vAlign w:val="center"/>
          </w:tcPr>
          <w:p>
            <w:pPr>
              <w:widowControl/>
              <w:jc w:val="center"/>
              <w:rPr>
                <w:rFonts w:ascii="仿宋_GB2312" w:eastAsia="仿宋_GB2312"/>
                <w:kern w:val="0"/>
                <w:szCs w:val="21"/>
              </w:rPr>
            </w:pPr>
            <w:r>
              <w:rPr>
                <w:rFonts w:hint="eastAsia" w:ascii="仿宋_GB2312" w:eastAsia="仿宋_GB2312"/>
                <w:kern w:val="0"/>
                <w:szCs w:val="21"/>
              </w:rPr>
              <w:t>年度预算申请</w:t>
            </w:r>
            <w:r>
              <w:rPr>
                <w:rFonts w:hint="eastAsia" w:ascii="仿宋_GB2312" w:eastAsia="仿宋_GB2312"/>
                <w:kern w:val="0"/>
                <w:szCs w:val="21"/>
              </w:rPr>
              <w:br w:type="textWrapping"/>
            </w:r>
            <w:r>
              <w:rPr>
                <w:rFonts w:hint="eastAsia" w:ascii="仿宋_GB2312" w:eastAsia="仿宋_GB2312"/>
                <w:kern w:val="0"/>
                <w:szCs w:val="21"/>
              </w:rPr>
              <w:t>（万元）</w:t>
            </w:r>
          </w:p>
        </w:tc>
        <w:tc>
          <w:tcPr>
            <w:tcW w:w="7630" w:type="dxa"/>
            <w:gridSpan w:val="5"/>
            <w:vAlign w:val="center"/>
          </w:tcPr>
          <w:p>
            <w:pPr>
              <w:widowControl/>
              <w:jc w:val="left"/>
              <w:rPr>
                <w:rFonts w:ascii="仿宋_GB2312" w:eastAsia="仿宋_GB2312"/>
                <w:kern w:val="0"/>
                <w:szCs w:val="21"/>
              </w:rPr>
            </w:pPr>
            <w:r>
              <w:rPr>
                <w:rFonts w:hint="eastAsia" w:ascii="仿宋_GB2312" w:eastAsia="仿宋_GB2312"/>
                <w:kern w:val="0"/>
                <w:szCs w:val="21"/>
              </w:rPr>
              <w:t xml:space="preserve">资金总额： </w:t>
            </w:r>
            <w:r>
              <w:rPr>
                <w:rFonts w:hint="eastAsia" w:ascii="仿宋_GB2312" w:eastAsia="仿宋_GB2312"/>
                <w:kern w:val="0"/>
                <w:szCs w:val="21"/>
                <w:lang w:val="en-US" w:eastAsia="zh-CN"/>
              </w:rPr>
              <w:t>435.78</w:t>
            </w:r>
            <w:r>
              <w:rPr>
                <w:rFonts w:hint="eastAsia" w:ascii="仿宋_GB2312" w:eastAsia="仿宋_GB2312"/>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49" w:type="dxa"/>
            <w:vMerge w:val="continue"/>
            <w:vAlign w:val="center"/>
          </w:tcPr>
          <w:p>
            <w:pPr>
              <w:widowControl/>
              <w:jc w:val="left"/>
              <w:rPr>
                <w:rFonts w:ascii="仿宋_GB2312" w:eastAsia="仿宋_GB2312"/>
                <w:kern w:val="0"/>
                <w:szCs w:val="21"/>
              </w:rPr>
            </w:pPr>
          </w:p>
        </w:tc>
        <w:tc>
          <w:tcPr>
            <w:tcW w:w="3914" w:type="dxa"/>
            <w:gridSpan w:val="3"/>
            <w:vAlign w:val="center"/>
          </w:tcPr>
          <w:p>
            <w:pPr>
              <w:widowControl/>
              <w:jc w:val="left"/>
              <w:rPr>
                <w:rFonts w:ascii="仿宋_GB2312" w:eastAsia="仿宋_GB2312"/>
                <w:kern w:val="0"/>
                <w:szCs w:val="21"/>
              </w:rPr>
            </w:pPr>
            <w:r>
              <w:rPr>
                <w:rFonts w:hint="eastAsia" w:ascii="仿宋_GB2312" w:eastAsia="仿宋_GB2312"/>
                <w:kern w:val="0"/>
                <w:szCs w:val="21"/>
              </w:rPr>
              <w:t>按收入性质分：</w:t>
            </w:r>
          </w:p>
        </w:tc>
        <w:tc>
          <w:tcPr>
            <w:tcW w:w="3716" w:type="dxa"/>
            <w:gridSpan w:val="2"/>
            <w:vAlign w:val="center"/>
          </w:tcPr>
          <w:p>
            <w:pPr>
              <w:widowControl/>
              <w:jc w:val="left"/>
              <w:rPr>
                <w:rFonts w:ascii="仿宋_GB2312" w:eastAsia="仿宋_GB2312"/>
                <w:kern w:val="0"/>
                <w:szCs w:val="21"/>
              </w:rPr>
            </w:pPr>
            <w:r>
              <w:rPr>
                <w:rFonts w:hint="eastAsia" w:ascii="仿宋_GB2312" w:eastAsia="仿宋_GB2312"/>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49" w:type="dxa"/>
            <w:vMerge w:val="continue"/>
            <w:vAlign w:val="center"/>
          </w:tcPr>
          <w:p>
            <w:pPr>
              <w:widowControl/>
              <w:jc w:val="left"/>
              <w:rPr>
                <w:rFonts w:ascii="仿宋_GB2312" w:eastAsia="仿宋_GB2312"/>
                <w:kern w:val="0"/>
                <w:szCs w:val="21"/>
              </w:rPr>
            </w:pPr>
          </w:p>
        </w:tc>
        <w:tc>
          <w:tcPr>
            <w:tcW w:w="3914" w:type="dxa"/>
            <w:gridSpan w:val="3"/>
            <w:vAlign w:val="center"/>
          </w:tcPr>
          <w:p>
            <w:pPr>
              <w:widowControl/>
              <w:jc w:val="left"/>
              <w:rPr>
                <w:rFonts w:ascii="仿宋_GB2312" w:eastAsia="仿宋_GB2312"/>
                <w:kern w:val="0"/>
                <w:szCs w:val="21"/>
              </w:rPr>
            </w:pPr>
            <w:r>
              <w:rPr>
                <w:rFonts w:hint="eastAsia" w:ascii="仿宋_GB2312" w:eastAsia="仿宋_GB2312"/>
                <w:kern w:val="0"/>
                <w:szCs w:val="21"/>
              </w:rPr>
              <w:t>其中：  一般公共预算：</w:t>
            </w:r>
            <w:r>
              <w:rPr>
                <w:rFonts w:hint="eastAsia" w:ascii="仿宋_GB2312" w:eastAsia="仿宋_GB2312"/>
                <w:kern w:val="0"/>
                <w:szCs w:val="21"/>
                <w:lang w:val="en-US" w:eastAsia="zh-CN"/>
              </w:rPr>
              <w:t>435.78</w:t>
            </w:r>
            <w:r>
              <w:rPr>
                <w:rFonts w:hint="eastAsia" w:ascii="仿宋_GB2312" w:eastAsia="仿宋_GB2312"/>
                <w:kern w:val="0"/>
                <w:szCs w:val="21"/>
              </w:rPr>
              <w:t>万元</w:t>
            </w:r>
          </w:p>
        </w:tc>
        <w:tc>
          <w:tcPr>
            <w:tcW w:w="3716" w:type="dxa"/>
            <w:gridSpan w:val="2"/>
            <w:vAlign w:val="center"/>
          </w:tcPr>
          <w:p>
            <w:pPr>
              <w:widowControl/>
              <w:jc w:val="left"/>
              <w:rPr>
                <w:rFonts w:ascii="仿宋_GB2312" w:eastAsia="仿宋_GB2312"/>
                <w:kern w:val="0"/>
                <w:szCs w:val="21"/>
              </w:rPr>
            </w:pPr>
            <w:r>
              <w:rPr>
                <w:rFonts w:hint="eastAsia" w:ascii="仿宋_GB2312" w:eastAsia="仿宋_GB2312"/>
                <w:kern w:val="0"/>
                <w:szCs w:val="21"/>
              </w:rPr>
              <w:t>其中： 基本支出：</w:t>
            </w:r>
            <w:r>
              <w:rPr>
                <w:rFonts w:hint="eastAsia" w:ascii="仿宋_GB2312" w:eastAsia="仿宋_GB2312"/>
                <w:kern w:val="0"/>
                <w:szCs w:val="21"/>
                <w:lang w:val="en-US" w:eastAsia="zh-CN"/>
              </w:rPr>
              <w:t>217.38</w:t>
            </w:r>
            <w:r>
              <w:rPr>
                <w:rFonts w:hint="eastAsia" w:ascii="仿宋_GB2312" w:eastAsia="仿宋_GB2312"/>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49" w:type="dxa"/>
            <w:vMerge w:val="continue"/>
            <w:vAlign w:val="center"/>
          </w:tcPr>
          <w:p>
            <w:pPr>
              <w:widowControl/>
              <w:jc w:val="left"/>
              <w:rPr>
                <w:rFonts w:ascii="仿宋_GB2312" w:eastAsia="仿宋_GB2312"/>
                <w:kern w:val="0"/>
                <w:szCs w:val="21"/>
              </w:rPr>
            </w:pPr>
          </w:p>
        </w:tc>
        <w:tc>
          <w:tcPr>
            <w:tcW w:w="3914" w:type="dxa"/>
            <w:gridSpan w:val="3"/>
            <w:vAlign w:val="center"/>
          </w:tcPr>
          <w:p>
            <w:pPr>
              <w:widowControl/>
              <w:jc w:val="left"/>
              <w:rPr>
                <w:rFonts w:ascii="仿宋_GB2312" w:eastAsia="仿宋_GB2312"/>
                <w:kern w:val="0"/>
                <w:szCs w:val="21"/>
              </w:rPr>
            </w:pPr>
            <w:r>
              <w:rPr>
                <w:rFonts w:hint="eastAsia" w:ascii="仿宋_GB2312" w:eastAsia="仿宋_GB2312"/>
                <w:kern w:val="0"/>
                <w:szCs w:val="21"/>
              </w:rPr>
              <w:t xml:space="preserve">       政府性基金拨款：</w:t>
            </w:r>
          </w:p>
        </w:tc>
        <w:tc>
          <w:tcPr>
            <w:tcW w:w="3716" w:type="dxa"/>
            <w:gridSpan w:val="2"/>
            <w:vAlign w:val="center"/>
          </w:tcPr>
          <w:p>
            <w:pPr>
              <w:widowControl/>
              <w:jc w:val="left"/>
              <w:rPr>
                <w:rFonts w:ascii="仿宋_GB2312" w:eastAsia="仿宋_GB2312"/>
                <w:kern w:val="0"/>
                <w:szCs w:val="21"/>
              </w:rPr>
            </w:pPr>
            <w:r>
              <w:rPr>
                <w:rFonts w:hint="eastAsia" w:ascii="仿宋_GB2312" w:eastAsia="仿宋_GB2312"/>
                <w:kern w:val="0"/>
                <w:szCs w:val="21"/>
              </w:rPr>
              <w:t xml:space="preserve">       项目支出：</w:t>
            </w:r>
            <w:r>
              <w:rPr>
                <w:rFonts w:hint="eastAsia" w:ascii="仿宋_GB2312" w:eastAsia="仿宋_GB2312"/>
                <w:kern w:val="0"/>
                <w:szCs w:val="21"/>
                <w:lang w:val="en-US" w:eastAsia="zh-CN"/>
              </w:rPr>
              <w:t>218.4</w:t>
            </w:r>
            <w:r>
              <w:rPr>
                <w:rFonts w:hint="eastAsia" w:ascii="仿宋_GB2312" w:eastAsia="仿宋_GB2312"/>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49" w:type="dxa"/>
            <w:vMerge w:val="continue"/>
            <w:vAlign w:val="center"/>
          </w:tcPr>
          <w:p>
            <w:pPr>
              <w:widowControl/>
              <w:jc w:val="left"/>
              <w:rPr>
                <w:rFonts w:ascii="仿宋_GB2312" w:eastAsia="仿宋_GB2312"/>
                <w:kern w:val="0"/>
                <w:szCs w:val="21"/>
              </w:rPr>
            </w:pPr>
          </w:p>
        </w:tc>
        <w:tc>
          <w:tcPr>
            <w:tcW w:w="3914" w:type="dxa"/>
            <w:gridSpan w:val="3"/>
            <w:vAlign w:val="center"/>
          </w:tcPr>
          <w:p>
            <w:pPr>
              <w:widowControl/>
              <w:jc w:val="left"/>
              <w:rPr>
                <w:rFonts w:ascii="仿宋_GB2312" w:eastAsia="仿宋_GB2312"/>
                <w:kern w:val="0"/>
                <w:szCs w:val="21"/>
              </w:rPr>
            </w:pPr>
            <w:r>
              <w:rPr>
                <w:rFonts w:hint="eastAsia" w:ascii="仿宋_GB2312" w:eastAsia="仿宋_GB2312"/>
                <w:kern w:val="0"/>
                <w:szCs w:val="21"/>
              </w:rPr>
              <w:t>纳入专户管理的非税收入拨款：</w:t>
            </w:r>
          </w:p>
        </w:tc>
        <w:tc>
          <w:tcPr>
            <w:tcW w:w="3716" w:type="dxa"/>
            <w:gridSpan w:val="2"/>
            <w:vAlign w:val="center"/>
          </w:tcPr>
          <w:p>
            <w:pPr>
              <w:widowControl/>
              <w:jc w:val="left"/>
              <w:rPr>
                <w:rFonts w:ascii="仿宋_GB2312" w:eastAsia="仿宋_GB2312"/>
                <w:kern w:val="0"/>
                <w:szCs w:val="21"/>
              </w:rPr>
            </w:pP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49" w:type="dxa"/>
            <w:vMerge w:val="continue"/>
            <w:vAlign w:val="center"/>
          </w:tcPr>
          <w:p>
            <w:pPr>
              <w:widowControl/>
              <w:jc w:val="left"/>
              <w:rPr>
                <w:rFonts w:ascii="仿宋_GB2312" w:eastAsia="仿宋_GB2312"/>
                <w:kern w:val="0"/>
                <w:szCs w:val="21"/>
              </w:rPr>
            </w:pPr>
          </w:p>
        </w:tc>
        <w:tc>
          <w:tcPr>
            <w:tcW w:w="3914" w:type="dxa"/>
            <w:gridSpan w:val="3"/>
            <w:vAlign w:val="center"/>
          </w:tcPr>
          <w:p>
            <w:pPr>
              <w:widowControl/>
              <w:jc w:val="left"/>
              <w:rPr>
                <w:rFonts w:ascii="仿宋_GB2312" w:eastAsia="仿宋_GB2312"/>
                <w:kern w:val="0"/>
                <w:szCs w:val="21"/>
              </w:rPr>
            </w:pPr>
            <w:r>
              <w:rPr>
                <w:rFonts w:hint="eastAsia" w:ascii="仿宋_GB2312" w:eastAsia="仿宋_GB2312"/>
                <w:kern w:val="0"/>
                <w:szCs w:val="21"/>
              </w:rPr>
              <w:t xml:space="preserve">             其他资金：</w:t>
            </w:r>
          </w:p>
        </w:tc>
        <w:tc>
          <w:tcPr>
            <w:tcW w:w="3716" w:type="dxa"/>
            <w:gridSpan w:val="2"/>
            <w:vAlign w:val="center"/>
          </w:tcPr>
          <w:p>
            <w:pPr>
              <w:widowControl/>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4" w:hRule="atLeast"/>
          <w:jc w:val="center"/>
        </w:trPr>
        <w:tc>
          <w:tcPr>
            <w:tcW w:w="1749" w:type="dxa"/>
            <w:vAlign w:val="center"/>
          </w:tcPr>
          <w:p>
            <w:pPr>
              <w:widowControl/>
              <w:jc w:val="center"/>
              <w:rPr>
                <w:rFonts w:ascii="仿宋_GB2312" w:eastAsia="仿宋_GB2312"/>
                <w:kern w:val="0"/>
                <w:szCs w:val="21"/>
              </w:rPr>
            </w:pPr>
            <w:r>
              <w:rPr>
                <w:rFonts w:hint="eastAsia" w:ascii="仿宋_GB2312" w:eastAsia="仿宋_GB2312"/>
                <w:kern w:val="0"/>
                <w:szCs w:val="21"/>
              </w:rPr>
              <w:t>部门职能</w:t>
            </w:r>
          </w:p>
          <w:p>
            <w:pPr>
              <w:widowControl/>
              <w:jc w:val="center"/>
              <w:rPr>
                <w:rFonts w:ascii="仿宋_GB2312" w:eastAsia="仿宋_GB2312"/>
                <w:kern w:val="0"/>
                <w:szCs w:val="21"/>
              </w:rPr>
            </w:pPr>
            <w:r>
              <w:rPr>
                <w:rFonts w:hint="eastAsia" w:ascii="仿宋_GB2312" w:eastAsia="仿宋_GB2312"/>
                <w:kern w:val="0"/>
                <w:szCs w:val="21"/>
              </w:rPr>
              <w:t>职责概述</w:t>
            </w:r>
          </w:p>
        </w:tc>
        <w:tc>
          <w:tcPr>
            <w:tcW w:w="7630" w:type="dxa"/>
            <w:gridSpan w:val="5"/>
            <w:vAlign w:val="center"/>
          </w:tcPr>
          <w:p>
            <w:pPr>
              <w:widowControl/>
              <w:rPr>
                <w:rFonts w:hint="eastAsia" w:ascii="仿宋" w:hAnsi="仿宋" w:eastAsia="仿宋"/>
                <w:kern w:val="0"/>
                <w:szCs w:val="21"/>
              </w:rPr>
            </w:pPr>
            <w:r>
              <w:rPr>
                <w:rFonts w:hint="eastAsia" w:ascii="仿宋" w:hAnsi="仿宋" w:eastAsia="仿宋"/>
                <w:kern w:val="0"/>
                <w:szCs w:val="21"/>
              </w:rPr>
              <w:t>（一）负责研究和指导党组织建设，制订加强党的工作制度、党内生活制度建设的规定和意见；会同有关部门对乡镇、机关企事业单位党组织换届选举及党委（党组）民主生活会进行指导；研究、指导党的基层组织建设；研究指导党员队伍建设，主管党员管理和发展工作，指导、协调党员教育工作；组织和开展新时期党的建设理论研究。</w:t>
            </w:r>
          </w:p>
          <w:p>
            <w:pPr>
              <w:widowControl/>
              <w:rPr>
                <w:rFonts w:hint="eastAsia" w:ascii="仿宋" w:hAnsi="仿宋" w:eastAsia="仿宋"/>
                <w:kern w:val="0"/>
                <w:szCs w:val="21"/>
              </w:rPr>
            </w:pPr>
            <w:r>
              <w:rPr>
                <w:rFonts w:hint="eastAsia" w:ascii="仿宋" w:hAnsi="仿宋" w:eastAsia="仿宋"/>
                <w:kern w:val="0"/>
                <w:szCs w:val="21"/>
              </w:rPr>
              <w:t>（二）负责研究和指导全县非公有制经济组织和社会组织党组织建设；开展党建调研和理论探索，研究制定加强非公有制经济组织和社会组织党建工作的政策、规划和考评体系；负责制定全县非公有制经济组织和社会组织年度党建工作要点、实施方案，并组织实施。</w:t>
            </w:r>
          </w:p>
          <w:p>
            <w:pPr>
              <w:widowControl/>
              <w:rPr>
                <w:rFonts w:hint="eastAsia" w:ascii="仿宋" w:hAnsi="仿宋" w:eastAsia="仿宋"/>
                <w:kern w:val="0"/>
                <w:szCs w:val="21"/>
              </w:rPr>
            </w:pPr>
            <w:r>
              <w:rPr>
                <w:rFonts w:hint="eastAsia" w:ascii="仿宋" w:hAnsi="仿宋" w:eastAsia="仿宋"/>
                <w:kern w:val="0"/>
                <w:szCs w:val="21"/>
              </w:rPr>
              <w:t>（三）负责全县党代表联络工作的综合协调和宏观指导；负责全县国、省、市、县党代表大会代表选举、联络和服务工作；承办和督办县党代表提案、提议、询问等有关事项。</w:t>
            </w:r>
          </w:p>
          <w:p>
            <w:pPr>
              <w:widowControl/>
              <w:rPr>
                <w:rFonts w:hint="eastAsia" w:ascii="仿宋" w:hAnsi="仿宋" w:eastAsia="仿宋"/>
                <w:kern w:val="0"/>
                <w:szCs w:val="21"/>
              </w:rPr>
            </w:pPr>
            <w:r>
              <w:rPr>
                <w:rFonts w:hint="eastAsia" w:ascii="仿宋" w:hAnsi="仿宋" w:eastAsia="仿宋"/>
                <w:kern w:val="0"/>
                <w:szCs w:val="21"/>
              </w:rPr>
              <w:t>（四）负责干部队伍建设的宏观管理，制订和参与制订干部人事工作的重要政策、法规、制度，并对典型经验进行总结推介。</w:t>
            </w:r>
          </w:p>
          <w:p>
            <w:pPr>
              <w:widowControl/>
              <w:rPr>
                <w:rFonts w:hint="eastAsia" w:ascii="仿宋" w:hAnsi="仿宋" w:eastAsia="仿宋"/>
                <w:kern w:val="0"/>
                <w:szCs w:val="21"/>
              </w:rPr>
            </w:pPr>
            <w:r>
              <w:rPr>
                <w:rFonts w:hint="eastAsia" w:ascii="仿宋" w:hAnsi="仿宋" w:eastAsia="仿宋"/>
                <w:kern w:val="0"/>
                <w:szCs w:val="21"/>
              </w:rPr>
              <w:t>（五）提出县委管理的领导班子调整、配备的意见和建议；负责县委管理干部的考察、任免、工资、待遇、出国（境）、退（离）休审批手续；负责县、乡（镇）领导班子换届选举和届中调整的有关工作；负责全县科级干部公开选拔工作和事业单位人员招聘工作的宏观指导；负责干部援疆的有关工作；拟订领导班子和领导干部队伍建设规划，并组织实施；负责对全县股级干部的宏观管理；负责全县培养选拔年轻干部、后备干部、女干部、少数民族干部和党外干部工作的宏观指导和协调工作；指导县管领导班子的思想作风建设。</w:t>
            </w:r>
          </w:p>
          <w:p>
            <w:pPr>
              <w:widowControl/>
              <w:rPr>
                <w:rFonts w:hint="eastAsia" w:ascii="仿宋" w:hAnsi="仿宋" w:eastAsia="仿宋"/>
                <w:kern w:val="0"/>
                <w:szCs w:val="21"/>
              </w:rPr>
            </w:pPr>
            <w:r>
              <w:rPr>
                <w:rFonts w:hint="eastAsia" w:ascii="仿宋" w:hAnsi="仿宋" w:eastAsia="仿宋"/>
                <w:kern w:val="0"/>
                <w:szCs w:val="21"/>
              </w:rPr>
              <w:t>（六）负责全县公务员队伍建设的规划研究和宏观指导；督查公务员法律、政策法规执行情况；按管理权限组织开展全县公务员职位分类管理、职务与职级并行、聘任制公务员管理等工作；负责各级人民团体、群众团体机关和事业单位参照公务员法管理工作；统筹协调全县公务员（参照公务员）考录、遴选、公开选调、转任、调任、登记、辞职、辞退工作；负责干部考核评价工作的政策研究和宏观指导；组织实施公务员工资福利政策；承担以县公务员局名义开展的行政复议和行政应诉及对外交流有关工作。</w:t>
            </w:r>
          </w:p>
          <w:p>
            <w:pPr>
              <w:widowControl/>
              <w:rPr>
                <w:rFonts w:hint="eastAsia" w:ascii="仿宋" w:hAnsi="仿宋" w:eastAsia="仿宋"/>
                <w:kern w:val="0"/>
                <w:szCs w:val="21"/>
              </w:rPr>
            </w:pPr>
            <w:r>
              <w:rPr>
                <w:rFonts w:hint="eastAsia" w:ascii="仿宋" w:hAnsi="仿宋" w:eastAsia="仿宋"/>
                <w:kern w:val="0"/>
                <w:szCs w:val="21"/>
              </w:rPr>
              <w:t>（七）负责全县组织系统信息化建设的统筹规划和组织实施；负责公务员管理信息化建设；负责全县干部人事档案、党内统计、干部统计工作的宏观管理和业务指导；负责管理县管干部和县委委托管理干部档案，承担县管干部档案查借阅、学历学位审核认证等服务工作。</w:t>
            </w:r>
          </w:p>
          <w:p>
            <w:pPr>
              <w:widowControl/>
              <w:rPr>
                <w:rFonts w:hint="eastAsia" w:ascii="仿宋" w:hAnsi="仿宋" w:eastAsia="仿宋"/>
                <w:kern w:val="0"/>
                <w:szCs w:val="21"/>
              </w:rPr>
            </w:pPr>
            <w:r>
              <w:rPr>
                <w:rFonts w:hint="eastAsia" w:ascii="仿宋" w:hAnsi="仿宋" w:eastAsia="仿宋"/>
                <w:kern w:val="0"/>
                <w:szCs w:val="21"/>
              </w:rPr>
              <w:t>（八）负责对贯彻执行《党政领导干部选拔任用工作条例》及有关党内法规的情况进行监督检查，及时向市委组织部和县委反映重要情况；负责对反映县管领导班子和领导干部的重要问题进行调查了解和督办查处，研究提出有关干部监督管理的法规、制度，对有关监督制度的落实情况进行督查；依法对全县公务员实施监督；对县管干部的历史遗留问题进行初审和审查。</w:t>
            </w:r>
          </w:p>
          <w:p>
            <w:pPr>
              <w:widowControl/>
              <w:rPr>
                <w:rFonts w:hint="eastAsia" w:ascii="仿宋" w:hAnsi="仿宋" w:eastAsia="仿宋"/>
                <w:kern w:val="0"/>
                <w:szCs w:val="21"/>
              </w:rPr>
            </w:pPr>
            <w:r>
              <w:rPr>
                <w:rFonts w:hint="eastAsia" w:ascii="仿宋" w:hAnsi="仿宋" w:eastAsia="仿宋"/>
                <w:kern w:val="0"/>
                <w:szCs w:val="21"/>
              </w:rPr>
              <w:t>（九）制订干部教育工作的政策、规划，组织、协调县管干部和部分中青年干部的培训；指导、协调、检查全县的干部教育工作。</w:t>
            </w:r>
          </w:p>
          <w:p>
            <w:pPr>
              <w:widowControl/>
              <w:rPr>
                <w:rFonts w:hint="eastAsia" w:ascii="仿宋" w:hAnsi="仿宋" w:eastAsia="仿宋"/>
                <w:kern w:val="0"/>
                <w:szCs w:val="21"/>
              </w:rPr>
            </w:pPr>
            <w:r>
              <w:rPr>
                <w:rFonts w:hint="eastAsia" w:ascii="仿宋" w:hAnsi="仿宋" w:eastAsia="仿宋"/>
                <w:kern w:val="0"/>
                <w:szCs w:val="21"/>
              </w:rPr>
              <w:t>（十）牵头抓总，抓好人才资源的开发和管理，做好培养、吸引和用好各方面人才的工作，研究制定人才队伍建设规划、政策、规定，指导、协调、检查全县人才工作；指导各行业优秀专家和学者开展有关活动。</w:t>
            </w:r>
          </w:p>
          <w:p>
            <w:pPr>
              <w:widowControl/>
              <w:rPr>
                <w:rFonts w:hint="eastAsia" w:ascii="仿宋" w:hAnsi="仿宋" w:eastAsia="仿宋"/>
                <w:kern w:val="0"/>
                <w:szCs w:val="21"/>
              </w:rPr>
            </w:pPr>
            <w:r>
              <w:rPr>
                <w:rFonts w:hint="eastAsia" w:ascii="仿宋" w:hAnsi="仿宋" w:eastAsia="仿宋"/>
                <w:kern w:val="0"/>
                <w:szCs w:val="21"/>
              </w:rPr>
              <w:t>（十一）负责贯彻落实上级有关老干部工作的方针、政策、法规，组织、协助、指导全县各单位做好退（离）休老干部管理、服务工作。</w:t>
            </w:r>
          </w:p>
          <w:p>
            <w:pPr>
              <w:widowControl/>
              <w:rPr>
                <w:rFonts w:hint="eastAsia" w:ascii="仿宋" w:hAnsi="仿宋" w:eastAsia="仿宋"/>
                <w:kern w:val="0"/>
                <w:szCs w:val="21"/>
              </w:rPr>
            </w:pPr>
            <w:r>
              <w:rPr>
                <w:rFonts w:hint="eastAsia" w:ascii="仿宋" w:hAnsi="仿宋" w:eastAsia="仿宋"/>
                <w:kern w:val="0"/>
                <w:szCs w:val="21"/>
              </w:rPr>
              <w:t>（十二）统一管理县委机构编制委员会办公室。</w:t>
            </w:r>
          </w:p>
          <w:p>
            <w:pPr>
              <w:widowControl/>
              <w:rPr>
                <w:rFonts w:ascii="仿宋" w:hAnsi="仿宋" w:eastAsia="仿宋"/>
                <w:kern w:val="0"/>
                <w:szCs w:val="21"/>
              </w:rPr>
            </w:pPr>
            <w:r>
              <w:rPr>
                <w:rFonts w:hint="eastAsia" w:ascii="仿宋" w:hAnsi="仿宋" w:eastAsia="仿宋"/>
                <w:kern w:val="0"/>
                <w:szCs w:val="21"/>
              </w:rPr>
              <w:t>（十三）承办县委和上级组织部门交办的其他事项。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749" w:type="dxa"/>
            <w:vAlign w:val="center"/>
          </w:tcPr>
          <w:p>
            <w:pPr>
              <w:widowControl/>
              <w:jc w:val="center"/>
              <w:rPr>
                <w:rFonts w:ascii="仿宋_GB2312" w:eastAsia="仿宋_GB2312"/>
                <w:kern w:val="0"/>
                <w:szCs w:val="21"/>
              </w:rPr>
            </w:pPr>
            <w:r>
              <w:rPr>
                <w:rFonts w:hint="eastAsia" w:ascii="仿宋_GB2312" w:eastAsia="仿宋_GB2312"/>
                <w:kern w:val="0"/>
                <w:szCs w:val="21"/>
              </w:rPr>
              <w:t>整体绩效目标</w:t>
            </w:r>
          </w:p>
        </w:tc>
        <w:tc>
          <w:tcPr>
            <w:tcW w:w="7630" w:type="dxa"/>
            <w:gridSpan w:val="5"/>
            <w:vAlign w:val="center"/>
          </w:tcPr>
          <w:p>
            <w:pPr>
              <w:rPr>
                <w:rFonts w:ascii="仿宋_GB2312" w:eastAsia="仿宋_GB2312"/>
                <w:kern w:val="0"/>
                <w:szCs w:val="21"/>
              </w:rPr>
            </w:pPr>
            <w:r>
              <w:rPr>
                <w:rFonts w:hint="eastAsia" w:ascii="仿宋_GB2312" w:eastAsia="仿宋_GB2312"/>
                <w:kern w:val="0"/>
                <w:szCs w:val="21"/>
              </w:rPr>
              <w:t>通过预算执行，保障单位履职、运转。统筹推进全县组织工作，负责</w:t>
            </w:r>
            <w:r>
              <w:rPr>
                <w:rFonts w:hint="eastAsia" w:ascii="仿宋" w:hAnsi="仿宋" w:eastAsia="仿宋"/>
                <w:kern w:val="0"/>
                <w:szCs w:val="21"/>
              </w:rPr>
              <w:t>研究和指导党组织建设、干部队伍建设的宏观管理、全县公务员队伍建设的规划研究和宏观指导等工作</w:t>
            </w:r>
            <w:r>
              <w:rPr>
                <w:rFonts w:hint="eastAsia" w:ascii="仿宋_GB2312" w:eastAsia="仿宋_GB2312"/>
                <w:kern w:val="0"/>
                <w:szCs w:val="21"/>
              </w:rPr>
              <w:t>，为县委、政府提供决策参考依据</w:t>
            </w:r>
            <w:r>
              <w:rPr>
                <w:rFonts w:hint="eastAsia"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49" w:type="dxa"/>
            <w:vMerge w:val="restart"/>
            <w:vAlign w:val="center"/>
          </w:tcPr>
          <w:p>
            <w:pPr>
              <w:widowControl/>
              <w:jc w:val="center"/>
              <w:rPr>
                <w:rFonts w:ascii="仿宋_GB2312" w:eastAsia="仿宋_GB2312"/>
                <w:kern w:val="0"/>
                <w:szCs w:val="21"/>
              </w:rPr>
            </w:pPr>
            <w:r>
              <w:rPr>
                <w:rFonts w:hint="eastAsia" w:ascii="仿宋_GB2312" w:eastAsia="仿宋_GB2312"/>
                <w:kern w:val="0"/>
                <w:szCs w:val="21"/>
              </w:rPr>
              <w:t>部门整体支出</w:t>
            </w:r>
          </w:p>
          <w:p>
            <w:pPr>
              <w:jc w:val="center"/>
              <w:rPr>
                <w:rFonts w:ascii="仿宋_GB2312" w:eastAsia="仿宋_GB2312"/>
                <w:kern w:val="0"/>
                <w:szCs w:val="21"/>
              </w:rPr>
            </w:pPr>
            <w:r>
              <w:rPr>
                <w:rFonts w:hint="eastAsia" w:ascii="仿宋_GB2312" w:eastAsia="仿宋_GB2312"/>
                <w:kern w:val="0"/>
                <w:szCs w:val="21"/>
              </w:rPr>
              <w:t>年度绩效指标</w:t>
            </w:r>
          </w:p>
        </w:tc>
        <w:tc>
          <w:tcPr>
            <w:tcW w:w="1139" w:type="dxa"/>
            <w:vAlign w:val="center"/>
          </w:tcPr>
          <w:p>
            <w:pPr>
              <w:widowControl/>
              <w:jc w:val="center"/>
              <w:rPr>
                <w:rFonts w:ascii="仿宋_GB2312" w:eastAsia="仿宋_GB2312"/>
                <w:kern w:val="0"/>
                <w:szCs w:val="21"/>
              </w:rPr>
            </w:pPr>
            <w:r>
              <w:rPr>
                <w:rFonts w:hint="eastAsia" w:ascii="仿宋_GB2312" w:eastAsia="仿宋_GB2312"/>
                <w:kern w:val="0"/>
                <w:szCs w:val="21"/>
              </w:rPr>
              <w:t>一级指标</w:t>
            </w:r>
          </w:p>
        </w:tc>
        <w:tc>
          <w:tcPr>
            <w:tcW w:w="1830" w:type="dxa"/>
            <w:vAlign w:val="center"/>
          </w:tcPr>
          <w:p>
            <w:pPr>
              <w:widowControl/>
              <w:jc w:val="center"/>
              <w:rPr>
                <w:rFonts w:ascii="仿宋_GB2312" w:eastAsia="仿宋_GB2312"/>
                <w:kern w:val="0"/>
                <w:szCs w:val="21"/>
              </w:rPr>
            </w:pPr>
            <w:r>
              <w:rPr>
                <w:rFonts w:hint="eastAsia" w:ascii="仿宋_GB2312" w:eastAsia="仿宋_GB2312"/>
                <w:kern w:val="0"/>
                <w:szCs w:val="21"/>
              </w:rPr>
              <w:t>二级指标</w:t>
            </w:r>
          </w:p>
        </w:tc>
        <w:tc>
          <w:tcPr>
            <w:tcW w:w="2160" w:type="dxa"/>
            <w:gridSpan w:val="2"/>
            <w:vAlign w:val="center"/>
          </w:tcPr>
          <w:p>
            <w:pPr>
              <w:widowControl/>
              <w:jc w:val="center"/>
              <w:rPr>
                <w:rFonts w:ascii="仿宋_GB2312" w:eastAsia="仿宋_GB2312"/>
                <w:kern w:val="0"/>
                <w:szCs w:val="21"/>
              </w:rPr>
            </w:pPr>
            <w:r>
              <w:rPr>
                <w:rFonts w:hint="eastAsia" w:ascii="仿宋_GB2312" w:eastAsia="仿宋_GB2312"/>
                <w:kern w:val="0"/>
                <w:szCs w:val="21"/>
              </w:rPr>
              <w:t>三级指标</w:t>
            </w:r>
          </w:p>
        </w:tc>
        <w:tc>
          <w:tcPr>
            <w:tcW w:w="2501" w:type="dxa"/>
            <w:vAlign w:val="center"/>
          </w:tcPr>
          <w:p>
            <w:pPr>
              <w:widowControl/>
              <w:jc w:val="center"/>
              <w:rPr>
                <w:rFonts w:ascii="仿宋_GB2312" w:eastAsia="仿宋_GB2312"/>
                <w:kern w:val="0"/>
                <w:szCs w:val="21"/>
              </w:rPr>
            </w:pPr>
            <w:r>
              <w:rPr>
                <w:rFonts w:hint="eastAsia" w:ascii="仿宋_GB2312" w:eastAsia="仿宋_GB2312"/>
                <w:kern w:val="0"/>
                <w:szCs w:val="21"/>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49" w:type="dxa"/>
            <w:vMerge w:val="continue"/>
            <w:vAlign w:val="center"/>
          </w:tcPr>
          <w:p>
            <w:pPr>
              <w:jc w:val="center"/>
              <w:rPr>
                <w:rFonts w:ascii="仿宋_GB2312" w:eastAsia="仿宋_GB2312"/>
                <w:kern w:val="0"/>
                <w:szCs w:val="21"/>
              </w:rPr>
            </w:pPr>
          </w:p>
        </w:tc>
        <w:tc>
          <w:tcPr>
            <w:tcW w:w="1139" w:type="dxa"/>
            <w:vMerge w:val="restart"/>
            <w:vAlign w:val="center"/>
          </w:tcPr>
          <w:p>
            <w:pPr>
              <w:jc w:val="center"/>
              <w:rPr>
                <w:rFonts w:ascii="仿宋_GB2312" w:eastAsia="仿宋_GB2312"/>
                <w:kern w:val="0"/>
                <w:szCs w:val="21"/>
              </w:rPr>
            </w:pPr>
            <w:r>
              <w:rPr>
                <w:rFonts w:hint="eastAsia" w:ascii="仿宋_GB2312" w:eastAsia="仿宋_GB2312"/>
                <w:kern w:val="0"/>
                <w:szCs w:val="21"/>
              </w:rPr>
              <w:t>产出指标</w:t>
            </w:r>
          </w:p>
        </w:tc>
        <w:tc>
          <w:tcPr>
            <w:tcW w:w="1830" w:type="dxa"/>
            <w:vMerge w:val="restart"/>
            <w:vAlign w:val="center"/>
          </w:tcPr>
          <w:p>
            <w:pPr>
              <w:jc w:val="center"/>
              <w:rPr>
                <w:rFonts w:ascii="仿宋_GB2312" w:eastAsia="仿宋_GB2312"/>
                <w:kern w:val="0"/>
                <w:szCs w:val="21"/>
              </w:rPr>
            </w:pPr>
            <w:r>
              <w:rPr>
                <w:rFonts w:hint="eastAsia" w:ascii="仿宋_GB2312" w:eastAsia="仿宋_GB2312"/>
                <w:kern w:val="0"/>
                <w:szCs w:val="21"/>
              </w:rPr>
              <w:t>数量指标</w:t>
            </w:r>
          </w:p>
        </w:tc>
        <w:tc>
          <w:tcPr>
            <w:tcW w:w="2160" w:type="dxa"/>
            <w:gridSpan w:val="2"/>
            <w:vAlign w:val="center"/>
          </w:tcPr>
          <w:p>
            <w:pPr>
              <w:jc w:val="center"/>
              <w:rPr>
                <w:rFonts w:ascii="仿宋_GB2312" w:eastAsia="仿宋_GB2312"/>
                <w:kern w:val="0"/>
                <w:szCs w:val="21"/>
              </w:rPr>
            </w:pPr>
            <w:r>
              <w:rPr>
                <w:rFonts w:hint="eastAsia" w:ascii="仿宋_GB2312" w:eastAsia="仿宋_GB2312"/>
                <w:kern w:val="0"/>
                <w:szCs w:val="21"/>
              </w:rPr>
              <w:t>科干班、青干班班次</w:t>
            </w:r>
          </w:p>
        </w:tc>
        <w:tc>
          <w:tcPr>
            <w:tcW w:w="2501" w:type="dxa"/>
            <w:vAlign w:val="center"/>
          </w:tcPr>
          <w:p>
            <w:pPr>
              <w:jc w:val="center"/>
              <w:rPr>
                <w:rFonts w:ascii="仿宋_GB2312" w:eastAsia="仿宋_GB2312"/>
                <w:kern w:val="0"/>
                <w:szCs w:val="21"/>
              </w:rPr>
            </w:pPr>
            <w:r>
              <w:rPr>
                <w:rFonts w:hint="eastAsia" w:ascii="仿宋_GB2312" w:eastAsia="仿宋_GB2312"/>
                <w:kern w:val="0"/>
                <w:szCs w:val="21"/>
              </w:rPr>
              <w:t>≥</w:t>
            </w:r>
            <w:r>
              <w:rPr>
                <w:rFonts w:hint="eastAsia" w:ascii="仿宋_GB2312" w:eastAsia="仿宋_GB2312"/>
                <w:kern w:val="0"/>
                <w:szCs w:val="21"/>
                <w:lang w:val="en-US" w:eastAsia="zh-CN"/>
              </w:rPr>
              <w:t>1</w:t>
            </w:r>
            <w:r>
              <w:rPr>
                <w:rFonts w:hint="eastAsia" w:ascii="仿宋_GB2312" w:eastAsia="仿宋_GB2312"/>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49" w:type="dxa"/>
            <w:vMerge w:val="continue"/>
            <w:vAlign w:val="center"/>
          </w:tcPr>
          <w:p>
            <w:pPr>
              <w:jc w:val="center"/>
              <w:rPr>
                <w:rFonts w:ascii="仿宋_GB2312" w:eastAsia="仿宋_GB2312"/>
                <w:kern w:val="0"/>
                <w:szCs w:val="21"/>
              </w:rPr>
            </w:pPr>
          </w:p>
        </w:tc>
        <w:tc>
          <w:tcPr>
            <w:tcW w:w="1139" w:type="dxa"/>
            <w:vMerge w:val="continue"/>
            <w:vAlign w:val="center"/>
          </w:tcPr>
          <w:p>
            <w:pPr>
              <w:jc w:val="center"/>
              <w:rPr>
                <w:rFonts w:hint="eastAsia" w:ascii="仿宋_GB2312" w:eastAsia="仿宋_GB2312"/>
                <w:kern w:val="0"/>
                <w:szCs w:val="21"/>
              </w:rPr>
            </w:pPr>
          </w:p>
        </w:tc>
        <w:tc>
          <w:tcPr>
            <w:tcW w:w="1830" w:type="dxa"/>
            <w:vMerge w:val="continue"/>
            <w:vAlign w:val="center"/>
          </w:tcPr>
          <w:p>
            <w:pPr>
              <w:jc w:val="center"/>
              <w:rPr>
                <w:rFonts w:hint="eastAsia" w:ascii="仿宋_GB2312" w:eastAsia="仿宋_GB2312"/>
                <w:kern w:val="0"/>
                <w:szCs w:val="21"/>
              </w:rPr>
            </w:pPr>
          </w:p>
        </w:tc>
        <w:tc>
          <w:tcPr>
            <w:tcW w:w="2160" w:type="dxa"/>
            <w:gridSpan w:val="2"/>
            <w:vAlign w:val="center"/>
          </w:tcPr>
          <w:p>
            <w:pPr>
              <w:jc w:val="center"/>
              <w:rPr>
                <w:rFonts w:hint="eastAsia" w:ascii="仿宋_GB2312" w:eastAsia="仿宋_GB2312"/>
                <w:kern w:val="0"/>
                <w:szCs w:val="21"/>
              </w:rPr>
            </w:pPr>
            <w:r>
              <w:rPr>
                <w:rFonts w:hint="eastAsia" w:ascii="仿宋_GB2312" w:eastAsia="仿宋_GB2312"/>
                <w:kern w:val="0"/>
                <w:szCs w:val="21"/>
              </w:rPr>
              <w:t>举办入党积极分子、发展对象、党务干部培训班</w:t>
            </w:r>
          </w:p>
        </w:tc>
        <w:tc>
          <w:tcPr>
            <w:tcW w:w="2501" w:type="dxa"/>
            <w:vAlign w:val="center"/>
          </w:tcPr>
          <w:p>
            <w:pPr>
              <w:jc w:val="center"/>
              <w:rPr>
                <w:rFonts w:hint="eastAsia" w:ascii="仿宋_GB2312" w:eastAsia="仿宋_GB2312"/>
                <w:kern w:val="0"/>
                <w:szCs w:val="21"/>
              </w:rPr>
            </w:pPr>
            <w:r>
              <w:rPr>
                <w:rFonts w:hint="eastAsia" w:ascii="仿宋_GB2312" w:eastAsia="仿宋_GB2312"/>
                <w:kern w:val="0"/>
                <w:szCs w:val="21"/>
              </w:rPr>
              <w:t>≥</w:t>
            </w:r>
            <w:r>
              <w:rPr>
                <w:rFonts w:hint="eastAsia" w:ascii="仿宋_GB2312" w:eastAsia="仿宋_GB2312"/>
                <w:kern w:val="0"/>
                <w:szCs w:val="21"/>
                <w:lang w:val="en-US" w:eastAsia="zh-CN"/>
              </w:rPr>
              <w:t>2</w:t>
            </w:r>
            <w:r>
              <w:rPr>
                <w:rFonts w:hint="eastAsia" w:ascii="仿宋_GB2312" w:eastAsia="仿宋_GB2312"/>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749" w:type="dxa"/>
            <w:vMerge w:val="continue"/>
            <w:vAlign w:val="center"/>
          </w:tcPr>
          <w:p>
            <w:pPr>
              <w:jc w:val="center"/>
              <w:rPr>
                <w:rFonts w:ascii="仿宋_GB2312" w:eastAsia="仿宋_GB2312"/>
                <w:kern w:val="0"/>
                <w:szCs w:val="21"/>
              </w:rPr>
            </w:pPr>
          </w:p>
        </w:tc>
        <w:tc>
          <w:tcPr>
            <w:tcW w:w="1139" w:type="dxa"/>
            <w:vMerge w:val="continue"/>
            <w:vAlign w:val="center"/>
          </w:tcPr>
          <w:p>
            <w:pPr>
              <w:jc w:val="center"/>
              <w:rPr>
                <w:rFonts w:ascii="仿宋_GB2312" w:eastAsia="仿宋_GB2312"/>
                <w:kern w:val="0"/>
                <w:szCs w:val="21"/>
              </w:rPr>
            </w:pPr>
          </w:p>
        </w:tc>
        <w:tc>
          <w:tcPr>
            <w:tcW w:w="1830" w:type="dxa"/>
            <w:vMerge w:val="continue"/>
            <w:vAlign w:val="center"/>
          </w:tcPr>
          <w:p>
            <w:pPr>
              <w:jc w:val="center"/>
              <w:rPr>
                <w:rFonts w:ascii="仿宋_GB2312" w:eastAsia="仿宋_GB2312"/>
                <w:kern w:val="0"/>
                <w:szCs w:val="21"/>
              </w:rPr>
            </w:pPr>
          </w:p>
        </w:tc>
        <w:tc>
          <w:tcPr>
            <w:tcW w:w="2160" w:type="dxa"/>
            <w:gridSpan w:val="2"/>
            <w:vAlign w:val="center"/>
          </w:tcPr>
          <w:p>
            <w:pPr>
              <w:jc w:val="center"/>
              <w:rPr>
                <w:rFonts w:ascii="仿宋_GB2312" w:eastAsia="仿宋_GB2312"/>
                <w:kern w:val="0"/>
                <w:szCs w:val="21"/>
              </w:rPr>
            </w:pPr>
            <w:r>
              <w:rPr>
                <w:rFonts w:hint="eastAsia" w:ascii="仿宋_GB2312" w:eastAsia="仿宋_GB2312"/>
                <w:kern w:val="0"/>
                <w:szCs w:val="21"/>
              </w:rPr>
              <w:t>全县党群干部的档案管理</w:t>
            </w:r>
          </w:p>
        </w:tc>
        <w:tc>
          <w:tcPr>
            <w:tcW w:w="2501"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eastAsia="zh-CN"/>
              </w:rPr>
              <w:t>≥</w:t>
            </w:r>
            <w:r>
              <w:rPr>
                <w:rFonts w:hint="eastAsia" w:ascii="仿宋_GB2312" w:eastAsia="仿宋_GB2312"/>
                <w:kern w:val="0"/>
                <w:szCs w:val="21"/>
                <w:lang w:val="en-US" w:eastAsia="zh-CN"/>
              </w:rPr>
              <w:t>1000人次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49" w:type="dxa"/>
            <w:vMerge w:val="continue"/>
            <w:vAlign w:val="center"/>
          </w:tcPr>
          <w:p>
            <w:pPr>
              <w:jc w:val="center"/>
              <w:rPr>
                <w:rFonts w:ascii="仿宋_GB2312" w:eastAsia="仿宋_GB2312"/>
                <w:kern w:val="0"/>
                <w:szCs w:val="21"/>
              </w:rPr>
            </w:pPr>
          </w:p>
        </w:tc>
        <w:tc>
          <w:tcPr>
            <w:tcW w:w="1139" w:type="dxa"/>
            <w:vMerge w:val="continue"/>
            <w:vAlign w:val="center"/>
          </w:tcPr>
          <w:p>
            <w:pPr>
              <w:jc w:val="center"/>
              <w:rPr>
                <w:rFonts w:ascii="仿宋_GB2312" w:eastAsia="仿宋_GB2312"/>
                <w:kern w:val="0"/>
                <w:szCs w:val="21"/>
              </w:rPr>
            </w:pPr>
          </w:p>
        </w:tc>
        <w:tc>
          <w:tcPr>
            <w:tcW w:w="1830" w:type="dxa"/>
            <w:vMerge w:val="continue"/>
            <w:vAlign w:val="center"/>
          </w:tcPr>
          <w:p>
            <w:pPr>
              <w:jc w:val="center"/>
              <w:rPr>
                <w:rFonts w:ascii="仿宋_GB2312" w:eastAsia="仿宋_GB2312"/>
                <w:kern w:val="0"/>
                <w:szCs w:val="21"/>
              </w:rPr>
            </w:pPr>
          </w:p>
        </w:tc>
        <w:tc>
          <w:tcPr>
            <w:tcW w:w="2160" w:type="dxa"/>
            <w:gridSpan w:val="2"/>
            <w:vAlign w:val="center"/>
          </w:tcPr>
          <w:p>
            <w:pPr>
              <w:jc w:val="center"/>
              <w:rPr>
                <w:rFonts w:ascii="仿宋_GB2312" w:eastAsia="仿宋_GB2312"/>
                <w:kern w:val="0"/>
                <w:szCs w:val="21"/>
              </w:rPr>
            </w:pPr>
            <w:r>
              <w:rPr>
                <w:rFonts w:hint="eastAsia" w:ascii="仿宋_GB2312" w:eastAsia="仿宋_GB2312"/>
                <w:kern w:val="0"/>
                <w:szCs w:val="21"/>
              </w:rPr>
              <w:t>订阅党建相关书刊</w:t>
            </w:r>
          </w:p>
        </w:tc>
        <w:tc>
          <w:tcPr>
            <w:tcW w:w="2501" w:type="dxa"/>
            <w:vAlign w:val="center"/>
          </w:tcPr>
          <w:p>
            <w:pPr>
              <w:jc w:val="center"/>
              <w:rPr>
                <w:rFonts w:ascii="仿宋_GB2312" w:eastAsia="仿宋_GB2312"/>
                <w:kern w:val="0"/>
                <w:szCs w:val="21"/>
              </w:rPr>
            </w:pPr>
            <w:r>
              <w:rPr>
                <w:rFonts w:hint="eastAsia" w:ascii="仿宋_GB2312" w:eastAsia="仿宋_GB2312"/>
                <w:kern w:val="0"/>
                <w:szCs w:val="21"/>
              </w:rPr>
              <w:t>≥3000册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49" w:type="dxa"/>
            <w:vMerge w:val="continue"/>
            <w:vAlign w:val="center"/>
          </w:tcPr>
          <w:p>
            <w:pPr>
              <w:jc w:val="center"/>
              <w:rPr>
                <w:rFonts w:ascii="仿宋_GB2312" w:eastAsia="仿宋_GB2312"/>
                <w:kern w:val="0"/>
                <w:szCs w:val="21"/>
              </w:rPr>
            </w:pPr>
          </w:p>
        </w:tc>
        <w:tc>
          <w:tcPr>
            <w:tcW w:w="1139" w:type="dxa"/>
            <w:vMerge w:val="continue"/>
            <w:vAlign w:val="center"/>
          </w:tcPr>
          <w:p>
            <w:pPr>
              <w:jc w:val="center"/>
              <w:rPr>
                <w:rFonts w:ascii="仿宋_GB2312" w:eastAsia="仿宋_GB2312"/>
                <w:kern w:val="0"/>
                <w:szCs w:val="21"/>
              </w:rPr>
            </w:pPr>
          </w:p>
        </w:tc>
        <w:tc>
          <w:tcPr>
            <w:tcW w:w="1830" w:type="dxa"/>
            <w:vMerge w:val="continue"/>
            <w:vAlign w:val="center"/>
          </w:tcPr>
          <w:p>
            <w:pPr>
              <w:jc w:val="center"/>
              <w:rPr>
                <w:rFonts w:ascii="仿宋_GB2312" w:eastAsia="仿宋_GB2312"/>
                <w:kern w:val="0"/>
                <w:szCs w:val="21"/>
              </w:rPr>
            </w:pPr>
          </w:p>
        </w:tc>
        <w:tc>
          <w:tcPr>
            <w:tcW w:w="2160" w:type="dxa"/>
            <w:gridSpan w:val="2"/>
            <w:vAlign w:val="center"/>
          </w:tcPr>
          <w:p>
            <w:pPr>
              <w:ind w:firstLine="210" w:firstLineChars="100"/>
              <w:rPr>
                <w:rFonts w:hint="eastAsia" w:ascii="仿宋_GB2312" w:eastAsia="仿宋_GB2312"/>
                <w:kern w:val="0"/>
                <w:szCs w:val="21"/>
                <w:lang w:eastAsia="zh-CN"/>
              </w:rPr>
            </w:pPr>
            <w:bookmarkStart w:id="0" w:name="_GoBack"/>
            <w:bookmarkEnd w:id="0"/>
            <w:r>
              <w:rPr>
                <w:rFonts w:hint="eastAsia" w:ascii="仿宋_GB2312" w:eastAsia="仿宋_GB2312"/>
                <w:kern w:val="0"/>
                <w:szCs w:val="21"/>
                <w:lang w:eastAsia="zh-CN"/>
              </w:rPr>
              <w:t>党建网络维护</w:t>
            </w:r>
          </w:p>
        </w:tc>
        <w:tc>
          <w:tcPr>
            <w:tcW w:w="2501"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eastAsia="zh-CN"/>
              </w:rPr>
              <w:t>≥</w:t>
            </w:r>
            <w:r>
              <w:rPr>
                <w:rFonts w:hint="eastAsia" w:ascii="仿宋_GB2312" w:eastAsia="仿宋_GB2312"/>
                <w:kern w:val="0"/>
                <w:szCs w:val="21"/>
                <w:lang w:val="en-US" w:eastAsia="zh-CN"/>
              </w:rPr>
              <w:t>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749" w:type="dxa"/>
            <w:vMerge w:val="continue"/>
            <w:vAlign w:val="center"/>
          </w:tcPr>
          <w:p>
            <w:pPr>
              <w:jc w:val="center"/>
              <w:rPr>
                <w:rFonts w:ascii="仿宋_GB2312" w:eastAsia="仿宋_GB2312"/>
                <w:kern w:val="0"/>
                <w:szCs w:val="21"/>
              </w:rPr>
            </w:pPr>
          </w:p>
        </w:tc>
        <w:tc>
          <w:tcPr>
            <w:tcW w:w="1139" w:type="dxa"/>
            <w:vMerge w:val="continue"/>
            <w:vAlign w:val="center"/>
          </w:tcPr>
          <w:p>
            <w:pPr>
              <w:jc w:val="center"/>
              <w:rPr>
                <w:rFonts w:ascii="仿宋_GB2312" w:eastAsia="仿宋_GB2312"/>
                <w:kern w:val="0"/>
                <w:szCs w:val="21"/>
              </w:rPr>
            </w:pPr>
          </w:p>
        </w:tc>
        <w:tc>
          <w:tcPr>
            <w:tcW w:w="1830" w:type="dxa"/>
            <w:vMerge w:val="continue"/>
            <w:vAlign w:val="center"/>
          </w:tcPr>
          <w:p>
            <w:pPr>
              <w:jc w:val="center"/>
              <w:rPr>
                <w:rFonts w:ascii="仿宋_GB2312" w:eastAsia="仿宋_GB2312"/>
                <w:kern w:val="0"/>
                <w:szCs w:val="21"/>
              </w:rPr>
            </w:pPr>
          </w:p>
        </w:tc>
        <w:tc>
          <w:tcPr>
            <w:tcW w:w="2160" w:type="dxa"/>
            <w:gridSpan w:val="2"/>
            <w:vAlign w:val="center"/>
          </w:tcPr>
          <w:p>
            <w:pPr>
              <w:jc w:val="center"/>
              <w:rPr>
                <w:rFonts w:ascii="仿宋_GB2312" w:eastAsia="仿宋_GB2312"/>
                <w:kern w:val="0"/>
                <w:szCs w:val="21"/>
              </w:rPr>
            </w:pPr>
            <w:r>
              <w:rPr>
                <w:rFonts w:hint="eastAsia" w:ascii="仿宋_GB2312" w:eastAsia="仿宋_GB2312"/>
                <w:kern w:val="0"/>
                <w:szCs w:val="21"/>
              </w:rPr>
              <w:t>人才培训</w:t>
            </w:r>
          </w:p>
        </w:tc>
        <w:tc>
          <w:tcPr>
            <w:tcW w:w="2501" w:type="dxa"/>
            <w:vAlign w:val="center"/>
          </w:tcPr>
          <w:p>
            <w:pPr>
              <w:jc w:val="center"/>
              <w:rPr>
                <w:rFonts w:ascii="仿宋_GB2312" w:eastAsia="仿宋_GB2312"/>
                <w:kern w:val="0"/>
                <w:szCs w:val="21"/>
              </w:rPr>
            </w:pPr>
            <w:r>
              <w:rPr>
                <w:rFonts w:hint="eastAsia" w:ascii="仿宋_GB2312" w:eastAsia="仿宋_GB2312"/>
                <w:kern w:val="0"/>
                <w:szCs w:val="21"/>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49" w:type="dxa"/>
            <w:vMerge w:val="continue"/>
            <w:vAlign w:val="center"/>
          </w:tcPr>
          <w:p>
            <w:pPr>
              <w:jc w:val="center"/>
              <w:rPr>
                <w:rFonts w:ascii="仿宋_GB2312" w:eastAsia="仿宋_GB2312"/>
                <w:kern w:val="0"/>
                <w:szCs w:val="21"/>
              </w:rPr>
            </w:pPr>
          </w:p>
        </w:tc>
        <w:tc>
          <w:tcPr>
            <w:tcW w:w="1139" w:type="dxa"/>
            <w:vMerge w:val="continue"/>
            <w:vAlign w:val="center"/>
          </w:tcPr>
          <w:p>
            <w:pPr>
              <w:jc w:val="center"/>
              <w:rPr>
                <w:rFonts w:ascii="仿宋_GB2312" w:eastAsia="仿宋_GB2312"/>
                <w:kern w:val="0"/>
                <w:szCs w:val="21"/>
              </w:rPr>
            </w:pPr>
          </w:p>
        </w:tc>
        <w:tc>
          <w:tcPr>
            <w:tcW w:w="1830" w:type="dxa"/>
            <w:vMerge w:val="continue"/>
            <w:vAlign w:val="center"/>
          </w:tcPr>
          <w:p>
            <w:pPr>
              <w:jc w:val="center"/>
              <w:rPr>
                <w:rFonts w:ascii="仿宋_GB2312" w:eastAsia="仿宋_GB2312"/>
                <w:kern w:val="0"/>
                <w:szCs w:val="21"/>
              </w:rPr>
            </w:pPr>
          </w:p>
        </w:tc>
        <w:tc>
          <w:tcPr>
            <w:tcW w:w="2160" w:type="dxa"/>
            <w:gridSpan w:val="2"/>
            <w:vAlign w:val="center"/>
          </w:tcPr>
          <w:p>
            <w:pPr>
              <w:jc w:val="center"/>
              <w:rPr>
                <w:rFonts w:ascii="仿宋_GB2312" w:eastAsia="仿宋_GB2312"/>
                <w:kern w:val="0"/>
                <w:szCs w:val="21"/>
              </w:rPr>
            </w:pPr>
            <w:r>
              <w:rPr>
                <w:rFonts w:hint="eastAsia" w:ascii="仿宋_GB2312" w:eastAsia="仿宋_GB2312"/>
                <w:kern w:val="0"/>
                <w:szCs w:val="21"/>
              </w:rPr>
              <w:t>财政供养人员</w:t>
            </w:r>
          </w:p>
        </w:tc>
        <w:tc>
          <w:tcPr>
            <w:tcW w:w="2501" w:type="dxa"/>
            <w:vAlign w:val="center"/>
          </w:tcPr>
          <w:p>
            <w:pPr>
              <w:jc w:val="center"/>
              <w:rPr>
                <w:rFonts w:ascii="仿宋_GB2312" w:eastAsia="仿宋_GB2312"/>
                <w:kern w:val="0"/>
                <w:szCs w:val="21"/>
              </w:rPr>
            </w:pPr>
            <w:r>
              <w:rPr>
                <w:rFonts w:hint="eastAsia" w:ascii="仿宋_GB2312" w:eastAsia="仿宋_GB2312"/>
                <w:kern w:val="0"/>
                <w:szCs w:val="21"/>
              </w:rPr>
              <w:t>23人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49" w:type="dxa"/>
            <w:vMerge w:val="continue"/>
            <w:vAlign w:val="center"/>
          </w:tcPr>
          <w:p>
            <w:pPr>
              <w:jc w:val="center"/>
              <w:rPr>
                <w:rFonts w:ascii="仿宋_GB2312" w:eastAsia="仿宋_GB2312"/>
                <w:kern w:val="0"/>
                <w:szCs w:val="21"/>
              </w:rPr>
            </w:pPr>
          </w:p>
        </w:tc>
        <w:tc>
          <w:tcPr>
            <w:tcW w:w="1139" w:type="dxa"/>
            <w:vMerge w:val="continue"/>
            <w:vAlign w:val="center"/>
          </w:tcPr>
          <w:p>
            <w:pPr>
              <w:jc w:val="center"/>
              <w:rPr>
                <w:rFonts w:ascii="仿宋_GB2312" w:eastAsia="仿宋_GB2312"/>
                <w:kern w:val="0"/>
                <w:szCs w:val="21"/>
              </w:rPr>
            </w:pPr>
          </w:p>
        </w:tc>
        <w:tc>
          <w:tcPr>
            <w:tcW w:w="1830" w:type="dxa"/>
            <w:vMerge w:val="continue"/>
            <w:vAlign w:val="center"/>
          </w:tcPr>
          <w:p>
            <w:pPr>
              <w:jc w:val="center"/>
              <w:rPr>
                <w:rFonts w:ascii="仿宋_GB2312" w:eastAsia="仿宋_GB2312"/>
                <w:kern w:val="0"/>
                <w:szCs w:val="21"/>
              </w:rPr>
            </w:pPr>
          </w:p>
        </w:tc>
        <w:tc>
          <w:tcPr>
            <w:tcW w:w="2160" w:type="dxa"/>
            <w:gridSpan w:val="2"/>
            <w:vAlign w:val="center"/>
          </w:tcPr>
          <w:p>
            <w:pPr>
              <w:jc w:val="center"/>
              <w:rPr>
                <w:rFonts w:ascii="仿宋_GB2312" w:eastAsia="仿宋_GB2312"/>
                <w:kern w:val="0"/>
                <w:szCs w:val="21"/>
              </w:rPr>
            </w:pPr>
            <w:r>
              <w:rPr>
                <w:rFonts w:hint="eastAsia" w:ascii="仿宋_GB2312" w:eastAsia="仿宋_GB2312"/>
                <w:kern w:val="0"/>
                <w:szCs w:val="21"/>
              </w:rPr>
              <w:t>部门单位履职、运转</w:t>
            </w:r>
          </w:p>
        </w:tc>
        <w:tc>
          <w:tcPr>
            <w:tcW w:w="2501" w:type="dxa"/>
            <w:vAlign w:val="center"/>
          </w:tcPr>
          <w:p>
            <w:pPr>
              <w:jc w:val="center"/>
              <w:rPr>
                <w:rFonts w:ascii="仿宋_GB2312" w:eastAsia="仿宋_GB2312"/>
                <w:kern w:val="0"/>
                <w:szCs w:val="21"/>
              </w:rPr>
            </w:pPr>
            <w:r>
              <w:rPr>
                <w:rFonts w:hint="eastAsia" w:ascii="仿宋_GB2312" w:eastAsia="仿宋_GB2312"/>
                <w:kern w:val="0"/>
                <w:szCs w:val="21"/>
              </w:rPr>
              <w:t>予以保障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749" w:type="dxa"/>
            <w:vMerge w:val="continue"/>
            <w:vAlign w:val="center"/>
          </w:tcPr>
          <w:p>
            <w:pPr>
              <w:jc w:val="center"/>
              <w:rPr>
                <w:rFonts w:ascii="仿宋_GB2312" w:eastAsia="仿宋_GB2312"/>
                <w:kern w:val="0"/>
                <w:szCs w:val="21"/>
              </w:rPr>
            </w:pPr>
          </w:p>
        </w:tc>
        <w:tc>
          <w:tcPr>
            <w:tcW w:w="1139" w:type="dxa"/>
            <w:vMerge w:val="continue"/>
            <w:vAlign w:val="center"/>
          </w:tcPr>
          <w:p>
            <w:pPr>
              <w:jc w:val="center"/>
              <w:rPr>
                <w:rFonts w:ascii="仿宋_GB2312" w:eastAsia="仿宋_GB2312"/>
                <w:kern w:val="0"/>
                <w:szCs w:val="21"/>
              </w:rPr>
            </w:pPr>
          </w:p>
        </w:tc>
        <w:tc>
          <w:tcPr>
            <w:tcW w:w="1830" w:type="dxa"/>
            <w:vMerge w:val="restart"/>
            <w:vAlign w:val="center"/>
          </w:tcPr>
          <w:p>
            <w:pPr>
              <w:jc w:val="center"/>
              <w:rPr>
                <w:rFonts w:ascii="仿宋_GB2312" w:eastAsia="仿宋_GB2312"/>
                <w:kern w:val="0"/>
                <w:szCs w:val="21"/>
              </w:rPr>
            </w:pPr>
            <w:r>
              <w:rPr>
                <w:rFonts w:hint="eastAsia" w:ascii="仿宋_GB2312" w:eastAsia="仿宋_GB2312"/>
                <w:kern w:val="0"/>
                <w:szCs w:val="21"/>
              </w:rPr>
              <w:t>质量指标</w:t>
            </w:r>
          </w:p>
        </w:tc>
        <w:tc>
          <w:tcPr>
            <w:tcW w:w="2160" w:type="dxa"/>
            <w:gridSpan w:val="2"/>
            <w:vAlign w:val="center"/>
          </w:tcPr>
          <w:p>
            <w:pPr>
              <w:jc w:val="center"/>
              <w:rPr>
                <w:rFonts w:ascii="仿宋_GB2312" w:eastAsia="仿宋_GB2312"/>
                <w:kern w:val="0"/>
                <w:szCs w:val="21"/>
              </w:rPr>
            </w:pPr>
            <w:r>
              <w:rPr>
                <w:rFonts w:hint="eastAsia" w:ascii="仿宋_GB2312" w:eastAsia="仿宋_GB2312"/>
                <w:kern w:val="0"/>
                <w:szCs w:val="21"/>
              </w:rPr>
              <w:t>在职人员控制率</w:t>
            </w:r>
          </w:p>
        </w:tc>
        <w:tc>
          <w:tcPr>
            <w:tcW w:w="2501" w:type="dxa"/>
            <w:vAlign w:val="center"/>
          </w:tcPr>
          <w:p>
            <w:pPr>
              <w:jc w:val="center"/>
              <w:rPr>
                <w:rFonts w:ascii="仿宋_GB2312" w:eastAsia="仿宋_GB2312"/>
                <w:kern w:val="0"/>
                <w:szCs w:val="21"/>
              </w:rPr>
            </w:pPr>
            <w:r>
              <w:rPr>
                <w:rFonts w:hint="eastAsia" w:ascii="仿宋_GB2312" w:eastAsia="仿宋_GB2312"/>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49" w:type="dxa"/>
            <w:vMerge w:val="continue"/>
            <w:vAlign w:val="center"/>
          </w:tcPr>
          <w:p>
            <w:pPr>
              <w:jc w:val="center"/>
              <w:rPr>
                <w:rFonts w:ascii="仿宋_GB2312" w:eastAsia="仿宋_GB2312"/>
                <w:kern w:val="0"/>
                <w:szCs w:val="21"/>
              </w:rPr>
            </w:pPr>
          </w:p>
        </w:tc>
        <w:tc>
          <w:tcPr>
            <w:tcW w:w="1139" w:type="dxa"/>
            <w:vMerge w:val="continue"/>
            <w:vAlign w:val="center"/>
          </w:tcPr>
          <w:p>
            <w:pPr>
              <w:jc w:val="center"/>
              <w:rPr>
                <w:rFonts w:ascii="仿宋_GB2312" w:eastAsia="仿宋_GB2312"/>
                <w:kern w:val="0"/>
                <w:szCs w:val="21"/>
              </w:rPr>
            </w:pPr>
          </w:p>
        </w:tc>
        <w:tc>
          <w:tcPr>
            <w:tcW w:w="1830" w:type="dxa"/>
            <w:vMerge w:val="continue"/>
            <w:vAlign w:val="center"/>
          </w:tcPr>
          <w:p>
            <w:pPr>
              <w:jc w:val="center"/>
              <w:rPr>
                <w:rFonts w:ascii="仿宋_GB2312" w:eastAsia="仿宋_GB2312"/>
                <w:kern w:val="0"/>
                <w:szCs w:val="21"/>
              </w:rPr>
            </w:pPr>
          </w:p>
        </w:tc>
        <w:tc>
          <w:tcPr>
            <w:tcW w:w="2160" w:type="dxa"/>
            <w:gridSpan w:val="2"/>
            <w:vAlign w:val="center"/>
          </w:tcPr>
          <w:p>
            <w:pPr>
              <w:jc w:val="center"/>
              <w:rPr>
                <w:rFonts w:ascii="仿宋_GB2312" w:eastAsia="仿宋_GB2312"/>
                <w:kern w:val="0"/>
                <w:szCs w:val="21"/>
              </w:rPr>
            </w:pPr>
            <w:r>
              <w:rPr>
                <w:rFonts w:hint="eastAsia" w:ascii="仿宋_GB2312" w:eastAsia="仿宋_GB2312"/>
                <w:kern w:val="0"/>
                <w:szCs w:val="21"/>
              </w:rPr>
              <w:t>公用经费控制率</w:t>
            </w:r>
          </w:p>
        </w:tc>
        <w:tc>
          <w:tcPr>
            <w:tcW w:w="2501" w:type="dxa"/>
            <w:vAlign w:val="center"/>
          </w:tcPr>
          <w:p>
            <w:pPr>
              <w:jc w:val="center"/>
              <w:rPr>
                <w:rFonts w:ascii="仿宋_GB2312" w:eastAsia="仿宋_GB2312"/>
                <w:kern w:val="0"/>
                <w:szCs w:val="21"/>
              </w:rPr>
            </w:pPr>
            <w:r>
              <w:rPr>
                <w:rFonts w:hint="eastAsia" w:ascii="仿宋_GB2312" w:eastAsia="仿宋_GB2312"/>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49" w:type="dxa"/>
            <w:vMerge w:val="continue"/>
            <w:vAlign w:val="center"/>
          </w:tcPr>
          <w:p>
            <w:pPr>
              <w:jc w:val="center"/>
              <w:rPr>
                <w:rFonts w:ascii="仿宋_GB2312" w:eastAsia="仿宋_GB2312"/>
                <w:kern w:val="0"/>
                <w:szCs w:val="21"/>
              </w:rPr>
            </w:pPr>
          </w:p>
        </w:tc>
        <w:tc>
          <w:tcPr>
            <w:tcW w:w="1139" w:type="dxa"/>
            <w:vMerge w:val="continue"/>
            <w:vAlign w:val="center"/>
          </w:tcPr>
          <w:p>
            <w:pPr>
              <w:jc w:val="center"/>
              <w:rPr>
                <w:rFonts w:ascii="仿宋_GB2312" w:eastAsia="仿宋_GB2312"/>
                <w:kern w:val="0"/>
                <w:szCs w:val="21"/>
              </w:rPr>
            </w:pPr>
          </w:p>
        </w:tc>
        <w:tc>
          <w:tcPr>
            <w:tcW w:w="1830" w:type="dxa"/>
            <w:vMerge w:val="restart"/>
            <w:vAlign w:val="center"/>
          </w:tcPr>
          <w:p>
            <w:pPr>
              <w:jc w:val="center"/>
              <w:rPr>
                <w:rFonts w:ascii="仿宋_GB2312" w:eastAsia="仿宋_GB2312"/>
                <w:kern w:val="0"/>
                <w:szCs w:val="21"/>
              </w:rPr>
            </w:pPr>
          </w:p>
          <w:p>
            <w:pPr>
              <w:jc w:val="center"/>
              <w:rPr>
                <w:rFonts w:ascii="仿宋_GB2312" w:eastAsia="仿宋_GB2312"/>
                <w:kern w:val="0"/>
                <w:szCs w:val="21"/>
              </w:rPr>
            </w:pPr>
            <w:r>
              <w:rPr>
                <w:rFonts w:hint="eastAsia" w:ascii="仿宋_GB2312" w:eastAsia="仿宋_GB2312"/>
                <w:kern w:val="0"/>
                <w:szCs w:val="21"/>
              </w:rPr>
              <w:t>成本指标</w:t>
            </w:r>
          </w:p>
        </w:tc>
        <w:tc>
          <w:tcPr>
            <w:tcW w:w="2160" w:type="dxa"/>
            <w:gridSpan w:val="2"/>
            <w:vAlign w:val="center"/>
          </w:tcPr>
          <w:p>
            <w:pPr>
              <w:jc w:val="center"/>
              <w:rPr>
                <w:rFonts w:ascii="仿宋_GB2312" w:eastAsia="仿宋_GB2312"/>
                <w:kern w:val="0"/>
                <w:szCs w:val="21"/>
              </w:rPr>
            </w:pPr>
            <w:r>
              <w:rPr>
                <w:rFonts w:hint="eastAsia" w:ascii="仿宋_GB2312" w:eastAsia="仿宋_GB2312"/>
                <w:kern w:val="0"/>
                <w:szCs w:val="21"/>
              </w:rPr>
              <w:t>各项目专用经费</w:t>
            </w:r>
          </w:p>
        </w:tc>
        <w:tc>
          <w:tcPr>
            <w:tcW w:w="2501" w:type="dxa"/>
            <w:vAlign w:val="center"/>
          </w:tcPr>
          <w:p>
            <w:pPr>
              <w:jc w:val="center"/>
              <w:rPr>
                <w:rFonts w:ascii="仿宋_GB2312" w:eastAsia="仿宋_GB2312"/>
                <w:kern w:val="0"/>
                <w:szCs w:val="21"/>
              </w:rPr>
            </w:pPr>
            <w:r>
              <w:rPr>
                <w:rFonts w:hint="eastAsia" w:ascii="仿宋_GB2312" w:eastAsia="仿宋_GB2312"/>
                <w:kern w:val="0"/>
                <w:szCs w:val="21"/>
              </w:rPr>
              <w:t>≤</w:t>
            </w:r>
            <w:r>
              <w:rPr>
                <w:rFonts w:hint="eastAsia" w:ascii="仿宋_GB2312" w:eastAsia="仿宋_GB2312"/>
                <w:kern w:val="0"/>
                <w:szCs w:val="21"/>
                <w:lang w:val="en-US" w:eastAsia="zh-CN"/>
              </w:rPr>
              <w:t>218.4</w:t>
            </w:r>
            <w:r>
              <w:rPr>
                <w:rFonts w:hint="eastAsia" w:ascii="仿宋_GB2312" w:eastAsia="仿宋_GB2312"/>
                <w:kern w:val="0"/>
                <w:szCs w:val="21"/>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49" w:type="dxa"/>
            <w:vMerge w:val="continue"/>
            <w:vAlign w:val="center"/>
          </w:tcPr>
          <w:p>
            <w:pPr>
              <w:jc w:val="center"/>
              <w:rPr>
                <w:rFonts w:ascii="仿宋_GB2312" w:eastAsia="仿宋_GB2312"/>
                <w:kern w:val="0"/>
                <w:szCs w:val="21"/>
              </w:rPr>
            </w:pPr>
          </w:p>
        </w:tc>
        <w:tc>
          <w:tcPr>
            <w:tcW w:w="1139" w:type="dxa"/>
            <w:vMerge w:val="continue"/>
            <w:vAlign w:val="center"/>
          </w:tcPr>
          <w:p>
            <w:pPr>
              <w:jc w:val="center"/>
              <w:rPr>
                <w:rFonts w:ascii="仿宋_GB2312" w:eastAsia="仿宋_GB2312"/>
                <w:kern w:val="0"/>
                <w:szCs w:val="21"/>
              </w:rPr>
            </w:pPr>
          </w:p>
        </w:tc>
        <w:tc>
          <w:tcPr>
            <w:tcW w:w="1830" w:type="dxa"/>
            <w:vMerge w:val="continue"/>
            <w:vAlign w:val="center"/>
          </w:tcPr>
          <w:p>
            <w:pPr>
              <w:jc w:val="center"/>
              <w:rPr>
                <w:rFonts w:ascii="仿宋_GB2312" w:eastAsia="仿宋_GB2312"/>
                <w:kern w:val="0"/>
                <w:szCs w:val="21"/>
              </w:rPr>
            </w:pPr>
          </w:p>
        </w:tc>
        <w:tc>
          <w:tcPr>
            <w:tcW w:w="2160" w:type="dxa"/>
            <w:gridSpan w:val="2"/>
            <w:vAlign w:val="center"/>
          </w:tcPr>
          <w:p>
            <w:pPr>
              <w:jc w:val="center"/>
              <w:rPr>
                <w:rFonts w:ascii="仿宋_GB2312" w:eastAsia="仿宋_GB2312"/>
                <w:kern w:val="0"/>
                <w:szCs w:val="21"/>
              </w:rPr>
            </w:pPr>
            <w:r>
              <w:rPr>
                <w:rFonts w:hint="eastAsia" w:ascii="仿宋_GB2312" w:eastAsia="仿宋_GB2312"/>
                <w:kern w:val="0"/>
                <w:szCs w:val="21"/>
              </w:rPr>
              <w:t>保障财政供养人员</w:t>
            </w:r>
          </w:p>
        </w:tc>
        <w:tc>
          <w:tcPr>
            <w:tcW w:w="2501" w:type="dxa"/>
            <w:vAlign w:val="center"/>
          </w:tcPr>
          <w:p>
            <w:pPr>
              <w:jc w:val="center"/>
              <w:rPr>
                <w:rFonts w:ascii="仿宋_GB2312" w:eastAsia="仿宋_GB2312"/>
                <w:kern w:val="0"/>
                <w:szCs w:val="21"/>
              </w:rPr>
            </w:pPr>
            <w:r>
              <w:rPr>
                <w:rFonts w:hint="eastAsia" w:ascii="仿宋_GB2312" w:eastAsia="仿宋_GB2312"/>
                <w:kern w:val="0"/>
                <w:szCs w:val="21"/>
              </w:rPr>
              <w:t>≤</w:t>
            </w:r>
            <w:r>
              <w:rPr>
                <w:rFonts w:hint="eastAsia" w:ascii="仿宋_GB2312" w:eastAsia="仿宋_GB2312"/>
                <w:kern w:val="0"/>
                <w:szCs w:val="21"/>
                <w:lang w:val="en-US" w:eastAsia="zh-CN"/>
              </w:rPr>
              <w:t>201</w:t>
            </w:r>
            <w:r>
              <w:rPr>
                <w:rFonts w:hint="eastAsia" w:ascii="仿宋_GB2312" w:eastAsia="仿宋_GB2312"/>
                <w:kern w:val="0"/>
                <w:szCs w:val="21"/>
              </w:rPr>
              <w:t>.</w:t>
            </w:r>
            <w:r>
              <w:rPr>
                <w:rFonts w:hint="eastAsia" w:ascii="仿宋_GB2312" w:eastAsia="仿宋_GB2312"/>
                <w:kern w:val="0"/>
                <w:szCs w:val="21"/>
                <w:lang w:val="en-US" w:eastAsia="zh-CN"/>
              </w:rPr>
              <w:t>98</w:t>
            </w:r>
            <w:r>
              <w:rPr>
                <w:rFonts w:hint="eastAsia" w:ascii="仿宋_GB2312" w:eastAsia="仿宋_GB2312"/>
                <w:kern w:val="0"/>
                <w:szCs w:val="21"/>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49" w:type="dxa"/>
            <w:vMerge w:val="continue"/>
            <w:vAlign w:val="center"/>
          </w:tcPr>
          <w:p>
            <w:pPr>
              <w:jc w:val="center"/>
              <w:rPr>
                <w:rFonts w:ascii="仿宋_GB2312" w:eastAsia="仿宋_GB2312"/>
                <w:kern w:val="0"/>
                <w:szCs w:val="21"/>
              </w:rPr>
            </w:pPr>
          </w:p>
        </w:tc>
        <w:tc>
          <w:tcPr>
            <w:tcW w:w="1139" w:type="dxa"/>
            <w:vMerge w:val="continue"/>
            <w:vAlign w:val="center"/>
          </w:tcPr>
          <w:p>
            <w:pPr>
              <w:jc w:val="center"/>
              <w:rPr>
                <w:rFonts w:ascii="仿宋_GB2312" w:eastAsia="仿宋_GB2312"/>
                <w:kern w:val="0"/>
                <w:szCs w:val="21"/>
              </w:rPr>
            </w:pPr>
          </w:p>
        </w:tc>
        <w:tc>
          <w:tcPr>
            <w:tcW w:w="1830" w:type="dxa"/>
            <w:vMerge w:val="continue"/>
            <w:vAlign w:val="center"/>
          </w:tcPr>
          <w:p>
            <w:pPr>
              <w:jc w:val="center"/>
              <w:rPr>
                <w:rFonts w:ascii="仿宋_GB2312" w:eastAsia="仿宋_GB2312"/>
                <w:kern w:val="0"/>
                <w:szCs w:val="21"/>
              </w:rPr>
            </w:pPr>
          </w:p>
        </w:tc>
        <w:tc>
          <w:tcPr>
            <w:tcW w:w="2160" w:type="dxa"/>
            <w:gridSpan w:val="2"/>
            <w:vAlign w:val="center"/>
          </w:tcPr>
          <w:p>
            <w:pPr>
              <w:jc w:val="center"/>
              <w:rPr>
                <w:rFonts w:ascii="仿宋_GB2312" w:eastAsia="仿宋_GB2312"/>
                <w:kern w:val="0"/>
                <w:szCs w:val="21"/>
              </w:rPr>
            </w:pPr>
            <w:r>
              <w:rPr>
                <w:rFonts w:hint="eastAsia" w:ascii="仿宋_GB2312" w:eastAsia="仿宋_GB2312"/>
                <w:kern w:val="0"/>
                <w:szCs w:val="21"/>
              </w:rPr>
              <w:t>保证单位正常运转</w:t>
            </w:r>
          </w:p>
        </w:tc>
        <w:tc>
          <w:tcPr>
            <w:tcW w:w="2501" w:type="dxa"/>
            <w:vAlign w:val="center"/>
          </w:tcPr>
          <w:p>
            <w:pPr>
              <w:jc w:val="center"/>
              <w:rPr>
                <w:rFonts w:ascii="仿宋_GB2312" w:eastAsia="仿宋_GB2312"/>
                <w:kern w:val="0"/>
                <w:szCs w:val="21"/>
              </w:rPr>
            </w:pPr>
            <w:r>
              <w:rPr>
                <w:rFonts w:hint="eastAsia" w:ascii="仿宋_GB2312" w:eastAsia="仿宋_GB2312"/>
                <w:kern w:val="0"/>
                <w:szCs w:val="21"/>
              </w:rPr>
              <w:t>≤</w:t>
            </w:r>
            <w:r>
              <w:rPr>
                <w:rFonts w:hint="eastAsia" w:ascii="仿宋_GB2312" w:eastAsia="仿宋_GB2312"/>
                <w:kern w:val="0"/>
                <w:szCs w:val="21"/>
                <w:lang w:val="en-US" w:eastAsia="zh-CN"/>
              </w:rPr>
              <w:t>15.4</w:t>
            </w:r>
            <w:r>
              <w:rPr>
                <w:rFonts w:hint="eastAsia" w:ascii="仿宋_GB2312" w:eastAsia="仿宋_GB2312"/>
                <w:kern w:val="0"/>
                <w:szCs w:val="21"/>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1749" w:type="dxa"/>
            <w:vMerge w:val="continue"/>
            <w:vAlign w:val="center"/>
          </w:tcPr>
          <w:p>
            <w:pPr>
              <w:jc w:val="center"/>
              <w:rPr>
                <w:rFonts w:ascii="仿宋_GB2312" w:eastAsia="仿宋_GB2312"/>
                <w:kern w:val="0"/>
                <w:szCs w:val="21"/>
              </w:rPr>
            </w:pPr>
          </w:p>
        </w:tc>
        <w:tc>
          <w:tcPr>
            <w:tcW w:w="1139" w:type="dxa"/>
            <w:vMerge w:val="continue"/>
            <w:vAlign w:val="center"/>
          </w:tcPr>
          <w:p>
            <w:pPr>
              <w:jc w:val="center"/>
              <w:rPr>
                <w:rFonts w:ascii="仿宋_GB2312" w:eastAsia="仿宋_GB2312"/>
                <w:kern w:val="0"/>
                <w:szCs w:val="21"/>
              </w:rPr>
            </w:pPr>
          </w:p>
        </w:tc>
        <w:tc>
          <w:tcPr>
            <w:tcW w:w="1830" w:type="dxa"/>
            <w:vAlign w:val="center"/>
          </w:tcPr>
          <w:p>
            <w:pPr>
              <w:jc w:val="center"/>
              <w:rPr>
                <w:rFonts w:ascii="仿宋_GB2312" w:eastAsia="仿宋_GB2312"/>
                <w:kern w:val="0"/>
                <w:szCs w:val="21"/>
              </w:rPr>
            </w:pPr>
          </w:p>
          <w:p>
            <w:pPr>
              <w:jc w:val="center"/>
              <w:rPr>
                <w:rFonts w:ascii="仿宋_GB2312" w:eastAsia="仿宋_GB2312"/>
                <w:kern w:val="0"/>
                <w:szCs w:val="21"/>
              </w:rPr>
            </w:pPr>
            <w:r>
              <w:rPr>
                <w:rFonts w:hint="eastAsia" w:ascii="仿宋_GB2312" w:eastAsia="仿宋_GB2312"/>
                <w:kern w:val="0"/>
                <w:szCs w:val="21"/>
              </w:rPr>
              <w:t>时效指标</w:t>
            </w:r>
          </w:p>
        </w:tc>
        <w:tc>
          <w:tcPr>
            <w:tcW w:w="2160" w:type="dxa"/>
            <w:gridSpan w:val="2"/>
            <w:vAlign w:val="center"/>
          </w:tcPr>
          <w:p>
            <w:pPr>
              <w:jc w:val="center"/>
              <w:rPr>
                <w:rFonts w:ascii="仿宋_GB2312" w:eastAsia="仿宋_GB2312"/>
                <w:kern w:val="0"/>
                <w:szCs w:val="21"/>
              </w:rPr>
            </w:pPr>
            <w:r>
              <w:rPr>
                <w:rFonts w:hint="eastAsia" w:ascii="仿宋_GB2312" w:eastAsia="仿宋_GB2312"/>
                <w:kern w:val="0"/>
                <w:szCs w:val="21"/>
              </w:rPr>
              <w:t>完成单位职责及上级交办的各项任务时限</w:t>
            </w:r>
          </w:p>
        </w:tc>
        <w:tc>
          <w:tcPr>
            <w:tcW w:w="2501" w:type="dxa"/>
            <w:vAlign w:val="center"/>
          </w:tcPr>
          <w:p>
            <w:pPr>
              <w:jc w:val="center"/>
              <w:rPr>
                <w:rFonts w:ascii="仿宋_GB2312" w:eastAsia="仿宋_GB2312"/>
                <w:kern w:val="0"/>
                <w:szCs w:val="21"/>
              </w:rPr>
            </w:pPr>
            <w:r>
              <w:rPr>
                <w:rFonts w:hint="eastAsia" w:ascii="仿宋_GB2312" w:eastAsia="仿宋_GB2312"/>
                <w:kern w:val="0"/>
                <w:szCs w:val="21"/>
              </w:rPr>
              <w:t>年度内及时完成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49" w:type="dxa"/>
            <w:vMerge w:val="continue"/>
            <w:vAlign w:val="center"/>
          </w:tcPr>
          <w:p>
            <w:pPr>
              <w:jc w:val="center"/>
              <w:rPr>
                <w:rFonts w:ascii="仿宋_GB2312" w:eastAsia="仿宋_GB2312"/>
                <w:kern w:val="0"/>
                <w:szCs w:val="21"/>
              </w:rPr>
            </w:pPr>
          </w:p>
        </w:tc>
        <w:tc>
          <w:tcPr>
            <w:tcW w:w="1139" w:type="dxa"/>
            <w:vMerge w:val="continue"/>
            <w:vAlign w:val="center"/>
          </w:tcPr>
          <w:p>
            <w:pPr>
              <w:jc w:val="center"/>
              <w:rPr>
                <w:rFonts w:ascii="仿宋_GB2312" w:eastAsia="仿宋_GB2312"/>
                <w:kern w:val="0"/>
                <w:szCs w:val="21"/>
              </w:rPr>
            </w:pPr>
          </w:p>
        </w:tc>
        <w:tc>
          <w:tcPr>
            <w:tcW w:w="1830" w:type="dxa"/>
            <w:vAlign w:val="center"/>
          </w:tcPr>
          <w:p>
            <w:pPr>
              <w:jc w:val="center"/>
              <w:rPr>
                <w:rFonts w:ascii="仿宋_GB2312" w:eastAsia="仿宋_GB2312"/>
                <w:kern w:val="0"/>
                <w:szCs w:val="21"/>
              </w:rPr>
            </w:pPr>
            <w:r>
              <w:rPr>
                <w:rFonts w:hint="eastAsia" w:ascii="仿宋_GB2312" w:eastAsia="仿宋_GB2312"/>
                <w:kern w:val="0"/>
                <w:szCs w:val="21"/>
              </w:rPr>
              <w:t>经济效益指标</w:t>
            </w:r>
          </w:p>
        </w:tc>
        <w:tc>
          <w:tcPr>
            <w:tcW w:w="2160" w:type="dxa"/>
            <w:gridSpan w:val="2"/>
            <w:vAlign w:val="center"/>
          </w:tcPr>
          <w:p>
            <w:pPr>
              <w:jc w:val="center"/>
              <w:rPr>
                <w:rFonts w:ascii="仿宋_GB2312" w:eastAsia="仿宋_GB2312"/>
                <w:kern w:val="0"/>
                <w:szCs w:val="21"/>
              </w:rPr>
            </w:pPr>
            <w:r>
              <w:rPr>
                <w:rFonts w:hint="eastAsia" w:ascii="仿宋" w:hAnsi="仿宋" w:eastAsia="仿宋"/>
                <w:kern w:val="0"/>
                <w:szCs w:val="21"/>
              </w:rPr>
              <w:t>全县非公有制经济组织和社会组织党组织建设</w:t>
            </w:r>
          </w:p>
        </w:tc>
        <w:tc>
          <w:tcPr>
            <w:tcW w:w="2501" w:type="dxa"/>
            <w:vAlign w:val="center"/>
          </w:tcPr>
          <w:p>
            <w:pPr>
              <w:jc w:val="center"/>
              <w:rPr>
                <w:rFonts w:ascii="仿宋_GB2312" w:eastAsia="仿宋_GB2312"/>
                <w:kern w:val="0"/>
                <w:szCs w:val="21"/>
              </w:rPr>
            </w:pPr>
            <w:r>
              <w:rPr>
                <w:rFonts w:hint="eastAsia" w:ascii="仿宋_GB2312" w:eastAsia="仿宋_GB2312"/>
                <w:kern w:val="0"/>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749" w:type="dxa"/>
            <w:vMerge w:val="continue"/>
            <w:vAlign w:val="center"/>
          </w:tcPr>
          <w:p>
            <w:pPr>
              <w:jc w:val="center"/>
              <w:rPr>
                <w:rFonts w:ascii="仿宋_GB2312" w:eastAsia="仿宋_GB2312"/>
                <w:kern w:val="0"/>
                <w:szCs w:val="21"/>
              </w:rPr>
            </w:pPr>
          </w:p>
        </w:tc>
        <w:tc>
          <w:tcPr>
            <w:tcW w:w="1139" w:type="dxa"/>
            <w:vMerge w:val="restart"/>
            <w:vAlign w:val="center"/>
          </w:tcPr>
          <w:p>
            <w:pPr>
              <w:jc w:val="center"/>
              <w:rPr>
                <w:rFonts w:ascii="仿宋_GB2312" w:eastAsia="仿宋_GB2312"/>
                <w:kern w:val="0"/>
                <w:szCs w:val="21"/>
              </w:rPr>
            </w:pPr>
            <w:r>
              <w:rPr>
                <w:rFonts w:hint="eastAsia" w:ascii="仿宋_GB2312" w:eastAsia="仿宋_GB2312"/>
                <w:kern w:val="0"/>
                <w:szCs w:val="21"/>
              </w:rPr>
              <w:t>效益指标</w:t>
            </w:r>
          </w:p>
        </w:tc>
        <w:tc>
          <w:tcPr>
            <w:tcW w:w="1830" w:type="dxa"/>
            <w:vAlign w:val="center"/>
          </w:tcPr>
          <w:p>
            <w:pPr>
              <w:jc w:val="center"/>
              <w:rPr>
                <w:rFonts w:ascii="仿宋_GB2312" w:eastAsia="仿宋_GB2312"/>
                <w:kern w:val="0"/>
                <w:szCs w:val="21"/>
              </w:rPr>
            </w:pPr>
            <w:r>
              <w:rPr>
                <w:rFonts w:hint="eastAsia" w:ascii="仿宋_GB2312" w:eastAsia="仿宋_GB2312"/>
                <w:kern w:val="0"/>
                <w:szCs w:val="21"/>
              </w:rPr>
              <w:t>社会效益指标</w:t>
            </w:r>
          </w:p>
        </w:tc>
        <w:tc>
          <w:tcPr>
            <w:tcW w:w="2160" w:type="dxa"/>
            <w:gridSpan w:val="2"/>
            <w:vAlign w:val="center"/>
          </w:tcPr>
          <w:p>
            <w:pPr>
              <w:jc w:val="center"/>
              <w:rPr>
                <w:rFonts w:ascii="仿宋_GB2312" w:eastAsia="仿宋_GB2312"/>
                <w:kern w:val="0"/>
                <w:szCs w:val="21"/>
              </w:rPr>
            </w:pPr>
            <w:r>
              <w:rPr>
                <w:rFonts w:hint="eastAsia" w:ascii="仿宋_GB2312" w:eastAsia="仿宋_GB2312"/>
                <w:kern w:val="0"/>
                <w:szCs w:val="21"/>
              </w:rPr>
              <w:t>组织工作宣传覆盖率</w:t>
            </w:r>
          </w:p>
        </w:tc>
        <w:tc>
          <w:tcPr>
            <w:tcW w:w="2501" w:type="dxa"/>
            <w:vAlign w:val="center"/>
          </w:tcPr>
          <w:p>
            <w:pPr>
              <w:jc w:val="center"/>
              <w:rPr>
                <w:rFonts w:ascii="仿宋_GB2312" w:eastAsia="仿宋_GB2312"/>
                <w:kern w:val="0"/>
                <w:szCs w:val="21"/>
              </w:rPr>
            </w:pPr>
            <w:r>
              <w:rPr>
                <w:rFonts w:hint="eastAsia" w:ascii="仿宋_GB2312" w:eastAsia="仿宋_GB2312"/>
                <w:kern w:val="0"/>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749" w:type="dxa"/>
            <w:vMerge w:val="continue"/>
            <w:vAlign w:val="center"/>
          </w:tcPr>
          <w:p>
            <w:pPr>
              <w:jc w:val="center"/>
              <w:rPr>
                <w:rFonts w:ascii="仿宋_GB2312" w:eastAsia="仿宋_GB2312"/>
                <w:kern w:val="0"/>
                <w:szCs w:val="21"/>
              </w:rPr>
            </w:pPr>
          </w:p>
        </w:tc>
        <w:tc>
          <w:tcPr>
            <w:tcW w:w="1139" w:type="dxa"/>
            <w:vMerge w:val="continue"/>
            <w:vAlign w:val="center"/>
          </w:tcPr>
          <w:p>
            <w:pPr>
              <w:jc w:val="center"/>
              <w:rPr>
                <w:rFonts w:ascii="仿宋_GB2312" w:eastAsia="仿宋_GB2312"/>
                <w:kern w:val="0"/>
                <w:szCs w:val="21"/>
              </w:rPr>
            </w:pPr>
          </w:p>
        </w:tc>
        <w:tc>
          <w:tcPr>
            <w:tcW w:w="1830" w:type="dxa"/>
            <w:vAlign w:val="center"/>
          </w:tcPr>
          <w:p>
            <w:pPr>
              <w:jc w:val="center"/>
              <w:rPr>
                <w:rFonts w:ascii="仿宋_GB2312" w:eastAsia="仿宋_GB2312"/>
                <w:kern w:val="0"/>
                <w:szCs w:val="21"/>
              </w:rPr>
            </w:pPr>
            <w:r>
              <w:rPr>
                <w:rFonts w:hint="eastAsia" w:ascii="仿宋_GB2312" w:eastAsia="仿宋_GB2312"/>
                <w:kern w:val="0"/>
                <w:szCs w:val="21"/>
              </w:rPr>
              <w:t>可持续影响指标</w:t>
            </w:r>
          </w:p>
        </w:tc>
        <w:tc>
          <w:tcPr>
            <w:tcW w:w="2160" w:type="dxa"/>
            <w:gridSpan w:val="2"/>
            <w:vAlign w:val="center"/>
          </w:tcPr>
          <w:p>
            <w:pPr>
              <w:jc w:val="center"/>
              <w:rPr>
                <w:rFonts w:ascii="仿宋_GB2312" w:eastAsia="仿宋_GB2312"/>
                <w:kern w:val="0"/>
                <w:szCs w:val="21"/>
              </w:rPr>
            </w:pPr>
          </w:p>
        </w:tc>
        <w:tc>
          <w:tcPr>
            <w:tcW w:w="2501" w:type="dxa"/>
            <w:vAlign w:val="center"/>
          </w:tcPr>
          <w:p>
            <w:pPr>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749" w:type="dxa"/>
            <w:vMerge w:val="continue"/>
            <w:vAlign w:val="center"/>
          </w:tcPr>
          <w:p>
            <w:pPr>
              <w:jc w:val="center"/>
              <w:rPr>
                <w:rFonts w:ascii="仿宋_GB2312" w:eastAsia="仿宋_GB2312"/>
                <w:kern w:val="0"/>
                <w:szCs w:val="21"/>
              </w:rPr>
            </w:pPr>
          </w:p>
        </w:tc>
        <w:tc>
          <w:tcPr>
            <w:tcW w:w="1139" w:type="dxa"/>
            <w:vMerge w:val="continue"/>
            <w:vAlign w:val="center"/>
          </w:tcPr>
          <w:p>
            <w:pPr>
              <w:jc w:val="center"/>
              <w:rPr>
                <w:rFonts w:ascii="仿宋_GB2312" w:eastAsia="仿宋_GB2312"/>
                <w:kern w:val="0"/>
                <w:szCs w:val="21"/>
              </w:rPr>
            </w:pPr>
          </w:p>
        </w:tc>
        <w:tc>
          <w:tcPr>
            <w:tcW w:w="1830" w:type="dxa"/>
            <w:vAlign w:val="center"/>
          </w:tcPr>
          <w:p>
            <w:pPr>
              <w:jc w:val="center"/>
              <w:rPr>
                <w:rFonts w:ascii="仿宋_GB2312" w:eastAsia="仿宋_GB2312"/>
                <w:kern w:val="0"/>
                <w:szCs w:val="21"/>
              </w:rPr>
            </w:pPr>
            <w:r>
              <w:rPr>
                <w:rFonts w:hint="eastAsia" w:ascii="仿宋_GB2312" w:eastAsia="仿宋_GB2312"/>
                <w:kern w:val="0"/>
                <w:szCs w:val="21"/>
              </w:rPr>
              <w:t>社会公众或服务对象满意度</w:t>
            </w:r>
          </w:p>
        </w:tc>
        <w:tc>
          <w:tcPr>
            <w:tcW w:w="2160" w:type="dxa"/>
            <w:gridSpan w:val="2"/>
            <w:vAlign w:val="center"/>
          </w:tcPr>
          <w:p>
            <w:pPr>
              <w:jc w:val="center"/>
              <w:rPr>
                <w:rFonts w:ascii="仿宋_GB2312" w:eastAsia="仿宋_GB2312"/>
                <w:kern w:val="0"/>
                <w:szCs w:val="21"/>
              </w:rPr>
            </w:pPr>
            <w:r>
              <w:rPr>
                <w:rFonts w:hint="eastAsia" w:ascii="仿宋_GB2312" w:eastAsia="仿宋_GB2312"/>
                <w:kern w:val="0"/>
                <w:szCs w:val="21"/>
              </w:rPr>
              <w:t>社会公众满意度</w:t>
            </w:r>
          </w:p>
        </w:tc>
        <w:tc>
          <w:tcPr>
            <w:tcW w:w="2501" w:type="dxa"/>
            <w:vAlign w:val="center"/>
          </w:tcPr>
          <w:p>
            <w:pPr>
              <w:jc w:val="center"/>
              <w:rPr>
                <w:rFonts w:ascii="仿宋_GB2312" w:eastAsia="仿宋_GB2312"/>
                <w:kern w:val="0"/>
                <w:szCs w:val="21"/>
              </w:rPr>
            </w:pPr>
            <w:r>
              <w:rPr>
                <w:rFonts w:hint="eastAsia" w:ascii="仿宋_GB2312" w:eastAsia="仿宋_GB2312"/>
                <w:kern w:val="0"/>
                <w:szCs w:val="21"/>
              </w:rPr>
              <w:t>≥95%</w:t>
            </w:r>
          </w:p>
        </w:tc>
      </w:tr>
    </w:tbl>
    <w:p>
      <w:pPr>
        <w:widowControl/>
        <w:tabs>
          <w:tab w:val="left" w:pos="1333"/>
          <w:tab w:val="left" w:pos="3793"/>
          <w:tab w:val="left" w:pos="5853"/>
        </w:tabs>
        <w:jc w:val="left"/>
        <w:rPr>
          <w:rFonts w:ascii="仿宋_GB2312" w:eastAsia="仿宋_GB2312"/>
          <w:kern w:val="0"/>
          <w:szCs w:val="21"/>
        </w:rPr>
      </w:pPr>
    </w:p>
    <w:p>
      <w:pPr>
        <w:widowControl/>
        <w:tabs>
          <w:tab w:val="left" w:pos="1333"/>
          <w:tab w:val="left" w:pos="3793"/>
          <w:tab w:val="left" w:pos="5853"/>
        </w:tabs>
        <w:ind w:leftChars="-200" w:hanging="420" w:hangingChars="200"/>
        <w:jc w:val="left"/>
      </w:pPr>
      <w:r>
        <w:rPr>
          <w:rFonts w:hint="eastAsia" w:ascii="仿宋_GB2312" w:eastAsia="仿宋_GB2312"/>
          <w:kern w:val="0"/>
          <w:szCs w:val="21"/>
        </w:rPr>
        <w:t>填表人：</w:t>
      </w:r>
      <w:r>
        <w:rPr>
          <w:rFonts w:hint="eastAsia" w:ascii="仿宋_GB2312" w:eastAsia="仿宋_GB2312"/>
          <w:kern w:val="0"/>
          <w:szCs w:val="21"/>
          <w:lang w:eastAsia="zh-CN"/>
        </w:rPr>
        <w:t>周翼康</w:t>
      </w:r>
      <w:r>
        <w:rPr>
          <w:rFonts w:hint="eastAsia" w:ascii="仿宋_GB2312" w:eastAsia="仿宋_GB2312"/>
          <w:kern w:val="0"/>
          <w:szCs w:val="21"/>
        </w:rPr>
        <w:t xml:space="preserve">   联系电话：</w:t>
      </w:r>
      <w:r>
        <w:rPr>
          <w:rFonts w:hint="eastAsia" w:ascii="仿宋_GB2312" w:eastAsia="仿宋_GB2312"/>
          <w:kern w:val="0"/>
          <w:szCs w:val="21"/>
          <w:lang w:val="en-US" w:eastAsia="zh-CN"/>
        </w:rPr>
        <w:t xml:space="preserve">18711489110  </w:t>
      </w:r>
      <w:r>
        <w:rPr>
          <w:rFonts w:hint="eastAsia" w:ascii="仿宋_GB2312" w:eastAsia="仿宋_GB2312"/>
          <w:kern w:val="0"/>
          <w:szCs w:val="21"/>
        </w:rPr>
        <w:t>填报日期：20</w:t>
      </w:r>
      <w:r>
        <w:rPr>
          <w:rFonts w:hint="eastAsia" w:ascii="仿宋_GB2312" w:eastAsia="仿宋_GB2312"/>
          <w:kern w:val="0"/>
          <w:szCs w:val="21"/>
          <w:lang w:val="en-US" w:eastAsia="zh-CN"/>
        </w:rPr>
        <w:t>19</w:t>
      </w:r>
      <w:r>
        <w:rPr>
          <w:rFonts w:hint="eastAsia" w:ascii="仿宋_GB2312" w:eastAsia="仿宋_GB2312"/>
          <w:kern w:val="0"/>
          <w:szCs w:val="21"/>
        </w:rPr>
        <w:t>.</w:t>
      </w:r>
      <w:r>
        <w:rPr>
          <w:rFonts w:hint="eastAsia" w:ascii="仿宋_GB2312" w:eastAsia="仿宋_GB2312"/>
          <w:kern w:val="0"/>
          <w:szCs w:val="21"/>
          <w:lang w:val="en-US" w:eastAsia="zh-CN"/>
        </w:rPr>
        <w:t>5</w:t>
      </w:r>
      <w:r>
        <w:rPr>
          <w:rFonts w:hint="eastAsia" w:ascii="仿宋_GB2312" w:eastAsia="仿宋_GB2312"/>
          <w:kern w:val="0"/>
          <w:szCs w:val="21"/>
        </w:rPr>
        <w:t>.</w:t>
      </w:r>
      <w:r>
        <w:rPr>
          <w:rFonts w:hint="eastAsia" w:ascii="仿宋_GB2312" w:eastAsia="仿宋_GB2312"/>
          <w:kern w:val="0"/>
          <w:szCs w:val="21"/>
          <w:lang w:val="en-US" w:eastAsia="zh-CN"/>
        </w:rPr>
        <w:t>4</w:t>
      </w:r>
      <w:r>
        <w:rPr>
          <w:rFonts w:hint="eastAsia" w:ascii="仿宋_GB2312" w:eastAsia="仿宋_GB2312"/>
          <w:kern w:val="0"/>
          <w:szCs w:val="21"/>
        </w:rPr>
        <w:t xml:space="preserve">   单位负责人签字：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EC4"/>
    <w:rsid w:val="002F2089"/>
    <w:rsid w:val="00577283"/>
    <w:rsid w:val="00923F4E"/>
    <w:rsid w:val="00D2098F"/>
    <w:rsid w:val="00F47B76"/>
    <w:rsid w:val="00F51EC4"/>
    <w:rsid w:val="00FC4496"/>
    <w:rsid w:val="02D90D33"/>
    <w:rsid w:val="05D37A46"/>
    <w:rsid w:val="08DE7E33"/>
    <w:rsid w:val="09C20DD9"/>
    <w:rsid w:val="09D73E49"/>
    <w:rsid w:val="09F91562"/>
    <w:rsid w:val="10A84D90"/>
    <w:rsid w:val="154E121C"/>
    <w:rsid w:val="157660A2"/>
    <w:rsid w:val="16C1068A"/>
    <w:rsid w:val="1CCE72B1"/>
    <w:rsid w:val="1E4644F9"/>
    <w:rsid w:val="21A248F6"/>
    <w:rsid w:val="238A65F6"/>
    <w:rsid w:val="26E93BDF"/>
    <w:rsid w:val="272401B3"/>
    <w:rsid w:val="28CA7303"/>
    <w:rsid w:val="28DB50C2"/>
    <w:rsid w:val="2974202E"/>
    <w:rsid w:val="2B9108AB"/>
    <w:rsid w:val="2BB71DC0"/>
    <w:rsid w:val="2F480F93"/>
    <w:rsid w:val="30472568"/>
    <w:rsid w:val="30BD19AD"/>
    <w:rsid w:val="3435373D"/>
    <w:rsid w:val="36D0014E"/>
    <w:rsid w:val="37171C79"/>
    <w:rsid w:val="38AD3089"/>
    <w:rsid w:val="41294AAF"/>
    <w:rsid w:val="44E0114C"/>
    <w:rsid w:val="4B8F18D8"/>
    <w:rsid w:val="4EC049AD"/>
    <w:rsid w:val="503E475A"/>
    <w:rsid w:val="526F5743"/>
    <w:rsid w:val="54871B9A"/>
    <w:rsid w:val="55840C42"/>
    <w:rsid w:val="5A680432"/>
    <w:rsid w:val="5D683D62"/>
    <w:rsid w:val="63707BD9"/>
    <w:rsid w:val="651E4651"/>
    <w:rsid w:val="673543A4"/>
    <w:rsid w:val="682B7FD8"/>
    <w:rsid w:val="696E46E2"/>
    <w:rsid w:val="6C0B5D0F"/>
    <w:rsid w:val="6E39508E"/>
    <w:rsid w:val="707A7EA4"/>
    <w:rsid w:val="71A037B3"/>
    <w:rsid w:val="735A1E5F"/>
    <w:rsid w:val="73F27EC9"/>
    <w:rsid w:val="77240D14"/>
    <w:rsid w:val="77336ADA"/>
    <w:rsid w:val="77DC6F45"/>
    <w:rsid w:val="7A2F5F27"/>
    <w:rsid w:val="7AD33626"/>
    <w:rsid w:val="7C947B35"/>
    <w:rsid w:val="7CD74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330</Words>
  <Characters>1884</Characters>
  <Lines>15</Lines>
  <Paragraphs>4</Paragraphs>
  <TotalTime>9</TotalTime>
  <ScaleCrop>false</ScaleCrop>
  <LinksUpToDate>false</LinksUpToDate>
  <CharactersWithSpaces>2210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2020-08-03T12:42:00Z</dcterms:created>
  <dc:creator>Administrator</dc:creator>
  <cp:lastModifiedBy>Administrator</cp:lastModifiedBy>
  <dcterms:modified xsi:type="dcterms:W3CDTF">2021-06-20T06:26:46Z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