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after="240" w:afterLines="100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2019</w:t>
      </w:r>
      <w:r>
        <w:rPr>
          <w:rFonts w:eastAsia="方正小标宋_GBK"/>
          <w:bCs/>
          <w:kern w:val="0"/>
          <w:sz w:val="36"/>
          <w:szCs w:val="36"/>
        </w:rPr>
        <w:t>年部门整体支出绩效目标表</w:t>
      </w:r>
    </w:p>
    <w:p>
      <w:pPr>
        <w:spacing w:before="240" w:beforeLines="100" w:after="240" w:afterLines="100"/>
        <w:jc w:val="both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 w:val="24"/>
          <w:szCs w:val="21"/>
        </w:rPr>
        <w:t>填报单位：（盖章）</w:t>
      </w:r>
      <w:r>
        <w:rPr>
          <w:rFonts w:hint="eastAsia" w:ascii="仿宋_GB2312" w:eastAsia="仿宋_GB2312"/>
          <w:kern w:val="0"/>
          <w:szCs w:val="21"/>
        </w:rPr>
        <w:tab/>
      </w:r>
    </w:p>
    <w:tbl>
      <w:tblPr>
        <w:tblStyle w:val="3"/>
        <w:tblW w:w="94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768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衡东县法制办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年度预算申请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7681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资金总额：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74.83万元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按收入性质分：</w:t>
            </w:r>
          </w:p>
        </w:tc>
        <w:tc>
          <w:tcPr>
            <w:tcW w:w="374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其中： 一般公共预算：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74.83万元</w:t>
            </w:r>
          </w:p>
        </w:tc>
        <w:tc>
          <w:tcPr>
            <w:tcW w:w="374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其中： 基本支出：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52.83万元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政府性基金拨款：</w:t>
            </w:r>
          </w:p>
        </w:tc>
        <w:tc>
          <w:tcPr>
            <w:tcW w:w="374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项目支出：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纳入专户管理的非税收入拨款：</w:t>
            </w:r>
          </w:p>
        </w:tc>
        <w:tc>
          <w:tcPr>
            <w:tcW w:w="374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其他资金：</w:t>
            </w:r>
          </w:p>
        </w:tc>
        <w:tc>
          <w:tcPr>
            <w:tcW w:w="3741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部门职能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职责概述</w:t>
            </w:r>
          </w:p>
        </w:tc>
        <w:tc>
          <w:tcPr>
            <w:tcW w:w="7681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1、充分发挥法制办公室在县政府法制建设、依法行政中的参谋、助手作用;认真履行工作职责,对县政府的法制建设进行规划、协调、监督、服务。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2、对政府法制建设情况进行综合、分析,围绕政府法制建设的重大问题进行调查研究,提出意见、建议,供领导决策参考;对县政府各部门和街道办事处依法行政工作进行督促检查。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3、统一县政府规范性文件制定工作,拟定县政府年度规范性文件制定的安排,报经县政府批准后,组织和督促指导有关部门实施。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4、审查、修改报送县政府审议的规范性文件草案;起草或组织起草重要的规范性文件草案。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5、承办县政府规范性文件的解释工作。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6、清理、编纂县政府规范性文件;编辑规范性文件的标准文本;组织发行省、市法规汇编等工作。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7、组织研究并汇总上报上级发来征求意见的法律、法规、规章草案的修改意见和建议。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8、办理县政府规范性文件的上报备案工作;办理县政府各部门制定的规范性文件的备案审查工作,审查其同宪法、法律、法规、规章是否抵触以及它们相互之间是否矛盾,根据情况提出处理意见。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9、协调县政府各部门之间在有关法律、法规、规章和规范性文件实施中的矛盾和争议。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10、研究行政诉讼、行政复议、行政赔偿、行政处罚、行政许可、行政收费、行政执行等涉及政府行为共同规范的法律、法规、规章的实施以及行政执法中具有普遍性的问题,向县政府提出完善制度和解决问题的意见和建议;拟定有关配套的规范性文件和答复意见;监督涉及县政府行为共同规范的法律、法规、规章的实施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11、负责推进行政执法责任制,总结考核行政执法情况,发放和管理行政执法证件,清理登记行政审批事项。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12、办理县政府管辖的行政复议、行政赔偿案件,受县政府委托承担行政案件的应诉工作。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13、组织开展政府法制宣传教育、政府法制理论研究、政府法制工作研究和交流工作。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14、对县政府各部门的法制工作进行业务指导。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15、承办县政府交办的法律事务和其他事项。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整体绩效目标</w:t>
            </w:r>
          </w:p>
        </w:tc>
        <w:tc>
          <w:tcPr>
            <w:tcW w:w="7681" w:type="dxa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通过预算执行，保障单位履职、运转。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部门整体支出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年度绩效指标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262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协调县政府各部门之间在有关法律、法规、规章和规范性文件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发放和管理行政执法证件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财政供养人员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部门单位履职、运转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予以保障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组织开展政府法制宣传教育、政府法制理论研究、政府法制工作研究和交流工作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default" w:ascii="Arial" w:hAnsi="Arial" w:eastAsia="仿宋_GB2312" w:cs="Arial"/>
                <w:kern w:val="0"/>
                <w:szCs w:val="21"/>
                <w:lang w:eastAsia="zh-CN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对县政府各部门的法制工作进行业务指导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kern w:val="0"/>
                <w:szCs w:val="21"/>
                <w:lang w:eastAsia="zh-CN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受县政府委托承担行政案件的应诉工作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kern w:val="0"/>
                <w:szCs w:val="21"/>
                <w:lang w:eastAsia="zh-CN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在职人员控制率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≦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公用经费控制率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≦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ind w:firstLine="210" w:firstLineChars="100"/>
              <w:jc w:val="both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工作经费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default" w:ascii="Arial" w:hAnsi="Arial" w:eastAsia="仿宋_GB2312" w:cs="Arial"/>
                <w:kern w:val="0"/>
                <w:szCs w:val="21"/>
              </w:rPr>
              <w:t>≤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考察调研经费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kern w:val="0"/>
                <w:szCs w:val="21"/>
                <w:lang w:eastAsia="zh-CN"/>
              </w:rPr>
              <w:t>≤</w:t>
            </w:r>
            <w:r>
              <w:rPr>
                <w:rFonts w:hint="eastAsia" w:ascii="Arial" w:hAnsi="Arial" w:eastAsia="仿宋_GB2312" w:cs="Arial"/>
                <w:kern w:val="0"/>
                <w:szCs w:val="21"/>
                <w:lang w:val="en-US" w:eastAsia="zh-CN"/>
              </w:rPr>
              <w:t>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开展事业经费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kern w:val="0"/>
                <w:szCs w:val="21"/>
                <w:lang w:eastAsia="zh-CN"/>
              </w:rPr>
              <w:t>≤</w:t>
            </w:r>
            <w:r>
              <w:rPr>
                <w:rFonts w:hint="eastAsia" w:ascii="Arial" w:hAnsi="Arial" w:eastAsia="仿宋_GB2312" w:cs="Arial"/>
                <w:kern w:val="0"/>
                <w:szCs w:val="21"/>
                <w:lang w:val="en-US" w:eastAsia="zh-CN"/>
              </w:rPr>
              <w:t>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保障财政供养人员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≦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保证单位正常运转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default" w:ascii="Arial" w:hAnsi="Arial" w:eastAsia="仿宋_GB2312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≦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11万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完成单位职责及上级交办的各项任务时限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年度内及时完成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建立健全法制体系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default" w:ascii="Arial" w:hAnsi="Arial" w:eastAsia="仿宋_GB2312" w:cs="Arial"/>
                <w:kern w:val="0"/>
                <w:szCs w:val="21"/>
                <w:lang w:eastAsia="zh-CN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衡东法制建设体系发展个数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default" w:ascii="Arial" w:hAnsi="Arial" w:eastAsia="仿宋_GB2312" w:cs="Arial"/>
                <w:kern w:val="0"/>
                <w:szCs w:val="21"/>
                <w:lang w:eastAsia="zh-CN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开展政府法制宣传教育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kern w:val="0"/>
                <w:szCs w:val="21"/>
                <w:lang w:eastAsia="zh-CN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</w:p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群众满意度</w:t>
            </w: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0%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/>
              </w:rPr>
            </w:pPr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62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</w:p>
        </w:tc>
      </w:tr>
    </w:tbl>
    <w:p>
      <w:pPr>
        <w:widowControl/>
        <w:tabs>
          <w:tab w:val="left" w:pos="3793"/>
          <w:tab w:val="left" w:pos="5799"/>
        </w:tabs>
        <w:jc w:val="left"/>
        <w:rPr>
          <w:rFonts w:hint="eastAsia" w:eastAsia="宋体"/>
          <w:kern w:val="0"/>
          <w:szCs w:val="21"/>
          <w:lang w:eastAsia="zh-CN"/>
        </w:rPr>
      </w:pPr>
      <w:r>
        <w:rPr>
          <w:rFonts w:hint="eastAsia"/>
          <w:kern w:val="0"/>
          <w:szCs w:val="21"/>
          <w:lang w:eastAsia="zh-CN"/>
        </w:rPr>
        <w:tab/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2019.4.20</w:t>
      </w:r>
      <w:r>
        <w:rPr>
          <w:rFonts w:hint="eastAsia" w:ascii="仿宋_GB2312" w:eastAsia="仿宋_GB2312"/>
          <w:kern w:val="0"/>
          <w:szCs w:val="21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8414C"/>
    <w:rsid w:val="03B26B94"/>
    <w:rsid w:val="06DD1BD4"/>
    <w:rsid w:val="099F1DBB"/>
    <w:rsid w:val="09C20DD9"/>
    <w:rsid w:val="09F91562"/>
    <w:rsid w:val="0A812FD3"/>
    <w:rsid w:val="0D0B24D8"/>
    <w:rsid w:val="0D636E90"/>
    <w:rsid w:val="0F325891"/>
    <w:rsid w:val="10A84D90"/>
    <w:rsid w:val="154E121C"/>
    <w:rsid w:val="156C6023"/>
    <w:rsid w:val="157660A2"/>
    <w:rsid w:val="16246762"/>
    <w:rsid w:val="182A6018"/>
    <w:rsid w:val="185E6B65"/>
    <w:rsid w:val="18F40907"/>
    <w:rsid w:val="19CD25BE"/>
    <w:rsid w:val="1B1A4DAF"/>
    <w:rsid w:val="1C595D3C"/>
    <w:rsid w:val="1F5376BE"/>
    <w:rsid w:val="1FB139A6"/>
    <w:rsid w:val="20E65A1A"/>
    <w:rsid w:val="224468A4"/>
    <w:rsid w:val="238A65F6"/>
    <w:rsid w:val="24713B37"/>
    <w:rsid w:val="26A12A17"/>
    <w:rsid w:val="28DB2187"/>
    <w:rsid w:val="28DB50C2"/>
    <w:rsid w:val="28E4666C"/>
    <w:rsid w:val="2974202E"/>
    <w:rsid w:val="2B0E7FD8"/>
    <w:rsid w:val="2BB71DC0"/>
    <w:rsid w:val="2DFD5ED6"/>
    <w:rsid w:val="2E7E62FA"/>
    <w:rsid w:val="2F3B2630"/>
    <w:rsid w:val="2F50749E"/>
    <w:rsid w:val="30681662"/>
    <w:rsid w:val="325F297B"/>
    <w:rsid w:val="34140F23"/>
    <w:rsid w:val="35846F23"/>
    <w:rsid w:val="39A05B20"/>
    <w:rsid w:val="3B620658"/>
    <w:rsid w:val="3B8F319B"/>
    <w:rsid w:val="3C8D787E"/>
    <w:rsid w:val="3C9A3C29"/>
    <w:rsid w:val="3F1A75CC"/>
    <w:rsid w:val="3F503877"/>
    <w:rsid w:val="41294AAF"/>
    <w:rsid w:val="427E747D"/>
    <w:rsid w:val="44E0114C"/>
    <w:rsid w:val="45EA0D2E"/>
    <w:rsid w:val="48684046"/>
    <w:rsid w:val="4A203F6E"/>
    <w:rsid w:val="4B8F18D8"/>
    <w:rsid w:val="4BA12EF9"/>
    <w:rsid w:val="4BD34FEC"/>
    <w:rsid w:val="4EE95A93"/>
    <w:rsid w:val="503E475A"/>
    <w:rsid w:val="511C2FB9"/>
    <w:rsid w:val="529B5476"/>
    <w:rsid w:val="531620E8"/>
    <w:rsid w:val="55840C42"/>
    <w:rsid w:val="56821F45"/>
    <w:rsid w:val="57C57CAC"/>
    <w:rsid w:val="5A111E9D"/>
    <w:rsid w:val="5A16331C"/>
    <w:rsid w:val="5A680432"/>
    <w:rsid w:val="5EEE784C"/>
    <w:rsid w:val="627F6BDF"/>
    <w:rsid w:val="635F62FA"/>
    <w:rsid w:val="651E4651"/>
    <w:rsid w:val="658B165F"/>
    <w:rsid w:val="65FD2203"/>
    <w:rsid w:val="667F2477"/>
    <w:rsid w:val="674D35F9"/>
    <w:rsid w:val="688E4793"/>
    <w:rsid w:val="696E46E2"/>
    <w:rsid w:val="69B00088"/>
    <w:rsid w:val="6BE02BEE"/>
    <w:rsid w:val="6CED272F"/>
    <w:rsid w:val="71A037B3"/>
    <w:rsid w:val="7C270523"/>
    <w:rsid w:val="7E087641"/>
    <w:rsid w:val="7ECD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2020-07-01T03:14:00Z</dcterms:created>
  <dc:creator>Administrator</dc:creator>
  <cp:lastModifiedBy>Administrator</cp:lastModifiedBy>
  <cp:lastPrinted>2020-07-08T08:24:00Z</cp:lastPrinted>
  <dcterms:modified xsi:type="dcterms:W3CDTF">2021-06-19T10:11:38Z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  <property fmtid="{D5CDD505-2E9C-101B-9397-08002B2CF9AE}" pid="3" name="ICV">
    <vt:lpwstr>0F15AC30BAF74EAA978FC08B2D58134D</vt:lpwstr>
  </property>
</Properties>
</file>