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Style w:val="7"/>
          <w:rFonts w:ascii="方正小标宋_GBK" w:hAnsi="仿宋" w:eastAsia="方正小标宋_GBK" w:cs="仿宋"/>
          <w:b/>
          <w:bCs/>
          <w:color w:val="000000"/>
          <w:sz w:val="36"/>
          <w:szCs w:val="36"/>
        </w:rPr>
      </w:pPr>
      <w:bookmarkStart w:id="0" w:name="_GoBack"/>
      <w:bookmarkEnd w:id="0"/>
    </w:p>
    <w:p>
      <w:pPr>
        <w:spacing w:line="620" w:lineRule="exact"/>
        <w:jc w:val="center"/>
        <w:rPr>
          <w:rStyle w:val="7"/>
          <w:rFonts w:ascii="方正小标宋_GBK" w:hAnsi="仿宋" w:eastAsia="方正小标宋_GBK" w:cs="仿宋"/>
          <w:b/>
          <w:bCs/>
          <w:color w:val="000000"/>
          <w:sz w:val="36"/>
          <w:szCs w:val="36"/>
        </w:rPr>
      </w:pPr>
      <w:r>
        <w:rPr>
          <w:rStyle w:val="7"/>
          <w:rFonts w:ascii="方正小标宋_GBK" w:hAnsi="仿宋" w:eastAsia="方正小标宋_GBK" w:cs="仿宋"/>
          <w:b/>
          <w:bCs/>
          <w:color w:val="000000"/>
          <w:sz w:val="36"/>
          <w:szCs w:val="36"/>
        </w:rPr>
        <w:t>考场纪律及面试注意事项</w:t>
      </w:r>
    </w:p>
    <w:p>
      <w:pPr>
        <w:widowControl w:val="0"/>
        <w:ind w:firstLine="640" w:firstLineChars="200"/>
        <w:rPr>
          <w:rStyle w:val="7"/>
          <w:rFonts w:ascii="仿宋" w:hAnsi="仿宋" w:eastAsia="仿宋"/>
          <w:kern w:val="0"/>
          <w:sz w:val="32"/>
          <w:szCs w:val="32"/>
        </w:rPr>
      </w:pP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1.面试对象须</w:t>
      </w:r>
      <w:r>
        <w:rPr>
          <w:rStyle w:val="7"/>
          <w:rFonts w:hint="eastAsia" w:ascii="仿宋" w:hAnsi="仿宋" w:eastAsia="仿宋"/>
          <w:kern w:val="0"/>
          <w:sz w:val="32"/>
          <w:szCs w:val="32"/>
        </w:rPr>
        <w:t>佩戴</w:t>
      </w:r>
      <w:r>
        <w:rPr>
          <w:rStyle w:val="7"/>
          <w:rFonts w:ascii="仿宋" w:hAnsi="仿宋" w:eastAsia="仿宋"/>
          <w:kern w:val="0"/>
          <w:sz w:val="32"/>
          <w:szCs w:val="32"/>
        </w:rPr>
        <w:t>一次性医用口罩</w:t>
      </w:r>
      <w:r>
        <w:rPr>
          <w:rStyle w:val="7"/>
          <w:rFonts w:hint="eastAsia" w:ascii="仿宋" w:hAnsi="仿宋" w:eastAsia="仿宋"/>
          <w:kern w:val="0"/>
          <w:sz w:val="32"/>
          <w:szCs w:val="32"/>
        </w:rPr>
        <w:t>（须</w:t>
      </w:r>
      <w:r>
        <w:rPr>
          <w:rStyle w:val="7"/>
          <w:rFonts w:ascii="仿宋" w:hAnsi="仿宋" w:eastAsia="仿宋"/>
          <w:kern w:val="0"/>
          <w:sz w:val="32"/>
          <w:szCs w:val="32"/>
        </w:rPr>
        <w:t>自备</w:t>
      </w:r>
      <w:r>
        <w:rPr>
          <w:rStyle w:val="7"/>
          <w:rFonts w:hint="eastAsia" w:ascii="仿宋" w:hAnsi="仿宋" w:eastAsia="仿宋"/>
          <w:kern w:val="0"/>
          <w:sz w:val="32"/>
          <w:szCs w:val="32"/>
        </w:rPr>
        <w:t>2个）</w:t>
      </w:r>
      <w:r>
        <w:rPr>
          <w:rStyle w:val="7"/>
          <w:rFonts w:ascii="仿宋" w:hAnsi="仿宋" w:eastAsia="仿宋"/>
          <w:kern w:val="0"/>
          <w:sz w:val="32"/>
          <w:szCs w:val="32"/>
        </w:rPr>
        <w:t>，凭</w:t>
      </w:r>
      <w:r>
        <w:rPr>
          <w:rStyle w:val="7"/>
          <w:rFonts w:hint="eastAsia" w:ascii="仿宋" w:hAnsi="仿宋" w:eastAsia="仿宋"/>
          <w:kern w:val="0"/>
          <w:sz w:val="32"/>
          <w:szCs w:val="32"/>
        </w:rPr>
        <w:t>绿色健康码</w:t>
      </w:r>
      <w:r>
        <w:rPr>
          <w:rStyle w:val="7"/>
          <w:rFonts w:hint="eastAsia" w:ascii="仿宋" w:hAnsi="仿宋" w:eastAsia="仿宋"/>
          <w:kern w:val="0"/>
          <w:sz w:val="32"/>
          <w:szCs w:val="32"/>
          <w:lang w:eastAsia="zh-CN"/>
        </w:rPr>
        <w:t>和行程卡、</w:t>
      </w:r>
      <w:r>
        <w:rPr>
          <w:rStyle w:val="7"/>
          <w:rFonts w:ascii="仿宋" w:hAnsi="仿宋" w:eastAsia="仿宋"/>
          <w:kern w:val="0"/>
          <w:sz w:val="32"/>
          <w:szCs w:val="32"/>
        </w:rPr>
        <w:t>面试通知单</w:t>
      </w:r>
      <w:r>
        <w:rPr>
          <w:rStyle w:val="7"/>
          <w:rFonts w:hint="eastAsia" w:ascii="仿宋" w:hAnsi="仿宋" w:eastAsia="仿宋"/>
          <w:kern w:val="0"/>
          <w:sz w:val="32"/>
          <w:szCs w:val="32"/>
        </w:rPr>
        <w:t>、</w:t>
      </w:r>
      <w:r>
        <w:rPr>
          <w:rStyle w:val="7"/>
          <w:rFonts w:ascii="仿宋" w:hAnsi="仿宋" w:eastAsia="仿宋"/>
          <w:kern w:val="0"/>
          <w:sz w:val="32"/>
          <w:szCs w:val="32"/>
        </w:rPr>
        <w:t>有效二代身份证（或户口簿）原件于</w:t>
      </w:r>
      <w:r>
        <w:rPr>
          <w:rStyle w:val="7"/>
          <w:rFonts w:hint="eastAsia" w:ascii="仿宋" w:hAnsi="仿宋" w:eastAsia="仿宋"/>
          <w:kern w:val="0"/>
          <w:sz w:val="32"/>
          <w:szCs w:val="32"/>
          <w:lang w:val="en-US" w:eastAsia="zh-CN"/>
        </w:rPr>
        <w:t>7</w:t>
      </w:r>
      <w:r>
        <w:rPr>
          <w:rStyle w:val="7"/>
          <w:rFonts w:ascii="仿宋" w:hAnsi="仿宋" w:eastAsia="仿宋"/>
          <w:kern w:val="0"/>
          <w:sz w:val="32"/>
          <w:szCs w:val="32"/>
        </w:rPr>
        <w:t>月</w:t>
      </w:r>
      <w:r>
        <w:rPr>
          <w:rStyle w:val="7"/>
          <w:rFonts w:hint="eastAsia" w:ascii="仿宋" w:hAnsi="仿宋" w:eastAsia="仿宋"/>
          <w:kern w:val="0"/>
          <w:sz w:val="32"/>
          <w:szCs w:val="32"/>
          <w:lang w:val="en-US" w:eastAsia="zh-CN"/>
        </w:rPr>
        <w:t>3</w:t>
      </w:r>
      <w:r>
        <w:rPr>
          <w:rStyle w:val="7"/>
          <w:rFonts w:ascii="仿宋" w:hAnsi="仿宋" w:eastAsia="仿宋"/>
          <w:kern w:val="0"/>
          <w:sz w:val="32"/>
          <w:szCs w:val="32"/>
        </w:rPr>
        <w:t>日早上7：00前到达考场，进行安检后进入指定的候考室抽签和侯考（考生不得携带与考试无关的包具等用品进入考场，安检时</w:t>
      </w:r>
      <w:r>
        <w:rPr>
          <w:rStyle w:val="7"/>
          <w:rFonts w:hint="eastAsia" w:ascii="仿宋" w:hAnsi="仿宋" w:eastAsia="仿宋"/>
          <w:kern w:val="0"/>
          <w:sz w:val="32"/>
          <w:szCs w:val="32"/>
        </w:rPr>
        <w:t>须</w:t>
      </w:r>
      <w:r>
        <w:rPr>
          <w:rStyle w:val="7"/>
          <w:rFonts w:ascii="仿宋" w:hAnsi="仿宋" w:eastAsia="仿宋"/>
          <w:kern w:val="0"/>
          <w:sz w:val="32"/>
          <w:szCs w:val="32"/>
        </w:rPr>
        <w:t>把通讯工具关闭，并装入写好身份证号+姓名的信封内，与包具等用品一并上交给工作人员，离场时再到候分室领取），证件不齐的不能进入候考室，7:30后封闭考场</w:t>
      </w:r>
      <w:r>
        <w:rPr>
          <w:rStyle w:val="7"/>
          <w:rFonts w:hint="eastAsia" w:ascii="仿宋" w:hAnsi="仿宋" w:eastAsia="仿宋"/>
          <w:kern w:val="0"/>
          <w:sz w:val="32"/>
          <w:szCs w:val="32"/>
          <w:lang w:eastAsia="zh-CN"/>
        </w:rPr>
        <w:t>，</w:t>
      </w:r>
      <w:r>
        <w:rPr>
          <w:rStyle w:val="7"/>
          <w:rFonts w:ascii="仿宋" w:hAnsi="仿宋" w:eastAsia="仿宋"/>
          <w:kern w:val="0"/>
          <w:sz w:val="32"/>
          <w:szCs w:val="32"/>
        </w:rPr>
        <w:t>7:30未到达规定地点的，按弃权处理。</w:t>
      </w: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2.候考期间实行全封闭，需上卫生间由场外楼层工作人员陪同,不准使用通讯工具，严禁与外界联系。如发现考生携带通讯工具，不论是否使用,一律取消面试资格。</w:t>
      </w: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3.面试对象进入候考室及备课室时，不准携带任何资料，进入面试室只能携带自己现场备课的资料；音乐、体育、美术专业面试对象须自带面试时需要的乐器、绘画工具及有关器材，钢琴由考点准备。</w:t>
      </w: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4.保持考场安静，不得在面试室、候考室、备课室和候分室喧哗。</w:t>
      </w: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5.考生应使用普通话面试，进入考场须要向评委报告考试科目、报名号和面试序号，但不能透露本人姓名、家庭住址、工作单位及有关家庭成员信息，透露者面试成绩为零。</w:t>
      </w: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6.主考官宣布面试开始后，考生开始</w:t>
      </w:r>
      <w:r>
        <w:rPr>
          <w:rStyle w:val="7"/>
          <w:rFonts w:hint="eastAsia" w:ascii="仿宋" w:hAnsi="仿宋" w:eastAsia="仿宋"/>
          <w:kern w:val="0"/>
          <w:sz w:val="32"/>
          <w:szCs w:val="32"/>
        </w:rPr>
        <w:t>上</w:t>
      </w:r>
      <w:r>
        <w:rPr>
          <w:rStyle w:val="7"/>
          <w:rFonts w:ascii="仿宋" w:hAnsi="仿宋" w:eastAsia="仿宋"/>
          <w:kern w:val="0"/>
          <w:sz w:val="32"/>
          <w:szCs w:val="32"/>
        </w:rPr>
        <w:t>微型课，开场白统一为：各位评委好！我是×号考生，我面试的科目是初中（小学）+××科目，我的报名号是××，我</w:t>
      </w:r>
      <w:r>
        <w:rPr>
          <w:rStyle w:val="7"/>
          <w:rFonts w:hint="eastAsia" w:ascii="仿宋" w:hAnsi="仿宋" w:eastAsia="仿宋"/>
          <w:kern w:val="0"/>
          <w:sz w:val="32"/>
          <w:szCs w:val="32"/>
        </w:rPr>
        <w:t>上</w:t>
      </w:r>
      <w:r>
        <w:rPr>
          <w:rStyle w:val="7"/>
          <w:rFonts w:ascii="仿宋" w:hAnsi="仿宋" w:eastAsia="仿宋"/>
          <w:kern w:val="0"/>
          <w:sz w:val="32"/>
          <w:szCs w:val="32"/>
        </w:rPr>
        <w:t>微型课的题目是××，现在开始。</w:t>
      </w:r>
      <w:r>
        <w:rPr>
          <w:rStyle w:val="7"/>
          <w:rFonts w:hint="eastAsia" w:ascii="仿宋" w:hAnsi="仿宋" w:eastAsia="仿宋"/>
          <w:kern w:val="0"/>
          <w:sz w:val="32"/>
          <w:szCs w:val="32"/>
        </w:rPr>
        <w:t>微型</w:t>
      </w:r>
      <w:r>
        <w:rPr>
          <w:rStyle w:val="7"/>
          <w:rFonts w:ascii="仿宋" w:hAnsi="仿宋" w:eastAsia="仿宋"/>
          <w:kern w:val="0"/>
          <w:sz w:val="32"/>
          <w:szCs w:val="32"/>
        </w:rPr>
        <w:t>课结束后，应说“</w:t>
      </w:r>
      <w:r>
        <w:rPr>
          <w:rStyle w:val="7"/>
          <w:rFonts w:hint="eastAsia" w:ascii="仿宋" w:hAnsi="仿宋" w:eastAsia="仿宋"/>
          <w:kern w:val="0"/>
          <w:sz w:val="32"/>
          <w:szCs w:val="32"/>
        </w:rPr>
        <w:t>上</w:t>
      </w:r>
      <w:r>
        <w:rPr>
          <w:rStyle w:val="7"/>
          <w:rFonts w:ascii="仿宋" w:hAnsi="仿宋" w:eastAsia="仿宋"/>
          <w:kern w:val="0"/>
          <w:sz w:val="32"/>
          <w:szCs w:val="32"/>
        </w:rPr>
        <w:t>课完毕”。</w:t>
      </w: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7.面试对象</w:t>
      </w:r>
      <w:r>
        <w:rPr>
          <w:rStyle w:val="7"/>
          <w:rFonts w:hint="eastAsia" w:ascii="仿宋" w:hAnsi="仿宋" w:eastAsia="仿宋"/>
          <w:kern w:val="0"/>
          <w:sz w:val="32"/>
          <w:szCs w:val="32"/>
        </w:rPr>
        <w:t>上</w:t>
      </w:r>
      <w:r>
        <w:rPr>
          <w:rStyle w:val="7"/>
          <w:rFonts w:ascii="仿宋" w:hAnsi="仿宋" w:eastAsia="仿宋"/>
          <w:kern w:val="0"/>
          <w:sz w:val="32"/>
          <w:szCs w:val="32"/>
        </w:rPr>
        <w:t>微型课时间10分钟</w:t>
      </w:r>
      <w:r>
        <w:rPr>
          <w:rStyle w:val="7"/>
          <w:rFonts w:hint="eastAsia" w:ascii="仿宋" w:hAnsi="仿宋" w:eastAsia="仿宋"/>
          <w:kern w:val="0"/>
          <w:sz w:val="32"/>
          <w:szCs w:val="32"/>
          <w:lang w:eastAsia="zh-CN"/>
        </w:rPr>
        <w:t>，</w:t>
      </w:r>
      <w:r>
        <w:rPr>
          <w:rStyle w:val="7"/>
          <w:rFonts w:ascii="仿宋" w:hAnsi="仿宋" w:eastAsia="仿宋"/>
          <w:kern w:val="0"/>
          <w:sz w:val="32"/>
          <w:szCs w:val="32"/>
        </w:rPr>
        <w:t>从主评委宣布“计时开始”起计时，面试时间请考生自己把握，时间达到时，计时员报告“时间到”，考生应立即停止</w:t>
      </w:r>
      <w:r>
        <w:rPr>
          <w:rStyle w:val="7"/>
          <w:rFonts w:hint="eastAsia" w:ascii="仿宋" w:hAnsi="仿宋" w:eastAsia="仿宋"/>
          <w:kern w:val="0"/>
          <w:sz w:val="32"/>
          <w:szCs w:val="32"/>
        </w:rPr>
        <w:t>上</w:t>
      </w:r>
      <w:r>
        <w:rPr>
          <w:rStyle w:val="7"/>
          <w:rFonts w:ascii="仿宋" w:hAnsi="仿宋" w:eastAsia="仿宋"/>
          <w:kern w:val="0"/>
          <w:sz w:val="32"/>
          <w:szCs w:val="32"/>
        </w:rPr>
        <w:t>微型课</w:t>
      </w:r>
      <w:r>
        <w:rPr>
          <w:rStyle w:val="7"/>
          <w:rFonts w:hint="eastAsia" w:ascii="仿宋" w:hAnsi="仿宋" w:eastAsia="仿宋"/>
          <w:kern w:val="0"/>
          <w:sz w:val="32"/>
          <w:szCs w:val="32"/>
          <w:lang w:eastAsia="zh-CN"/>
        </w:rPr>
        <w:t>；</w:t>
      </w:r>
      <w:r>
        <w:rPr>
          <w:rStyle w:val="7"/>
          <w:rFonts w:ascii="仿宋" w:hAnsi="仿宋" w:eastAsia="仿宋"/>
          <w:kern w:val="0"/>
          <w:sz w:val="32"/>
          <w:szCs w:val="32"/>
        </w:rPr>
        <w:t>考生离开考场时注意不</w:t>
      </w:r>
      <w:r>
        <w:rPr>
          <w:rStyle w:val="7"/>
          <w:rFonts w:hint="eastAsia" w:ascii="仿宋" w:hAnsi="仿宋" w:eastAsia="仿宋"/>
          <w:kern w:val="0"/>
          <w:sz w:val="32"/>
          <w:szCs w:val="32"/>
          <w:lang w:eastAsia="zh-CN"/>
        </w:rPr>
        <w:t>得</w:t>
      </w:r>
      <w:r>
        <w:rPr>
          <w:rStyle w:val="7"/>
          <w:rFonts w:ascii="仿宋" w:hAnsi="仿宋" w:eastAsia="仿宋"/>
          <w:kern w:val="0"/>
          <w:sz w:val="32"/>
          <w:szCs w:val="32"/>
        </w:rPr>
        <w:t>将有关资料带走。</w:t>
      </w: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8.面试完毕后，考生由面试室联络员交场外楼层工作人员带到候分室等候公布面试成绩，经候分室工作人员同意后才能离开考场。</w:t>
      </w: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9.考生应严格遵守面试纪律，不得做违反考试公平公正原则的事情，若有违反，按公务员考试相关纪律进行处理。</w:t>
      </w:r>
    </w:p>
    <w:p>
      <w:pPr>
        <w:widowControl w:val="0"/>
        <w:ind w:firstLine="640" w:firstLineChars="200"/>
        <w:rPr>
          <w:rStyle w:val="7"/>
          <w:rFonts w:ascii="仿宋" w:hAnsi="仿宋" w:eastAsia="仿宋"/>
          <w:kern w:val="0"/>
          <w:sz w:val="32"/>
          <w:szCs w:val="32"/>
        </w:rPr>
      </w:pPr>
      <w:r>
        <w:rPr>
          <w:rStyle w:val="7"/>
          <w:rFonts w:ascii="仿宋" w:hAnsi="仿宋" w:eastAsia="仿宋"/>
          <w:kern w:val="0"/>
          <w:sz w:val="32"/>
          <w:szCs w:val="32"/>
        </w:rPr>
        <w:t>10.面试不收取任何费用，考生往返交通费、食宿费等费用自理；面试期间及往返途中，考生须注意交通及人身财产安全，确保一切平安。</w:t>
      </w:r>
    </w:p>
    <w:p>
      <w:pPr>
        <w:widowControl w:val="0"/>
        <w:ind w:firstLine="640" w:firstLineChars="200"/>
        <w:rPr>
          <w:rStyle w:val="7"/>
          <w:rFonts w:ascii="仿宋" w:hAnsi="仿宋" w:eastAsia="仿宋"/>
          <w:sz w:val="32"/>
          <w:szCs w:val="32"/>
        </w:rPr>
      </w:pPr>
      <w:r>
        <w:rPr>
          <w:rStyle w:val="7"/>
          <w:rFonts w:ascii="仿宋" w:hAnsi="仿宋" w:eastAsia="仿宋"/>
          <w:kern w:val="0"/>
          <w:sz w:val="32"/>
          <w:szCs w:val="32"/>
        </w:rPr>
        <w:t>11.面试结束后，考生</w:t>
      </w:r>
      <w:r>
        <w:rPr>
          <w:rStyle w:val="7"/>
          <w:rFonts w:hint="eastAsia" w:ascii="仿宋" w:hAnsi="仿宋" w:eastAsia="仿宋"/>
          <w:kern w:val="0"/>
          <w:sz w:val="32"/>
          <w:szCs w:val="32"/>
          <w:lang w:eastAsia="zh-CN"/>
        </w:rPr>
        <w:t>应</w:t>
      </w:r>
      <w:r>
        <w:rPr>
          <w:rStyle w:val="7"/>
          <w:rFonts w:ascii="仿宋" w:hAnsi="仿宋" w:eastAsia="仿宋"/>
          <w:kern w:val="0"/>
          <w:sz w:val="32"/>
          <w:szCs w:val="32"/>
        </w:rPr>
        <w:t>随时关注</w:t>
      </w:r>
      <w:r>
        <w:rPr>
          <w:rFonts w:hint="eastAsia" w:eastAsia="仿宋_GB2312"/>
          <w:sz w:val="32"/>
          <w:szCs w:val="32"/>
        </w:rPr>
        <w:t>全国教师管理信息系统“湖南省特岗计划信息管理平台”</w:t>
      </w:r>
      <w:r>
        <w:rPr>
          <w:rFonts w:hint="eastAsia" w:eastAsia="仿宋_GB2312"/>
          <w:spacing w:val="-4"/>
          <w:sz w:val="32"/>
          <w:szCs w:val="32"/>
        </w:rPr>
        <w:t>（</w:t>
      </w:r>
      <w:r>
        <w:fldChar w:fldCharType="begin"/>
      </w:r>
      <w:r>
        <w:instrText xml:space="preserve"> HYPERLINK "http://jiaoshi.hnedu.cn/tgjh" </w:instrText>
      </w:r>
      <w:r>
        <w:fldChar w:fldCharType="separate"/>
      </w:r>
      <w:r>
        <w:rPr>
          <w:rFonts w:hint="eastAsia"/>
          <w:spacing w:val="-4"/>
          <w:sz w:val="32"/>
          <w:szCs w:val="32"/>
        </w:rPr>
        <w:t>http://jiaoshi.hnedu.cn/tgjh</w:t>
      </w:r>
      <w:r>
        <w:rPr>
          <w:rFonts w:hint="eastAsia"/>
          <w:spacing w:val="-4"/>
          <w:sz w:val="32"/>
          <w:szCs w:val="32"/>
        </w:rPr>
        <w:fldChar w:fldCharType="end"/>
      </w:r>
      <w:r>
        <w:rPr>
          <w:rFonts w:hint="eastAsia" w:eastAsia="仿宋_GB2312"/>
          <w:spacing w:val="-4"/>
          <w:sz w:val="32"/>
          <w:szCs w:val="32"/>
        </w:rPr>
        <w:t>）</w:t>
      </w:r>
      <w:r>
        <w:rPr>
          <w:rStyle w:val="7"/>
          <w:rFonts w:ascii="仿宋" w:hAnsi="仿宋" w:eastAsia="仿宋"/>
          <w:kern w:val="0"/>
          <w:sz w:val="32"/>
          <w:szCs w:val="32"/>
        </w:rPr>
        <w:t>和衡东县党政门户网，等待体检通知。</w:t>
      </w:r>
    </w:p>
    <w:p/>
    <w:sectPr>
      <w:footerReference r:id="rId3" w:type="default"/>
      <w:pgSz w:w="11906" w:h="16838"/>
      <w:pgMar w:top="1701" w:right="1701" w:bottom="1701" w:left="1701"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9D"/>
    <w:rsid w:val="00085B83"/>
    <w:rsid w:val="0016789D"/>
    <w:rsid w:val="001B1C94"/>
    <w:rsid w:val="001C247B"/>
    <w:rsid w:val="002464E8"/>
    <w:rsid w:val="00435686"/>
    <w:rsid w:val="005013FE"/>
    <w:rsid w:val="00685B2F"/>
    <w:rsid w:val="008B42AF"/>
    <w:rsid w:val="00B06BE8"/>
    <w:rsid w:val="00BE0D02"/>
    <w:rsid w:val="00E4139D"/>
    <w:rsid w:val="06E5015A"/>
    <w:rsid w:val="36917890"/>
    <w:rsid w:val="3BE8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right" w:pos="4153"/>
        <w:tab w:val="left" w:leader="underscore" w:pos="8306"/>
      </w:tabs>
      <w:snapToGrid w:val="0"/>
      <w:jc w:val="left"/>
    </w:pPr>
    <w:rPr>
      <w:sz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eastAsia="宋体"/>
      <w:sz w:val="18"/>
      <w:szCs w:val="24"/>
    </w:rPr>
  </w:style>
  <w:style w:type="character" w:customStyle="1" w:styleId="7">
    <w:name w:val="NormalCharacter"/>
    <w:semiHidden/>
    <w:qFormat/>
    <w:uiPriority w:val="0"/>
  </w:style>
  <w:style w:type="character" w:customStyle="1" w:styleId="8">
    <w:name w:val="页眉 字符"/>
    <w:basedOn w:val="5"/>
    <w:link w:val="3"/>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814</Characters>
  <Lines>6</Lines>
  <Paragraphs>1</Paragraphs>
  <TotalTime>2</TotalTime>
  <ScaleCrop>false</ScaleCrop>
  <LinksUpToDate>false</LinksUpToDate>
  <CharactersWithSpaces>955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2020-07-30T08:00:00Z</dcterms:created>
  <dc:creator>Administrator</dc:creator>
  <cp:lastModifiedBy>Administrator</cp:lastModifiedBy>
  <dcterms:modified xsi:type="dcterms:W3CDTF">2021-06-17T01:16:40Z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CDC6C1FAEB624253A10A76D76C2F3D7D</vt:lpwstr>
  </property>
</Properties>
</file>