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5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衡东县政府办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禁毒经费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衡东县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政府办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万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1"/>
                <w:szCs w:val="21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新时代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禁毒人民战争，集合各方力量共筑全社会群防群控的禁毒工作格局，使全县禁毒工作取得突破性进展。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9"/>
                <w:tab w:val="center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坚决打赢新时代禁毒人民战争，创建平安、和谐衡东。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社区戒毒社区康复人员帮扶管控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按实际报到人数，约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500人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禁毒主题宣传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禁毒宣传资料约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30万份，禁毒宣传用品约10万份，禁毒宣传活动30余场次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禁毒奖励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先进奖励约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40个，涉毒举报奖励按实际情况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禁毒基础设施建设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一级站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15%，二级站25%，全部达到三级站以上，禁毒教育基地1个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特殊病收治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按实际查处人数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帮扶管控率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每月按尿检人次进行统计，全年按管控到位率进行考核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禁毒主题宣传知晓率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禁毒奖励兑现率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＝100%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禁毒基础设施建设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达标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特殊病收治率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禁毒主题宣传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2020年全年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禁毒基础设施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2020年底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社区戒毒社区康复人员帮扶管控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检测工作经费150元/人次，管控率80%以上奖励50元/人次、70%以上30元/人次、60%以上10元/人次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检测试剂份数，检测人数、次数、管控率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禁毒主题宣传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禁毒奖励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禁毒基础设施建设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特殊病收治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5万元/人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eastAsia="zh-CN"/>
              </w:rPr>
              <w:t>现有吸毒人数占户籍总人数同比下降率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eastAsia="zh-CN"/>
              </w:rPr>
              <w:t>万分之三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统计部门相关数据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形成齐抓共管、社会共治大局面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人民群众满意度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禁毒民调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  填报日期：2020.7.</w:t>
      </w: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57"/>
    <w:rsid w:val="00010591"/>
    <w:rsid w:val="00736C09"/>
    <w:rsid w:val="00770F57"/>
    <w:rsid w:val="008D5887"/>
    <w:rsid w:val="00B70979"/>
    <w:rsid w:val="05DD4AB3"/>
    <w:rsid w:val="09F845B8"/>
    <w:rsid w:val="14511880"/>
    <w:rsid w:val="149E53BE"/>
    <w:rsid w:val="2831593F"/>
    <w:rsid w:val="29A45551"/>
    <w:rsid w:val="2E174A3B"/>
    <w:rsid w:val="368E4BFB"/>
    <w:rsid w:val="3EE8023A"/>
    <w:rsid w:val="431F24DE"/>
    <w:rsid w:val="47CB7B9B"/>
    <w:rsid w:val="495C0859"/>
    <w:rsid w:val="4B357C0A"/>
    <w:rsid w:val="52854D9C"/>
    <w:rsid w:val="53DF357C"/>
    <w:rsid w:val="569B1A00"/>
    <w:rsid w:val="59790847"/>
    <w:rsid w:val="5F1110BF"/>
    <w:rsid w:val="639273DB"/>
    <w:rsid w:val="6B1C1779"/>
    <w:rsid w:val="6C3B6810"/>
    <w:rsid w:val="6C8925AB"/>
    <w:rsid w:val="7F1F5A6D"/>
    <w:rsid w:val="7FC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460</Words>
  <Characters>2625</Characters>
  <Lines>21</Lines>
  <Paragraphs>6</Paragraphs>
  <TotalTime>21</TotalTime>
  <ScaleCrop>false</ScaleCrop>
  <LinksUpToDate>false</LinksUpToDate>
  <CharactersWithSpaces>3079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2020-07-08T02:04:00Z</dcterms:created>
  <dc:creator>Administrator</dc:creator>
  <cp:lastModifiedBy>Administrator</cp:lastModifiedBy>
  <cp:lastPrinted>2020-07-15T01:17:00Z</cp:lastPrinted>
  <dcterms:modified xsi:type="dcterms:W3CDTF">2020-07-15T02:26:26Z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