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19</w:t>
      </w:r>
      <w:bookmarkStart w:id="0" w:name="_GoBack"/>
      <w:bookmarkEnd w:id="0"/>
      <w:r>
        <w:rPr>
          <w:rFonts w:hint="eastAsia" w:eastAsia="方正小标宋_GBK" w:cs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3168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填报单位：（盖章）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</w:rPr>
      </w:pPr>
      <w:r>
        <w:rPr>
          <w:rFonts w:hint="eastAsia" w:ascii="仿宋_GB2312" w:eastAsia="仿宋_GB2312" w:cs="仿宋_GB2312"/>
          <w:color w:val="000000"/>
          <w:kern w:val="0"/>
        </w:rPr>
        <w:t>填表人：</w:t>
      </w:r>
      <w:r>
        <w:rPr>
          <w:rFonts w:ascii="仿宋_GB2312" w:eastAsia="仿宋_GB2312" w:cs="仿宋_GB2312"/>
          <w:color w:val="000000"/>
          <w:kern w:val="0"/>
        </w:rPr>
        <w:t xml:space="preserve">          </w:t>
      </w:r>
      <w:r>
        <w:rPr>
          <w:rFonts w:hint="eastAsia" w:ascii="仿宋_GB2312" w:eastAsia="仿宋_GB2312" w:cs="仿宋_GB2312"/>
          <w:color w:val="000000"/>
          <w:kern w:val="0"/>
        </w:rPr>
        <w:t>联系电话：</w:t>
      </w:r>
      <w:r>
        <w:rPr>
          <w:rFonts w:ascii="仿宋_GB2312" w:eastAsia="仿宋_GB2312" w:cs="仿宋_GB2312"/>
          <w:color w:val="000000"/>
          <w:kern w:val="0"/>
        </w:rPr>
        <w:t xml:space="preserve">          </w:t>
      </w:r>
      <w:r>
        <w:rPr>
          <w:rFonts w:hint="eastAsia" w:ascii="仿宋_GB2312" w:eastAsia="仿宋_GB2312" w:cs="仿宋_GB2312"/>
          <w:color w:val="000000"/>
          <w:kern w:val="0"/>
        </w:rPr>
        <w:t>填报日期：</w:t>
      </w:r>
      <w:r>
        <w:rPr>
          <w:rFonts w:ascii="仿宋_GB2312" w:eastAsia="仿宋_GB2312" w:cs="仿宋_GB2312"/>
          <w:color w:val="000000"/>
          <w:kern w:val="0"/>
        </w:rPr>
        <w:t xml:space="preserve">           </w:t>
      </w:r>
      <w:r>
        <w:rPr>
          <w:rFonts w:hint="eastAsia" w:ascii="仿宋_GB2312" w:eastAsia="仿宋_GB2312" w:cs="仿宋_GB2312"/>
          <w:color w:val="000000"/>
          <w:kern w:val="0"/>
        </w:rPr>
        <w:t>单位负责人签字：</w:t>
      </w: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</w:p>
    <w:p>
      <w:pPr>
        <w:widowControl/>
        <w:spacing w:line="260" w:lineRule="exact"/>
        <w:rPr>
          <w:rFonts w:hint="eastAsia" w:ascii="仿宋_GB2312" w:eastAsia="仿宋_GB2312"/>
          <w:color w:val="000000"/>
          <w:kern w:val="0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</w:rPr>
        <w:t>本部门无</w:t>
      </w:r>
      <w:r>
        <w:rPr>
          <w:rFonts w:hint="eastAsia" w:ascii="仿宋_GB2312" w:eastAsia="仿宋_GB2312" w:cs="仿宋_GB2312"/>
          <w:color w:val="000000"/>
          <w:kern w:val="0"/>
          <w:lang w:val="en-US" w:eastAsia="zh-CN"/>
        </w:rPr>
        <w:t>重点项目</w:t>
      </w:r>
      <w:r>
        <w:rPr>
          <w:rFonts w:hint="eastAsia" w:ascii="仿宋_GB2312" w:eastAsia="仿宋_GB2312" w:cs="仿宋_GB2312"/>
          <w:color w:val="000000"/>
          <w:kern w:val="0"/>
        </w:rPr>
        <w:t>预算绩效目标</w:t>
      </w:r>
      <w:r>
        <w:rPr>
          <w:rFonts w:hint="eastAsia" w:ascii="仿宋_GB2312" w:eastAsia="仿宋_GB2312" w:cs="仿宋_GB2312"/>
          <w:color w:val="000000"/>
          <w:kern w:val="0"/>
          <w:lang w:val="en-US" w:eastAsia="zh-CN"/>
        </w:rPr>
        <w:t>申报</w:t>
      </w: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D11"/>
    <w:rsid w:val="00166EAC"/>
    <w:rsid w:val="00250629"/>
    <w:rsid w:val="005122A8"/>
    <w:rsid w:val="00721935"/>
    <w:rsid w:val="00751EEF"/>
    <w:rsid w:val="00821576"/>
    <w:rsid w:val="00962231"/>
    <w:rsid w:val="00D60658"/>
    <w:rsid w:val="00F80D11"/>
    <w:rsid w:val="00F93C5A"/>
    <w:rsid w:val="05DD4AB3"/>
    <w:rsid w:val="14511880"/>
    <w:rsid w:val="149E53BE"/>
    <w:rsid w:val="319C28C4"/>
    <w:rsid w:val="3EE8023A"/>
    <w:rsid w:val="426B771E"/>
    <w:rsid w:val="431F24DE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61</Words>
  <Characters>352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一笑而过</cp:lastModifiedBy>
  <dcterms:modified xsi:type="dcterms:W3CDTF">2021-06-07T09:10:07Z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1487C89E989B47379D8413E7E4CD572F</vt:lpwstr>
  </property>
</Properties>
</file>