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125"/>
        <w:gridCol w:w="1095"/>
        <w:gridCol w:w="2520"/>
        <w:gridCol w:w="424"/>
        <w:gridCol w:w="881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衡东县城乡居民医保中心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项目支出名称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城乡居民医保经办服务费　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预算部门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衡东县城乡居民医保中心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预算金额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90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　万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保障城乡医保待遇水平，推进医疗保障扶贫，实现基金收支平衡，进一步规范基金支出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保障城乡医保待遇水平，推进医疗保障扶贫，实现基金收支平衡，进一步规范基金支出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绩效指标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一级指标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二级指标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三级指标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指标值及单位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产出指标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各级财政实际补助标准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不低于国家指导标准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520元/人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建档立卡贫困户参保率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个人缴费标准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人均220元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220元/人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当年财政补助资金按时到位率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政策范围内住院费用报销比例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达到国家和省政策要求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根据政策要求按不同级别医院标准执行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实行按病种、按人头等付费方式改革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逐步开展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按108个单病种标准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基金累计结余可支撑时间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6-9个月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6-9个月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开展门诊统筹、两病用药保障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普遍开展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普遍开展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虚报参保人数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年度内及时完成政府及上级领导交办的各项任务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年度内及时完成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经济效益指标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服务参保群众，提高保障水平，满足广大人民日益增长的卫生服务需求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统计部门相关数据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社会效益指标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促进县域内卫生健康事业及经济发展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统计部门相关数据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促进县域经济发展，维护社会稳定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统计部门相关数据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满意度指标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满意度指标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让服务对象满意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满意度调查</w:t>
            </w:r>
          </w:p>
        </w:tc>
      </w:tr>
    </w:tbl>
    <w:p>
      <w:pPr>
        <w:widowControl/>
        <w:spacing w:line="260" w:lineRule="exact"/>
        <w:jc w:val="both"/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</w:pPr>
    </w:p>
    <w:p>
      <w:pPr>
        <w:widowControl/>
        <w:spacing w:line="260" w:lineRule="exact"/>
        <w:jc w:val="both"/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Cs w:val="21"/>
          <w:lang w:val="en-US" w:eastAsia="zh-CN"/>
        </w:rPr>
        <w:t>填表人：袁洁琼 联系电话：5186086  填报日期：2019年4月20日 单位负责人签字：谭建军</w:t>
      </w:r>
    </w:p>
    <w:sectPr>
      <w:pgSz w:w="11906" w:h="16838"/>
      <w:pgMar w:top="1100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4AB3"/>
    <w:rsid w:val="0F4937F0"/>
    <w:rsid w:val="0F925A1E"/>
    <w:rsid w:val="133A0E49"/>
    <w:rsid w:val="14511880"/>
    <w:rsid w:val="149E53BE"/>
    <w:rsid w:val="218E662C"/>
    <w:rsid w:val="2C061483"/>
    <w:rsid w:val="2FB361D7"/>
    <w:rsid w:val="358B23C1"/>
    <w:rsid w:val="3A571009"/>
    <w:rsid w:val="3BFF6E14"/>
    <w:rsid w:val="3EE8023A"/>
    <w:rsid w:val="431F24DE"/>
    <w:rsid w:val="52CB2D2D"/>
    <w:rsid w:val="54537904"/>
    <w:rsid w:val="569B1A00"/>
    <w:rsid w:val="58971772"/>
    <w:rsid w:val="5C841254"/>
    <w:rsid w:val="5EED1789"/>
    <w:rsid w:val="6ED941BD"/>
    <w:rsid w:val="791C4C08"/>
    <w:rsid w:val="7A8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2020-07-01T03:33:00Z</dcterms:created>
  <dc:creator>Administrator</dc:creator>
  <cp:lastModifiedBy>y_2</cp:lastModifiedBy>
  <dcterms:modified xsi:type="dcterms:W3CDTF">2021-06-07T03:08:48Z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48C78F01F22C49F9986F870E9B6843D9</vt:lpwstr>
  </property>
</Properties>
</file>