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</w:rPr>
        <w:t>2019</w:t>
      </w:r>
      <w:r>
        <w:rPr>
          <w:rFonts w:hint="eastAsia" w:ascii="黑体" w:hAnsi="黑体" w:eastAsia="黑体" w:cs="黑体"/>
          <w:sz w:val="36"/>
          <w:szCs w:val="36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支出绩效目标表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衡东县林业产权管理服务中心</w:t>
      </w:r>
    </w:p>
    <w:tbl>
      <w:tblPr>
        <w:tblStyle w:val="5"/>
        <w:tblW w:w="960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992"/>
        <w:gridCol w:w="1308"/>
        <w:gridCol w:w="1272"/>
        <w:gridCol w:w="1323"/>
        <w:gridCol w:w="775"/>
        <w:gridCol w:w="1575"/>
        <w:gridCol w:w="9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部门名称</w:t>
            </w:r>
          </w:p>
        </w:tc>
        <w:tc>
          <w:tcPr>
            <w:tcW w:w="819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衡东县林业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产权管理服务中心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年度预算申请（万元）</w:t>
            </w:r>
          </w:p>
        </w:tc>
        <w:tc>
          <w:tcPr>
            <w:tcW w:w="819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资金总额：167.8415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按收入性质分：</w:t>
            </w:r>
          </w:p>
        </w:tc>
        <w:tc>
          <w:tcPr>
            <w:tcW w:w="461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按支出性质分：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其中：一般公共预算：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133.85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万元</w:t>
            </w:r>
          </w:p>
        </w:tc>
        <w:tc>
          <w:tcPr>
            <w:tcW w:w="4618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其中：基本支出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</w:rPr>
              <w:t>167.8415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2" w:type="dxa"/>
            <w:gridSpan w:val="3"/>
            <w:vAlign w:val="center"/>
          </w:tcPr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政府性基金拨款：</w:t>
            </w:r>
          </w:p>
        </w:tc>
        <w:tc>
          <w:tcPr>
            <w:tcW w:w="4618" w:type="dxa"/>
            <w:gridSpan w:val="4"/>
            <w:vAlign w:val="center"/>
          </w:tcPr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项目支出: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0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纳入专户管理的非税收入拨款：</w:t>
            </w:r>
          </w:p>
        </w:tc>
        <w:tc>
          <w:tcPr>
            <w:tcW w:w="461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2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上级补助收入：33.9915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万元</w:t>
            </w:r>
          </w:p>
        </w:tc>
        <w:tc>
          <w:tcPr>
            <w:tcW w:w="461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2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其他资金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461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部门职能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职责概述</w:t>
            </w:r>
          </w:p>
        </w:tc>
        <w:tc>
          <w:tcPr>
            <w:tcW w:w="8190" w:type="dxa"/>
            <w:gridSpan w:val="7"/>
            <w:vAlign w:val="top"/>
          </w:tcPr>
          <w:p>
            <w:pPr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推进林改，维护林农经营合法权益。负责全县林权纠纷调处、林权不动产登记、林权流转交易、林权评估抵押等工作。林业产权管理服务中心是一个全额拨款的事业单位，下设4个股室，现有在职职工13人。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整体绩效目标</w:t>
            </w:r>
          </w:p>
        </w:tc>
        <w:tc>
          <w:tcPr>
            <w:tcW w:w="8190" w:type="dxa"/>
            <w:gridSpan w:val="7"/>
            <w:vAlign w:val="center"/>
          </w:tcPr>
          <w:p>
            <w:pPr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项目绩效的总目标是改善人居生态环境，保障国土生态安全。推进林改，维护林农经营合法权益。负责全县林权纠纷调处、林权不动产登记、林权流转交易、林权评估抵押等工作。</w:t>
            </w:r>
          </w:p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部门整体支出  年度绩效指标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3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23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指标值及单位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30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财政供养人员</w:t>
            </w:r>
          </w:p>
        </w:tc>
        <w:tc>
          <w:tcPr>
            <w:tcW w:w="23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13人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部门单位履职、运转</w:t>
            </w:r>
          </w:p>
        </w:tc>
        <w:tc>
          <w:tcPr>
            <w:tcW w:w="23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予以保障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在职人员控制率</w:t>
            </w:r>
          </w:p>
        </w:tc>
        <w:tc>
          <w:tcPr>
            <w:tcW w:w="23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严格按部门三定方案执行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公用经费控制率</w:t>
            </w:r>
          </w:p>
        </w:tc>
        <w:tc>
          <w:tcPr>
            <w:tcW w:w="23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严格按部门预算执行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人员经费控制额</w:t>
            </w:r>
          </w:p>
        </w:tc>
        <w:tc>
          <w:tcPr>
            <w:tcW w:w="23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142.5115万元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公用经费控制额</w:t>
            </w:r>
          </w:p>
        </w:tc>
        <w:tc>
          <w:tcPr>
            <w:tcW w:w="23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≤25.33万元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年度任务完成度</w:t>
            </w:r>
          </w:p>
        </w:tc>
        <w:tc>
          <w:tcPr>
            <w:tcW w:w="23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完成单位职责及上级交办的各项任务时限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3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社会效益指标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林权制度改革</w:t>
            </w:r>
            <w:r>
              <w:rPr>
                <w:rFonts w:hint="eastAsia"/>
                <w:sz w:val="18"/>
                <w:szCs w:val="18"/>
              </w:rPr>
              <w:t>宣传、林地纠纷</w:t>
            </w:r>
          </w:p>
        </w:tc>
        <w:tc>
          <w:tcPr>
            <w:tcW w:w="23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生态效益指标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有效保护森林覆盖率</w:t>
            </w:r>
          </w:p>
        </w:tc>
        <w:tc>
          <w:tcPr>
            <w:tcW w:w="23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53.55%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社会公众或服务对象满意度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提高群众安全感、满意度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≥90%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6396"/>
              </w:tabs>
              <w:jc w:val="left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填表人:李娟 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联系电话:15200528868 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单位负责人：</w:t>
            </w:r>
          </w:p>
        </w:tc>
        <w:tc>
          <w:tcPr>
            <w:tcW w:w="25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赵建新</w:t>
            </w:r>
            <w:bookmarkStart w:id="0" w:name="_GoBack"/>
            <w:bookmarkEnd w:id="0"/>
          </w:p>
        </w:tc>
      </w:tr>
    </w:tbl>
    <w:p>
      <w:pPr>
        <w:tabs>
          <w:tab w:val="left" w:pos="6396"/>
        </w:tabs>
        <w:rPr>
          <w:rFonts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270" w:right="1588" w:bottom="3827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26C38"/>
    <w:rsid w:val="00085D61"/>
    <w:rsid w:val="000A05DC"/>
    <w:rsid w:val="000B25A6"/>
    <w:rsid w:val="000C7ED4"/>
    <w:rsid w:val="000F4D58"/>
    <w:rsid w:val="0013305C"/>
    <w:rsid w:val="001754D0"/>
    <w:rsid w:val="0017791E"/>
    <w:rsid w:val="001868C2"/>
    <w:rsid w:val="00190462"/>
    <w:rsid w:val="001E2F74"/>
    <w:rsid w:val="002159D3"/>
    <w:rsid w:val="00266466"/>
    <w:rsid w:val="002F0B30"/>
    <w:rsid w:val="003F2B4F"/>
    <w:rsid w:val="004A4C05"/>
    <w:rsid w:val="00541555"/>
    <w:rsid w:val="0054210B"/>
    <w:rsid w:val="00575413"/>
    <w:rsid w:val="005A3F04"/>
    <w:rsid w:val="005B1341"/>
    <w:rsid w:val="006802C2"/>
    <w:rsid w:val="006B7F77"/>
    <w:rsid w:val="006B7FFD"/>
    <w:rsid w:val="006D047D"/>
    <w:rsid w:val="006D6B46"/>
    <w:rsid w:val="007014F5"/>
    <w:rsid w:val="0070500D"/>
    <w:rsid w:val="00745A21"/>
    <w:rsid w:val="007A3250"/>
    <w:rsid w:val="007F24B5"/>
    <w:rsid w:val="008612B7"/>
    <w:rsid w:val="00870741"/>
    <w:rsid w:val="008976B9"/>
    <w:rsid w:val="008B2AF2"/>
    <w:rsid w:val="00934372"/>
    <w:rsid w:val="00987870"/>
    <w:rsid w:val="00A14992"/>
    <w:rsid w:val="00A37E0F"/>
    <w:rsid w:val="00B03E61"/>
    <w:rsid w:val="00B501E5"/>
    <w:rsid w:val="00BD10AB"/>
    <w:rsid w:val="00BD22B9"/>
    <w:rsid w:val="00C90A91"/>
    <w:rsid w:val="00CE67EA"/>
    <w:rsid w:val="00D37DC7"/>
    <w:rsid w:val="00D947DD"/>
    <w:rsid w:val="00E42C51"/>
    <w:rsid w:val="00E83009"/>
    <w:rsid w:val="00E96DEF"/>
    <w:rsid w:val="00EC6812"/>
    <w:rsid w:val="00EE6BB6"/>
    <w:rsid w:val="00EE7CE6"/>
    <w:rsid w:val="00F15638"/>
    <w:rsid w:val="00F74A7E"/>
    <w:rsid w:val="00F82A33"/>
    <w:rsid w:val="00FD3C7F"/>
    <w:rsid w:val="01A71A05"/>
    <w:rsid w:val="076E386F"/>
    <w:rsid w:val="186C16C7"/>
    <w:rsid w:val="18C37832"/>
    <w:rsid w:val="19B41961"/>
    <w:rsid w:val="1C475C57"/>
    <w:rsid w:val="25E26C38"/>
    <w:rsid w:val="309E0E19"/>
    <w:rsid w:val="4564370D"/>
    <w:rsid w:val="4DBE5EA9"/>
    <w:rsid w:val="538D78E2"/>
    <w:rsid w:val="5CC376FB"/>
    <w:rsid w:val="5F120C3F"/>
    <w:rsid w:val="60FB0E8B"/>
    <w:rsid w:val="6CBD1E1F"/>
    <w:rsid w:val="71BD102D"/>
    <w:rsid w:val="7BF92C58"/>
    <w:rsid w:val="7E5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544</Words>
  <Characters>192</Characters>
  <Lines>1</Lines>
  <Paragraphs>1</Paragraphs>
  <TotalTime>16</TotalTime>
  <ScaleCrop>false</ScaleCrop>
  <LinksUpToDate>false</LinksUpToDate>
  <CharactersWithSpaces>735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2021-06-04T03:04:00Z</dcterms:created>
  <dc:creator>Administrator</dc:creator>
  <cp:lastModifiedBy>刘洺瑀</cp:lastModifiedBy>
  <cp:lastPrinted>2021-05-23T00:48:00Z</cp:lastPrinted>
  <dcterms:modified xsi:type="dcterms:W3CDTF">2021-06-05T07:50:09Z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  <property fmtid="{D5CDD505-2E9C-101B-9397-08002B2CF9AE}" pid="3" name="ICV">
    <vt:lpwstr>7089030D5D65482C9F26FA8A8647C485</vt:lpwstr>
  </property>
</Properties>
</file>