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</w:rPr>
        <w:t>2019</w:t>
      </w:r>
      <w:r>
        <w:rPr>
          <w:rFonts w:hint="eastAsia" w:ascii="黑体" w:hAnsi="黑体" w:eastAsia="黑体" w:cs="黑体"/>
          <w:sz w:val="36"/>
          <w:szCs w:val="36"/>
        </w:rPr>
        <w:t>年部门整体</w:t>
      </w:r>
      <w:r>
        <w:rPr>
          <w:rFonts w:hint="eastAsia" w:ascii="黑体" w:hAnsi="黑体" w:eastAsia="黑体"/>
          <w:sz w:val="36"/>
          <w:szCs w:val="36"/>
        </w:rPr>
        <w:t>支出绩效目标表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填报单位：（盖章）</w:t>
      </w:r>
    </w:p>
    <w:tbl>
      <w:tblPr>
        <w:tblStyle w:val="5"/>
        <w:tblW w:w="10017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92"/>
        <w:gridCol w:w="1417"/>
        <w:gridCol w:w="1566"/>
        <w:gridCol w:w="1410"/>
        <w:gridCol w:w="285"/>
        <w:gridCol w:w="1983"/>
        <w:gridCol w:w="9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部门名称</w:t>
            </w:r>
          </w:p>
        </w:tc>
        <w:tc>
          <w:tcPr>
            <w:tcW w:w="859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衡东县林业局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年度预算申请（万元）</w:t>
            </w:r>
          </w:p>
        </w:tc>
        <w:tc>
          <w:tcPr>
            <w:tcW w:w="859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资金总额：1607.2924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按收入性质分：</w:t>
            </w:r>
          </w:p>
        </w:tc>
        <w:tc>
          <w:tcPr>
            <w:tcW w:w="4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按支出性质分：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其中：一般公共预算：1607.2924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万元</w:t>
            </w:r>
          </w:p>
        </w:tc>
        <w:tc>
          <w:tcPr>
            <w:tcW w:w="462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其中：基本支出:1360.3924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5" w:type="dxa"/>
            <w:gridSpan w:val="3"/>
            <w:vAlign w:val="center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政府性基金拨款：</w:t>
            </w:r>
          </w:p>
        </w:tc>
        <w:tc>
          <w:tcPr>
            <w:tcW w:w="4623" w:type="dxa"/>
            <w:gridSpan w:val="4"/>
            <w:vAlign w:val="center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项目支出:246.9万元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纳入专户管理的非税收入拨款：</w:t>
            </w:r>
          </w:p>
        </w:tc>
        <w:tc>
          <w:tcPr>
            <w:tcW w:w="462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其他资金</w:t>
            </w:r>
          </w:p>
        </w:tc>
        <w:tc>
          <w:tcPr>
            <w:tcW w:w="462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部门职能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职责概述</w:t>
            </w:r>
          </w:p>
        </w:tc>
        <w:tc>
          <w:tcPr>
            <w:tcW w:w="8598" w:type="dxa"/>
            <w:gridSpan w:val="7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职责是贯彻执行国家发展林业和生态环境建设的方针、政策、法律、法规，制定全县林业发展规划，组织指导全县植树造林，国土绿化和各类林业基地工程项目的建设。负责森林病虫害防治，林木检疫管理。指导全县林业各项生产建设，并提供服务。依法行使林业行政执法权，打击乱砍滥伐森林、乱捕滥猎野生动物，乱征滥用林地等违法犯罪活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整体绩效目标</w:t>
            </w:r>
          </w:p>
        </w:tc>
        <w:tc>
          <w:tcPr>
            <w:tcW w:w="8598" w:type="dxa"/>
            <w:gridSpan w:val="7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项目绩效的总目标是改善人居生态环境，保障国土生态安全。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阶段的目标是进行封山育林、改造生态环境脆弱的区域，达到生物多样性，保持生态平衡，以满足人们对良好的生态环境的需求。做好衡东县生态公益林的保护和管理，按标准及时足额发放生态公益林补偿资金；加强森林火灾应急能力建设和森林专业队伍建设；对具有一定规模的林业企业进行扶持，促进林业投入和产业总产值稳步增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部门整体支出  年度绩效指标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指标值及单位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41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财政供养人员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66人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部门单位履职、运转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予以保障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通道绿化增量提质资金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220公里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林地手续报批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≥15宗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天光山自然保护区工作经费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12020公顷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野生动植物保护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160万亩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森林病虫害防治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160万亩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名树古木保护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846株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信息网络运行经费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1年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油茶产业发展工作经费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油茶新造5.4万亩</w:t>
            </w:r>
          </w:p>
        </w:tc>
        <w:tc>
          <w:tcPr>
            <w:tcW w:w="9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油茶低改4.3万亩</w:t>
            </w:r>
          </w:p>
        </w:tc>
        <w:tc>
          <w:tcPr>
            <w:tcW w:w="9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四方冲村二组失地生活补助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26户39人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森林防火日常支出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160万亩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老年支部经费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39人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办公场地维护经费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3624平方米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在职人员控制率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严格按部门三定方案执行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公用经费控制率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严格按部门预算执行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通道绿化增量提质资金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按合同验收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林地手续报批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严格按部门预算执行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天光山自然保护区工作经费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严格按部门预算执行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野生动植物保护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野生动植物保护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森林病虫害防治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按合同验收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名树古木保护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名树古木保护覆盖率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信息网络运行经费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信息网络运行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油茶产业发展工作经费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严格按部门预算执行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四方冲村二组失地生活补助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严格按部门预算执行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森林防火日常支出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严格按部门预算执行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老年支部经费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严格按部门预算执行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办公场地维护经费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按合同验收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人员经费控制额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794.8824万元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公用经费控制额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≤565.51万元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通道绿化增量提质资金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≤20万元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林地手续报批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≤30万元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天光山自然保护区工作经费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≤20万元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野生动植物保护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≤10万元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森林病虫害防治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≤10万元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名树古木保护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≤20万元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信息网络运行经费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≤20万元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油茶产业发展工作经费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≤20万元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四方冲村二组失地生活补助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≤13万元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森林防火日常支出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≤40万元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老年支部经费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≤3.9万元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办公场地维护经费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≤40万元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年度任务完成度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完成单位职责及上级交办的各项任务时限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社会效益指标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8小时内火灾扑灭率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生态效益指标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有效保护森林覆盖率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53.55%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社会公众或服务对象满意度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提高群众安全感、满意度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≥90%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6396"/>
              </w:tabs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填表人:董国红  联系电施:15116803768   填报日期:   单位负责人：</w:t>
            </w:r>
          </w:p>
          <w:p/>
        </w:tc>
        <w:tc>
          <w:tcPr>
            <w:tcW w:w="29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bookmarkStart w:id="0" w:name="_GoBack"/>
            <w:bookmarkEnd w:id="0"/>
          </w:p>
        </w:tc>
      </w:tr>
    </w:tbl>
    <w:p>
      <w:pPr>
        <w:tabs>
          <w:tab w:val="left" w:pos="6396"/>
        </w:tabs>
        <w:rPr>
          <w:rFonts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270" w:right="1800" w:bottom="3828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E26C38"/>
    <w:rsid w:val="000B25A6"/>
    <w:rsid w:val="000C7ED4"/>
    <w:rsid w:val="000F4D58"/>
    <w:rsid w:val="0013305C"/>
    <w:rsid w:val="001754D0"/>
    <w:rsid w:val="0017791E"/>
    <w:rsid w:val="001868C2"/>
    <w:rsid w:val="00190462"/>
    <w:rsid w:val="001E2F74"/>
    <w:rsid w:val="002159D3"/>
    <w:rsid w:val="00266466"/>
    <w:rsid w:val="002F0B30"/>
    <w:rsid w:val="004A4C05"/>
    <w:rsid w:val="00541555"/>
    <w:rsid w:val="0054210B"/>
    <w:rsid w:val="00575413"/>
    <w:rsid w:val="005A3F04"/>
    <w:rsid w:val="005B1341"/>
    <w:rsid w:val="006802C2"/>
    <w:rsid w:val="006B7FFD"/>
    <w:rsid w:val="006D047D"/>
    <w:rsid w:val="006D6B46"/>
    <w:rsid w:val="007014F5"/>
    <w:rsid w:val="0070500D"/>
    <w:rsid w:val="00745A21"/>
    <w:rsid w:val="007A3250"/>
    <w:rsid w:val="007F24B5"/>
    <w:rsid w:val="008612B7"/>
    <w:rsid w:val="00870741"/>
    <w:rsid w:val="008976B9"/>
    <w:rsid w:val="008B2AF2"/>
    <w:rsid w:val="00934372"/>
    <w:rsid w:val="00987870"/>
    <w:rsid w:val="00A14992"/>
    <w:rsid w:val="00A37E0F"/>
    <w:rsid w:val="00B03E61"/>
    <w:rsid w:val="00B501E5"/>
    <w:rsid w:val="00BD10AB"/>
    <w:rsid w:val="00BD22B9"/>
    <w:rsid w:val="00C90A91"/>
    <w:rsid w:val="00CE67EA"/>
    <w:rsid w:val="00D947DD"/>
    <w:rsid w:val="00E83009"/>
    <w:rsid w:val="00E96DEF"/>
    <w:rsid w:val="00EC6812"/>
    <w:rsid w:val="00EE7CE6"/>
    <w:rsid w:val="00F15638"/>
    <w:rsid w:val="00F74A7E"/>
    <w:rsid w:val="00F82A33"/>
    <w:rsid w:val="00FD3C7F"/>
    <w:rsid w:val="076E386F"/>
    <w:rsid w:val="186C16C7"/>
    <w:rsid w:val="25E26C38"/>
    <w:rsid w:val="37F46B71"/>
    <w:rsid w:val="4DBE5EA9"/>
    <w:rsid w:val="6CBD1E1F"/>
    <w:rsid w:val="71BD102D"/>
    <w:rsid w:val="7BF92C58"/>
    <w:rsid w:val="7E5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1448</Characters>
  <Lines>12</Lines>
  <Paragraphs>3</Paragraphs>
  <TotalTime>1538</TotalTime>
  <ScaleCrop>false</ScaleCrop>
  <LinksUpToDate>false</LinksUpToDate>
  <CharactersWithSpaces>1699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2021-05-23T00:36:00Z</dcterms:created>
  <dc:creator>Administrator</dc:creator>
  <cp:lastModifiedBy>Administrator</cp:lastModifiedBy>
  <cp:lastPrinted>2021-05-23T00:48:00Z</cp:lastPrinted>
  <dcterms:modified xsi:type="dcterms:W3CDTF">2021-06-04T09:59:53Z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7089030D5D65482C9F26FA8A8647C485</vt:lpwstr>
  </property>
</Properties>
</file>