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eastAsia="宋体" w:cs="宋体"/>
          <w:kern w:val="0"/>
          <w:sz w:val="24"/>
          <w:szCs w:val="24"/>
        </w:rPr>
      </w:pPr>
      <w:r>
        <w:rPr>
          <w:rFonts w:hint="eastAsia" w:ascii="宋体" w:hAnsi="宋体" w:cs="宋体"/>
          <w:b/>
          <w:bCs/>
          <w:kern w:val="0"/>
          <w:sz w:val="36"/>
          <w:szCs w:val="36"/>
          <w:lang w:val="en-US" w:eastAsia="zh-CN"/>
        </w:rPr>
        <w:t>2019年</w:t>
      </w: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eastAsia="宋体" w:cs="宋体"/>
          <w:kern w:val="0"/>
          <w:sz w:val="24"/>
          <w:szCs w:val="24"/>
        </w:rPr>
        <w:t>填报单位（盖章）：</w:t>
      </w:r>
      <w:r>
        <w:rPr>
          <w:rFonts w:hint="eastAsia" w:ascii="宋体" w:hAnsi="宋体" w:eastAsia="宋体" w:cs="宋体"/>
          <w:kern w:val="0"/>
          <w:sz w:val="24"/>
          <w:szCs w:val="24"/>
          <w:lang w:eastAsia="zh-CN"/>
        </w:rPr>
        <w:t>衡东县交通</w:t>
      </w:r>
      <w:r>
        <w:rPr>
          <w:rFonts w:hint="eastAsia" w:ascii="宋体" w:hAnsi="宋体" w:cs="宋体"/>
          <w:kern w:val="0"/>
          <w:sz w:val="24"/>
          <w:szCs w:val="24"/>
          <w:lang w:eastAsia="zh-CN"/>
        </w:rPr>
        <w:t>工程</w:t>
      </w:r>
      <w:r>
        <w:rPr>
          <w:rFonts w:hint="eastAsia" w:ascii="宋体" w:hAnsi="宋体" w:eastAsia="宋体" w:cs="宋体"/>
          <w:kern w:val="0"/>
          <w:sz w:val="24"/>
          <w:szCs w:val="24"/>
          <w:lang w:eastAsia="zh-CN"/>
        </w:rPr>
        <w:t>质量</w:t>
      </w:r>
      <w:r>
        <w:rPr>
          <w:rFonts w:hint="eastAsia" w:ascii="宋体" w:hAnsi="宋体" w:cs="宋体"/>
          <w:kern w:val="0"/>
          <w:sz w:val="24"/>
          <w:szCs w:val="24"/>
          <w:lang w:eastAsia="zh-CN"/>
        </w:rPr>
        <w:t>与</w:t>
      </w:r>
      <w:r>
        <w:rPr>
          <w:rFonts w:hint="eastAsia" w:ascii="宋体" w:hAnsi="宋体" w:eastAsia="宋体" w:cs="宋体"/>
          <w:kern w:val="0"/>
          <w:sz w:val="24"/>
          <w:szCs w:val="24"/>
          <w:lang w:eastAsia="zh-CN"/>
        </w:rPr>
        <w:t>安全监督</w:t>
      </w:r>
      <w:r>
        <w:rPr>
          <w:rFonts w:hint="eastAsia" w:ascii="宋体" w:hAnsi="宋体" w:cs="宋体"/>
          <w:kern w:val="0"/>
          <w:sz w:val="24"/>
          <w:szCs w:val="24"/>
          <w:lang w:eastAsia="zh-CN"/>
        </w:rPr>
        <w:t>所</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单位负责人（签名）：</w:t>
      </w:r>
    </w:p>
    <w:tbl>
      <w:tblPr>
        <w:tblStyle w:val="2"/>
        <w:tblpPr w:leftFromText="180" w:rightFromText="180" w:vertAnchor="text" w:horzAnchor="page" w:tblpX="1242" w:tblpY="36"/>
        <w:tblOverlap w:val="never"/>
        <w:tblW w:w="53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27"/>
        <w:gridCol w:w="1137"/>
        <w:gridCol w:w="282"/>
        <w:gridCol w:w="2590"/>
        <w:gridCol w:w="1510"/>
        <w:gridCol w:w="120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部门名称</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衡东县交通</w:t>
            </w:r>
            <w:r>
              <w:rPr>
                <w:rFonts w:hint="eastAsia" w:ascii="宋体" w:hAnsi="宋体" w:cs="宋体"/>
                <w:kern w:val="0"/>
                <w:sz w:val="24"/>
                <w:szCs w:val="24"/>
                <w:lang w:val="en-US" w:eastAsia="zh-CN"/>
              </w:rPr>
              <w:t>工程</w:t>
            </w:r>
            <w:r>
              <w:rPr>
                <w:rFonts w:hint="eastAsia" w:ascii="宋体" w:hAnsi="宋体" w:eastAsia="宋体" w:cs="宋体"/>
                <w:kern w:val="0"/>
                <w:sz w:val="24"/>
                <w:szCs w:val="24"/>
                <w:lang w:val="en-US" w:eastAsia="zh-CN"/>
              </w:rPr>
              <w:t>质量</w:t>
            </w:r>
            <w:r>
              <w:rPr>
                <w:rFonts w:hint="eastAsia" w:ascii="宋体" w:hAnsi="宋体" w:cs="宋体"/>
                <w:kern w:val="0"/>
                <w:sz w:val="24"/>
                <w:szCs w:val="24"/>
                <w:lang w:val="en-US" w:eastAsia="zh-CN"/>
              </w:rPr>
              <w:t>与</w:t>
            </w:r>
            <w:r>
              <w:rPr>
                <w:rFonts w:hint="eastAsia" w:ascii="宋体" w:hAnsi="宋体" w:eastAsia="宋体" w:cs="宋体"/>
                <w:kern w:val="0"/>
                <w:sz w:val="24"/>
                <w:szCs w:val="24"/>
                <w:lang w:val="en-US" w:eastAsia="zh-CN"/>
              </w:rPr>
              <w:t>安全监督</w:t>
            </w:r>
            <w:r>
              <w:rPr>
                <w:rFonts w:hint="eastAsia" w:ascii="宋体" w:hAnsi="宋体" w:cs="宋体"/>
                <w:kern w:val="0"/>
                <w:sz w:val="24"/>
                <w:szCs w:val="24"/>
                <w:lang w:val="en-US" w:eastAsia="zh-CN"/>
              </w:rPr>
              <w:t>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年度预算申请</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（万元）</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资金总额：    </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51.3</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szCs w:val="24"/>
              </w:rPr>
            </w:pPr>
          </w:p>
        </w:tc>
        <w:tc>
          <w:tcPr>
            <w:tcW w:w="2479"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按收入性质分</w:t>
            </w:r>
          </w:p>
        </w:tc>
        <w:tc>
          <w:tcPr>
            <w:tcW w:w="21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szCs w:val="24"/>
              </w:rPr>
            </w:pPr>
          </w:p>
        </w:tc>
        <w:tc>
          <w:tcPr>
            <w:tcW w:w="2479"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其中：公共财政拨款：</w:t>
            </w:r>
            <w:r>
              <w:rPr>
                <w:rFonts w:hint="eastAsia" w:ascii="宋体" w:hAnsi="宋体" w:cs="宋体"/>
                <w:kern w:val="0"/>
                <w:sz w:val="24"/>
                <w:szCs w:val="24"/>
                <w:lang w:val="en-US" w:eastAsia="zh-CN"/>
              </w:rPr>
              <w:t>151.3</w:t>
            </w:r>
            <w:r>
              <w:rPr>
                <w:rFonts w:hint="eastAsia" w:ascii="宋体" w:hAnsi="宋体" w:eastAsia="宋体" w:cs="宋体"/>
                <w:kern w:val="0"/>
                <w:sz w:val="24"/>
                <w:szCs w:val="24"/>
                <w:lang w:val="en-US" w:eastAsia="zh-CN"/>
              </w:rPr>
              <w:t>万元</w:t>
            </w:r>
          </w:p>
          <w:p>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纳入专户管理的非税收入拨款：</w:t>
            </w:r>
          </w:p>
          <w:p>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其他资金：</w:t>
            </w:r>
          </w:p>
        </w:tc>
        <w:tc>
          <w:tcPr>
            <w:tcW w:w="21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其中：基本支出：</w:t>
            </w:r>
            <w:r>
              <w:rPr>
                <w:rFonts w:hint="eastAsia" w:ascii="宋体" w:hAnsi="宋体" w:cs="宋体"/>
                <w:kern w:val="0"/>
                <w:sz w:val="24"/>
                <w:szCs w:val="24"/>
                <w:lang w:val="en-US" w:eastAsia="zh-CN"/>
              </w:rPr>
              <w:t>130.3</w:t>
            </w:r>
            <w:r>
              <w:rPr>
                <w:rFonts w:hint="eastAsia" w:ascii="宋体" w:hAnsi="宋体" w:eastAsia="宋体" w:cs="宋体"/>
                <w:kern w:val="0"/>
                <w:sz w:val="24"/>
                <w:szCs w:val="24"/>
                <w:lang w:val="en-US" w:eastAsia="zh-CN"/>
              </w:rPr>
              <w:t>万元</w:t>
            </w:r>
          </w:p>
          <w:p>
            <w:pPr>
              <w:widowControl/>
              <w:ind w:firstLine="720" w:firstLineChars="3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项目支出：</w:t>
            </w:r>
            <w:r>
              <w:rPr>
                <w:rFonts w:hint="eastAsia" w:ascii="宋体" w:hAnsi="宋体" w:eastAsia="宋体" w:cs="宋体"/>
                <w:kern w:val="0"/>
                <w:sz w:val="24"/>
                <w:szCs w:val="24"/>
                <w:lang w:val="en-US" w:eastAsia="zh-CN"/>
              </w:rPr>
              <w:t>21万元</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71"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部门职能职责概述</w:t>
            </w:r>
          </w:p>
        </w:tc>
        <w:tc>
          <w:tcPr>
            <w:tcW w:w="4628" w:type="pct"/>
            <w:gridSpan w:val="7"/>
            <w:tcBorders>
              <w:top w:val="single" w:color="auto" w:sz="4" w:space="0"/>
              <w:left w:val="single" w:color="auto" w:sz="4" w:space="0"/>
              <w:right w:val="single" w:color="auto" w:sz="4" w:space="0"/>
            </w:tcBorders>
            <w:noWrap w:val="0"/>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、贯彻执行有关交通建设工程质量，安全监督和造价审核监督的方针政策和法律法规。</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、负责全县交通建设（除</w:t>
            </w:r>
            <w:r>
              <w:rPr>
                <w:rFonts w:hint="eastAsia" w:ascii="宋体" w:hAnsi="宋体" w:eastAsia="宋体" w:cs="宋体"/>
                <w:sz w:val="24"/>
                <w:szCs w:val="24"/>
                <w:lang w:eastAsia="zh-CN"/>
              </w:rPr>
              <w:t>国省</w:t>
            </w:r>
            <w:r>
              <w:rPr>
                <w:rFonts w:hint="eastAsia" w:ascii="宋体" w:hAnsi="宋体" w:eastAsia="宋体" w:cs="宋体"/>
                <w:sz w:val="24"/>
                <w:szCs w:val="24"/>
              </w:rPr>
              <w:t>干线公路、大桥）工程的质量安全监督工作。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、负责全县交通工程的造价审核和材料价格信息采集上报工作。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、参与全县交通建设工程从业机构及其从业人员信用评价上报等建设市场管理和监督工作。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、参与全县交通建设工程交（竣）工验收</w:t>
            </w:r>
            <w:r>
              <w:rPr>
                <w:rFonts w:hint="eastAsia" w:ascii="宋体" w:hAnsi="宋体" w:eastAsia="宋体" w:cs="宋体"/>
                <w:sz w:val="24"/>
                <w:szCs w:val="24"/>
                <w:lang w:eastAsia="zh-CN"/>
              </w:rPr>
              <w:t>及质量鉴定工作</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、参与全县交通建设工程质量，安全生产事故的调查处理，仲裁交通建设工程质量争议。</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、承办县交通运输局交办的其他事项。</w:t>
            </w:r>
          </w:p>
          <w:p>
            <w:pPr>
              <w:widowControl/>
              <w:numPr>
                <w:ilvl w:val="0"/>
                <w:numId w:val="0"/>
              </w:numPr>
              <w:jc w:val="both"/>
              <w:rPr>
                <w:rFonts w:hint="eastAsia" w:ascii="宋体" w:hAnsi="宋体" w:eastAsia="宋体" w:cs="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年度主要任务</w:t>
            </w:r>
          </w:p>
        </w:tc>
        <w:tc>
          <w:tcPr>
            <w:tcW w:w="1006"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任务名称</w:t>
            </w:r>
          </w:p>
        </w:tc>
        <w:tc>
          <w:tcPr>
            <w:tcW w:w="1472"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主要内容</w:t>
            </w:r>
          </w:p>
        </w:tc>
        <w:tc>
          <w:tcPr>
            <w:tcW w:w="21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预算金额</w:t>
            </w:r>
            <w:r>
              <w:rPr>
                <w:rFonts w:hint="eastAsia" w:ascii="宋体" w:hAnsi="宋体" w:eastAsia="宋体" w:cs="宋体"/>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c>
          <w:tcPr>
            <w:tcW w:w="1472" w:type="pct"/>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总额</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财政拨款</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任务1</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人员经费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120.8</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120.8</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任务2</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公用经费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任务</w:t>
            </w:r>
            <w:r>
              <w:rPr>
                <w:rFonts w:hint="eastAsia" w:ascii="宋体" w:hAnsi="宋体" w:eastAsia="宋体" w:cs="宋体"/>
                <w:kern w:val="0"/>
                <w:sz w:val="24"/>
                <w:szCs w:val="24"/>
                <w:lang w:val="en-US" w:eastAsia="zh-CN"/>
              </w:rPr>
              <w:t>3</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试验中心维护经费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100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任务</w:t>
            </w:r>
            <w:r>
              <w:rPr>
                <w:rFonts w:hint="eastAsia" w:ascii="宋体" w:hAnsi="宋体" w:eastAsia="宋体" w:cs="宋体"/>
                <w:kern w:val="0"/>
                <w:sz w:val="24"/>
                <w:szCs w:val="24"/>
                <w:lang w:val="en-US" w:eastAsia="zh-CN"/>
              </w:rPr>
              <w:t>4</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交通工程安全管理质量监督工作经费</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2479"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金额合计</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51.3</w:t>
            </w: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51.3</w:t>
            </w:r>
          </w:p>
        </w:tc>
        <w:tc>
          <w:tcPr>
            <w:tcW w:w="75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年度总体目标</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目标1：</w:t>
            </w:r>
            <w:r>
              <w:rPr>
                <w:rFonts w:hint="eastAsia" w:ascii="宋体" w:hAnsi="宋体" w:eastAsia="宋体" w:cs="宋体"/>
                <w:kern w:val="0"/>
                <w:sz w:val="24"/>
                <w:szCs w:val="24"/>
                <w:lang w:eastAsia="zh-CN"/>
              </w:rPr>
              <w:t>通过预算执行，保证正常工作运转。</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目标2：</w:t>
            </w:r>
            <w:r>
              <w:rPr>
                <w:rFonts w:hint="eastAsia" w:ascii="宋体" w:hAnsi="宋体" w:eastAsia="宋体" w:cs="宋体"/>
                <w:kern w:val="0"/>
                <w:sz w:val="24"/>
                <w:szCs w:val="24"/>
                <w:lang w:eastAsia="zh-CN"/>
              </w:rPr>
              <w:t>认真监督</w:t>
            </w:r>
            <w:r>
              <w:rPr>
                <w:rFonts w:hint="eastAsia" w:ascii="宋体" w:hAnsi="宋体" w:eastAsia="宋体" w:cs="宋体"/>
                <w:sz w:val="24"/>
                <w:szCs w:val="24"/>
              </w:rPr>
              <w:t>交通建设（除</w:t>
            </w:r>
            <w:r>
              <w:rPr>
                <w:rFonts w:hint="eastAsia" w:ascii="宋体" w:hAnsi="宋体" w:eastAsia="宋体" w:cs="宋体"/>
                <w:sz w:val="24"/>
                <w:szCs w:val="24"/>
                <w:lang w:eastAsia="zh-CN"/>
              </w:rPr>
              <w:t>国省</w:t>
            </w:r>
            <w:r>
              <w:rPr>
                <w:rFonts w:hint="eastAsia" w:ascii="宋体" w:hAnsi="宋体" w:eastAsia="宋体" w:cs="宋体"/>
                <w:sz w:val="24"/>
                <w:szCs w:val="24"/>
              </w:rPr>
              <w:t>干线公路、大桥）工程的质量</w:t>
            </w:r>
            <w:r>
              <w:rPr>
                <w:rFonts w:hint="eastAsia" w:ascii="宋体" w:hAnsi="宋体" w:eastAsia="宋体" w:cs="宋体"/>
                <w:sz w:val="24"/>
                <w:szCs w:val="24"/>
                <w:lang w:eastAsia="zh-CN"/>
              </w:rPr>
              <w:t>与</w:t>
            </w:r>
            <w:r>
              <w:rPr>
                <w:rFonts w:hint="eastAsia" w:ascii="宋体" w:hAnsi="宋体" w:eastAsia="宋体" w:cs="宋体"/>
                <w:sz w:val="24"/>
                <w:szCs w:val="24"/>
              </w:rPr>
              <w:t>安全</w:t>
            </w:r>
            <w:r>
              <w:rPr>
                <w:rFonts w:hint="eastAsia" w:ascii="宋体" w:hAnsi="宋体" w:eastAsia="宋体" w:cs="宋体"/>
                <w:sz w:val="24"/>
                <w:szCs w:val="24"/>
                <w:lang w:eastAsia="zh-CN"/>
              </w:rPr>
              <w:t>管理</w:t>
            </w:r>
            <w:r>
              <w:rPr>
                <w:rFonts w:hint="eastAsia" w:ascii="宋体" w:hAnsi="宋体" w:eastAsia="宋体" w:cs="宋体"/>
                <w:sz w:val="24"/>
                <w:szCs w:val="24"/>
              </w:rPr>
              <w:t>工作</w:t>
            </w:r>
            <w:r>
              <w:rPr>
                <w:rFonts w:hint="eastAsia" w:ascii="宋体" w:hAnsi="宋体" w:eastAsia="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3：参与</w:t>
            </w:r>
            <w:r>
              <w:rPr>
                <w:rFonts w:hint="eastAsia" w:ascii="宋体" w:hAnsi="宋体" w:eastAsia="宋体" w:cs="宋体"/>
                <w:sz w:val="24"/>
                <w:szCs w:val="24"/>
              </w:rPr>
              <w:t>全县交通建设工程交（竣）工验收</w:t>
            </w:r>
            <w:r>
              <w:rPr>
                <w:rFonts w:hint="eastAsia" w:ascii="宋体" w:hAnsi="宋体" w:eastAsia="宋体" w:cs="宋体"/>
                <w:sz w:val="24"/>
                <w:szCs w:val="24"/>
                <w:lang w:eastAsia="zh-CN"/>
              </w:rPr>
              <w:t>及质量鉴定工作。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7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部门整体支出</w:t>
            </w:r>
          </w:p>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年度绩效指标</w:t>
            </w:r>
          </w:p>
        </w:tc>
        <w:tc>
          <w:tcPr>
            <w:tcW w:w="424"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2102"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374"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产出指标</w:t>
            </w: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数量指标</w:t>
            </w: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本单位财政供养人员</w:t>
            </w:r>
          </w:p>
        </w:tc>
        <w:tc>
          <w:tcPr>
            <w:tcW w:w="1374"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在职15人，退休6人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部门单位履职、运转</w:t>
            </w:r>
          </w:p>
        </w:tc>
        <w:tc>
          <w:tcPr>
            <w:tcW w:w="1374"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试验中心检测仪器设备维护</w:t>
            </w:r>
          </w:p>
        </w:tc>
        <w:tc>
          <w:tcPr>
            <w:tcW w:w="1374"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受监农村公路提质改造工程项目</w:t>
            </w:r>
          </w:p>
        </w:tc>
        <w:tc>
          <w:tcPr>
            <w:tcW w:w="1374" w:type="pct"/>
            <w:gridSpan w:val="2"/>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cs="宋体"/>
                <w:kern w:val="0"/>
                <w:sz w:val="24"/>
                <w:szCs w:val="24"/>
                <w:lang w:val="en-US" w:eastAsia="zh-CN"/>
              </w:rPr>
              <w:t>0</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56</w:t>
            </w:r>
            <w:r>
              <w:rPr>
                <w:rFonts w:hint="eastAsia" w:ascii="宋体" w:hAnsi="宋体" w:eastAsia="宋体" w:cs="宋体"/>
                <w:kern w:val="0"/>
                <w:sz w:val="24"/>
                <w:szCs w:val="24"/>
                <w:lang w:val="en-US" w:eastAsia="zh-CN"/>
              </w:rPr>
              <w:t>公里</w:t>
            </w:r>
            <w:r>
              <w:rPr>
                <w:rFonts w:hint="eastAsia" w:ascii="宋体" w:hAnsi="宋体" w:cs="宋体"/>
                <w:kern w:val="0"/>
                <w:sz w:val="24"/>
                <w:szCs w:val="24"/>
                <w:lang w:val="en-US" w:eastAsia="zh-CN"/>
              </w:rPr>
              <w:t>，检查</w:t>
            </w:r>
            <w:r>
              <w:rPr>
                <w:rFonts w:hint="eastAsia" w:ascii="宋体" w:hAnsi="宋体" w:eastAsia="宋体" w:cs="宋体"/>
                <w:kern w:val="0"/>
                <w:sz w:val="24"/>
                <w:szCs w:val="24"/>
              </w:rPr>
              <w:t>≥</w:t>
            </w:r>
            <w:r>
              <w:rPr>
                <w:rFonts w:hint="eastAsia" w:ascii="宋体" w:hAnsi="宋体" w:cs="宋体"/>
                <w:kern w:val="0"/>
                <w:sz w:val="24"/>
                <w:szCs w:val="24"/>
                <w:lang w:val="en-US" w:eastAsia="zh-CN"/>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受监自然村通水泥建设项目</w:t>
            </w:r>
          </w:p>
        </w:tc>
        <w:tc>
          <w:tcPr>
            <w:tcW w:w="1374" w:type="pct"/>
            <w:gridSpan w:val="2"/>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35</w:t>
            </w:r>
            <w:r>
              <w:rPr>
                <w:rFonts w:hint="eastAsia" w:ascii="宋体" w:hAnsi="宋体" w:eastAsia="宋体" w:cs="宋体"/>
                <w:kern w:val="0"/>
                <w:sz w:val="24"/>
                <w:szCs w:val="24"/>
                <w:lang w:val="en-US" w:eastAsia="zh-CN"/>
              </w:rPr>
              <w:t>8公里</w:t>
            </w:r>
            <w:r>
              <w:rPr>
                <w:rFonts w:hint="eastAsia" w:ascii="宋体" w:hAnsi="宋体" w:cs="宋体"/>
                <w:kern w:val="0"/>
                <w:sz w:val="24"/>
                <w:szCs w:val="24"/>
                <w:lang w:val="en-US" w:eastAsia="zh-CN"/>
              </w:rPr>
              <w:t>，检查</w:t>
            </w:r>
            <w:r>
              <w:rPr>
                <w:rFonts w:hint="eastAsia" w:ascii="宋体" w:hAnsi="宋体" w:eastAsia="宋体" w:cs="宋体"/>
                <w:kern w:val="0"/>
                <w:sz w:val="24"/>
                <w:szCs w:val="24"/>
              </w:rPr>
              <w:t>≥</w:t>
            </w:r>
            <w:r>
              <w:rPr>
                <w:rFonts w:hint="eastAsia" w:ascii="宋体" w:hAnsi="宋体" w:cs="宋体"/>
                <w:kern w:val="0"/>
                <w:sz w:val="24"/>
                <w:szCs w:val="24"/>
                <w:lang w:val="en-US" w:eastAsia="zh-CN"/>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受监危桥改造项目 </w:t>
            </w:r>
          </w:p>
        </w:tc>
        <w:tc>
          <w:tcPr>
            <w:tcW w:w="1374" w:type="pct"/>
            <w:gridSpan w:val="2"/>
            <w:tcBorders>
              <w:top w:val="single" w:color="auto" w:sz="4" w:space="0"/>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2座</w:t>
            </w:r>
            <w:r>
              <w:rPr>
                <w:rFonts w:hint="eastAsia" w:ascii="宋体" w:hAnsi="宋体" w:cs="宋体"/>
                <w:kern w:val="0"/>
                <w:sz w:val="24"/>
                <w:szCs w:val="24"/>
                <w:lang w:val="en-US" w:eastAsia="zh-CN"/>
              </w:rPr>
              <w:t>，检查</w:t>
            </w:r>
            <w:r>
              <w:rPr>
                <w:rFonts w:hint="eastAsia" w:ascii="宋体" w:hAnsi="宋体" w:eastAsia="宋体" w:cs="宋体"/>
                <w:kern w:val="0"/>
                <w:sz w:val="24"/>
                <w:szCs w:val="24"/>
              </w:rPr>
              <w:t>≥</w:t>
            </w:r>
            <w:r>
              <w:rPr>
                <w:rFonts w:hint="eastAsia" w:ascii="宋体" w:hAnsi="宋体" w:cs="宋体"/>
                <w:kern w:val="0"/>
                <w:sz w:val="24"/>
                <w:szCs w:val="24"/>
                <w:lang w:val="en-US" w:eastAsia="zh-CN"/>
              </w:rPr>
              <w: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质量指标</w:t>
            </w: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人员经费控制率</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公用经费控制率</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未按交通建设工程施工及安全</w:t>
            </w:r>
            <w:r>
              <w:rPr>
                <w:rFonts w:hint="eastAsia" w:ascii="宋体" w:hAnsi="宋体" w:cs="宋体"/>
                <w:kern w:val="0"/>
                <w:sz w:val="24"/>
                <w:szCs w:val="24"/>
                <w:lang w:val="en-US" w:eastAsia="zh-CN" w:bidi="ar-SA"/>
              </w:rPr>
              <w:t>管理</w:t>
            </w:r>
            <w:r>
              <w:rPr>
                <w:rFonts w:hint="eastAsia" w:ascii="宋体" w:hAnsi="宋体" w:eastAsia="宋体" w:cs="宋体"/>
                <w:kern w:val="0"/>
                <w:sz w:val="24"/>
                <w:szCs w:val="24"/>
                <w:lang w:val="en-US" w:eastAsia="zh-CN" w:bidi="ar-SA"/>
              </w:rPr>
              <w:t>控制率</w:t>
            </w:r>
          </w:p>
        </w:tc>
        <w:tc>
          <w:tcPr>
            <w:tcW w:w="1374" w:type="pct"/>
            <w:gridSpan w:val="2"/>
            <w:tcBorders>
              <w:left w:val="single" w:color="auto" w:sz="4" w:space="0"/>
              <w:right w:val="single" w:color="auto" w:sz="4" w:space="0"/>
            </w:tcBorders>
            <w:noWrap w:val="0"/>
            <w:vAlign w:val="center"/>
          </w:tcPr>
          <w:p>
            <w:pPr>
              <w:ind w:right="1554" w:rightChars="74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质量监督及抽芯检测设备维护</w:t>
            </w:r>
          </w:p>
        </w:tc>
        <w:tc>
          <w:tcPr>
            <w:tcW w:w="1374" w:type="pct"/>
            <w:gridSpan w:val="2"/>
            <w:tcBorders>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受监危桥改造</w:t>
            </w:r>
          </w:p>
        </w:tc>
        <w:tc>
          <w:tcPr>
            <w:tcW w:w="1374" w:type="pct"/>
            <w:gridSpan w:val="2"/>
            <w:tcBorders>
              <w:left w:val="single" w:color="auto" w:sz="4" w:space="0"/>
              <w:right w:val="single" w:color="auto" w:sz="4" w:space="0"/>
            </w:tcBorders>
            <w:noWrap w:val="0"/>
            <w:vAlign w:val="center"/>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时效指标</w:t>
            </w: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履行单位职责及完成上级交办的各项任务</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日常执法及专项整顿</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质量监督及抽芯检测设备维护</w:t>
            </w:r>
          </w:p>
        </w:tc>
        <w:tc>
          <w:tcPr>
            <w:tcW w:w="1374" w:type="pct"/>
            <w:gridSpan w:val="2"/>
            <w:tcBorders>
              <w:left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全年</w:t>
            </w:r>
            <w:r>
              <w:rPr>
                <w:rFonts w:hint="eastAsia" w:ascii="宋体" w:hAnsi="宋体" w:eastAsia="宋体"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2102"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严格按照预算执行本单位的人员支出和机关运行经费支出</w:t>
            </w:r>
          </w:p>
        </w:tc>
        <w:tc>
          <w:tcPr>
            <w:tcW w:w="1374"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145.68万元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试验中心维护经费</w:t>
            </w:r>
          </w:p>
        </w:tc>
        <w:tc>
          <w:tcPr>
            <w:tcW w:w="1374"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rPr>
            </w:pPr>
          </w:p>
        </w:tc>
        <w:tc>
          <w:tcPr>
            <w:tcW w:w="2102"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交通工程安全管理质量监督工作经费</w:t>
            </w:r>
          </w:p>
        </w:tc>
        <w:tc>
          <w:tcPr>
            <w:tcW w:w="1374" w:type="pct"/>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效益指标</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社会效益指标</w:t>
            </w:r>
          </w:p>
        </w:tc>
        <w:tc>
          <w:tcPr>
            <w:tcW w:w="2102" w:type="pct"/>
            <w:gridSpan w:val="2"/>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保障</w:t>
            </w:r>
            <w:r>
              <w:rPr>
                <w:rFonts w:hint="eastAsia" w:ascii="宋体" w:hAnsi="宋体" w:cs="宋体"/>
                <w:kern w:val="0"/>
                <w:sz w:val="24"/>
                <w:szCs w:val="24"/>
                <w:lang w:val="en-US" w:eastAsia="zh-CN"/>
              </w:rPr>
              <w:t>农</w:t>
            </w:r>
            <w:r>
              <w:rPr>
                <w:rFonts w:hint="eastAsia" w:ascii="宋体" w:hAnsi="宋体" w:eastAsia="宋体" w:cs="宋体"/>
                <w:kern w:val="0"/>
                <w:sz w:val="24"/>
                <w:szCs w:val="24"/>
                <w:lang w:val="en-US" w:eastAsia="zh-CN"/>
              </w:rPr>
              <w:t>村</w:t>
            </w:r>
            <w:r>
              <w:rPr>
                <w:rFonts w:hint="eastAsia" w:ascii="宋体" w:hAnsi="宋体" w:cs="宋体"/>
                <w:kern w:val="0"/>
                <w:sz w:val="24"/>
                <w:szCs w:val="24"/>
                <w:lang w:val="en-US" w:eastAsia="zh-CN"/>
              </w:rPr>
              <w:t>公</w:t>
            </w:r>
            <w:r>
              <w:rPr>
                <w:rFonts w:hint="eastAsia" w:ascii="宋体" w:hAnsi="宋体" w:eastAsia="宋体" w:cs="宋体"/>
                <w:kern w:val="0"/>
                <w:sz w:val="24"/>
                <w:szCs w:val="24"/>
                <w:lang w:val="en-US" w:eastAsia="zh-CN"/>
              </w:rPr>
              <w:t>路平安通行</w:t>
            </w:r>
            <w:r>
              <w:rPr>
                <w:rFonts w:hint="eastAsia" w:ascii="宋体" w:hAnsi="宋体" w:cs="宋体"/>
                <w:kern w:val="0"/>
                <w:sz w:val="24"/>
                <w:szCs w:val="24"/>
                <w:lang w:val="en-US" w:eastAsia="zh-CN"/>
              </w:rPr>
              <w:t>率</w:t>
            </w:r>
          </w:p>
        </w:tc>
        <w:tc>
          <w:tcPr>
            <w:tcW w:w="1374" w:type="pct"/>
            <w:gridSpan w:val="2"/>
            <w:tcBorders>
              <w:top w:val="single" w:color="auto" w:sz="4" w:space="0"/>
              <w:left w:val="single" w:color="auto" w:sz="4" w:space="0"/>
              <w:right w:val="single" w:color="auto" w:sz="4" w:space="0"/>
            </w:tcBorders>
            <w:noWrap w:val="0"/>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p>
        </w:tc>
        <w:tc>
          <w:tcPr>
            <w:tcW w:w="424"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可持续影响指标</w:t>
            </w:r>
          </w:p>
        </w:tc>
        <w:tc>
          <w:tcPr>
            <w:tcW w:w="2102" w:type="pct"/>
            <w:gridSpan w:val="2"/>
            <w:tcBorders>
              <w:left w:val="single" w:color="auto" w:sz="4" w:space="0"/>
              <w:right w:val="single" w:color="auto" w:sz="4" w:space="0"/>
            </w:tcBorders>
            <w:noWrap w:val="0"/>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积极完成上级交办的各项任务</w:t>
            </w:r>
          </w:p>
        </w:tc>
        <w:tc>
          <w:tcPr>
            <w:tcW w:w="1374" w:type="pct"/>
            <w:gridSpan w:val="2"/>
            <w:tcBorders>
              <w:left w:val="single" w:color="auto" w:sz="4" w:space="0"/>
              <w:right w:val="single" w:color="auto" w:sz="4" w:space="0"/>
            </w:tcBorders>
            <w:noWrap w:val="0"/>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71"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szCs w:val="24"/>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满意度指标</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hint="eastAsia" w:ascii="宋体" w:hAnsi="宋体" w:eastAsia="宋体" w:cs="宋体"/>
                <w:kern w:val="0"/>
                <w:sz w:val="24"/>
                <w:szCs w:val="24"/>
              </w:rPr>
            </w:pPr>
            <w:r>
              <w:rPr>
                <w:rFonts w:hint="eastAsia" w:ascii="宋体" w:hAnsi="宋体" w:eastAsia="宋体" w:cs="宋体"/>
                <w:kern w:val="0"/>
                <w:sz w:val="24"/>
                <w:szCs w:val="24"/>
              </w:rPr>
              <w:t>满意度指标</w:t>
            </w:r>
          </w:p>
        </w:tc>
        <w:tc>
          <w:tcPr>
            <w:tcW w:w="3476"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让服务对象满意</w:t>
            </w:r>
            <w:r>
              <w:rPr>
                <w:rFonts w:hint="eastAsia" w:ascii="宋体" w:hAnsi="宋体" w:eastAsia="宋体" w:cs="宋体"/>
                <w:kern w:val="0"/>
                <w:sz w:val="24"/>
                <w:szCs w:val="24"/>
              </w:rPr>
              <w:t>≥</w:t>
            </w:r>
            <w:r>
              <w:rPr>
                <w:rFonts w:hint="eastAsia" w:ascii="宋体" w:hAnsi="宋体" w:eastAsia="宋体" w:cs="宋体"/>
                <w:color w:val="000000"/>
                <w:kern w:val="0"/>
                <w:sz w:val="24"/>
                <w:szCs w:val="24"/>
                <w:lang w:val="en-US" w:eastAsia="zh-CN"/>
              </w:rPr>
              <w:t>9</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财政部门 审核意见</w:t>
            </w:r>
          </w:p>
        </w:tc>
        <w:tc>
          <w:tcPr>
            <w:tcW w:w="4628" w:type="pct"/>
            <w:gridSpan w:val="7"/>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4"/>
                <w:szCs w:val="24"/>
              </w:rPr>
            </w:pPr>
          </w:p>
          <w:p>
            <w:pPr>
              <w:jc w:val="right"/>
              <w:rPr>
                <w:rFonts w:hint="eastAsia" w:ascii="宋体" w:hAnsi="宋体" w:eastAsia="宋体" w:cs="宋体"/>
                <w:kern w:val="0"/>
                <w:sz w:val="24"/>
                <w:szCs w:val="24"/>
              </w:rPr>
            </w:pPr>
          </w:p>
          <w:p>
            <w:pPr>
              <w:jc w:val="right"/>
              <w:rPr>
                <w:rFonts w:hint="eastAsia" w:ascii="宋体" w:hAnsi="宋体" w:eastAsia="宋体" w:cs="宋体"/>
                <w:kern w:val="0"/>
                <w:sz w:val="24"/>
                <w:szCs w:val="24"/>
              </w:rPr>
            </w:pPr>
            <w:r>
              <w:rPr>
                <w:rFonts w:hint="eastAsia" w:ascii="宋体" w:hAnsi="宋体" w:eastAsia="宋体" w:cs="宋体"/>
                <w:kern w:val="0"/>
                <w:sz w:val="24"/>
                <w:szCs w:val="24"/>
              </w:rPr>
              <w:t>审核部门（签章）         年     月     日</w:t>
            </w:r>
          </w:p>
        </w:tc>
      </w:tr>
    </w:tbl>
    <w:p>
      <w:pPr>
        <w:tabs>
          <w:tab w:val="left" w:pos="1875"/>
        </w:tabs>
        <w:spacing w:line="600" w:lineRule="exact"/>
        <w:ind w:right="-1153" w:rightChars="-549"/>
        <w:rPr>
          <w:rFonts w:hint="eastAsia" w:ascii="宋体" w:hAnsi="宋体" w:eastAsia="宋体" w:cs="宋体"/>
          <w:sz w:val="24"/>
          <w:szCs w:val="24"/>
        </w:rPr>
      </w:pPr>
      <w:r>
        <w:rPr>
          <w:rFonts w:hint="eastAsia" w:ascii="宋体" w:hAnsi="宋体" w:eastAsia="宋体" w:cs="宋体"/>
          <w:kern w:val="0"/>
          <w:sz w:val="24"/>
          <w:szCs w:val="24"/>
        </w:rPr>
        <w:t>填表人（签名）：</w:t>
      </w:r>
      <w:r>
        <w:rPr>
          <w:rFonts w:hint="eastAsia" w:ascii="宋体" w:hAnsi="宋体" w:eastAsia="宋体" w:cs="宋体"/>
          <w:kern w:val="0"/>
          <w:sz w:val="24"/>
          <w:szCs w:val="24"/>
          <w:lang w:eastAsia="zh-CN"/>
        </w:rPr>
        <w:t>张志平</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13575123109      </w:t>
      </w:r>
      <w:r>
        <w:rPr>
          <w:rFonts w:hint="eastAsia" w:ascii="宋体" w:hAnsi="宋体" w:eastAsia="宋体" w:cs="宋体"/>
          <w:kern w:val="0"/>
          <w:sz w:val="24"/>
          <w:szCs w:val="24"/>
        </w:rPr>
        <w:t>填表日期：</w:t>
      </w:r>
      <w:r>
        <w:rPr>
          <w:rFonts w:hint="eastAsia" w:ascii="宋体" w:hAnsi="宋体" w:eastAsia="宋体" w:cs="宋体"/>
          <w:kern w:val="0"/>
          <w:sz w:val="24"/>
          <w:szCs w:val="24"/>
          <w:lang w:val="en-US" w:eastAsia="zh-CN"/>
        </w:rPr>
        <w:t>20</w:t>
      </w:r>
      <w:r>
        <w:rPr>
          <w:rFonts w:hint="eastAsia" w:ascii="宋体" w:hAnsi="宋体" w:cs="宋体"/>
          <w:kern w:val="0"/>
          <w:sz w:val="24"/>
          <w:szCs w:val="24"/>
          <w:lang w:val="en-US" w:eastAsia="zh-CN"/>
        </w:rPr>
        <w:t>19</w:t>
      </w:r>
      <w:r>
        <w:rPr>
          <w:rFonts w:hint="eastAsia" w:ascii="宋体" w:hAnsi="宋体" w:eastAsia="宋体" w:cs="宋体"/>
          <w:kern w:val="0"/>
          <w:sz w:val="24"/>
          <w:szCs w:val="24"/>
        </w:rPr>
        <w:t>年</w:t>
      </w:r>
      <w:r>
        <w:rPr>
          <w:rFonts w:hint="eastAsia" w:ascii="宋体" w:hAnsi="宋体" w:cs="宋体"/>
          <w:kern w:val="0"/>
          <w:sz w:val="24"/>
          <w:szCs w:val="24"/>
          <w:lang w:val="en-US" w:eastAsia="zh-CN"/>
        </w:rPr>
        <w:t>4</w:t>
      </w:r>
      <w:r>
        <w:rPr>
          <w:rFonts w:hint="eastAsia" w:ascii="宋体" w:hAnsi="宋体" w:eastAsia="宋体" w:cs="宋体"/>
          <w:kern w:val="0"/>
          <w:sz w:val="24"/>
          <w:szCs w:val="24"/>
        </w:rPr>
        <w:t>月</w:t>
      </w:r>
      <w:r>
        <w:rPr>
          <w:rFonts w:hint="eastAsia" w:ascii="宋体" w:hAnsi="宋体" w:cs="宋体"/>
          <w:kern w:val="0"/>
          <w:sz w:val="24"/>
          <w:szCs w:val="24"/>
          <w:lang w:val="en-US" w:eastAsia="zh-CN"/>
        </w:rPr>
        <w:t>15</w:t>
      </w:r>
      <w:r>
        <w:rPr>
          <w:rFonts w:hint="eastAsia" w:ascii="宋体" w:hAnsi="宋体" w:eastAsia="宋体" w:cs="宋体"/>
          <w:kern w:val="0"/>
          <w:sz w:val="24"/>
          <w:szCs w:val="24"/>
        </w:rPr>
        <w:t xml:space="preserve">日 </w:t>
      </w:r>
    </w:p>
    <w:p>
      <w:pPr>
        <w:rPr>
          <w:rFonts w:hint="eastAsia" w:ascii="宋体" w:hAnsi="宋体" w:eastAsia="宋体" w:cs="宋体"/>
          <w:sz w:val="24"/>
          <w:szCs w:val="24"/>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0265D18"/>
    <w:rsid w:val="00B534B6"/>
    <w:rsid w:val="00E4278E"/>
    <w:rsid w:val="023A22F3"/>
    <w:rsid w:val="05755E30"/>
    <w:rsid w:val="061A6B54"/>
    <w:rsid w:val="06FD4802"/>
    <w:rsid w:val="08402590"/>
    <w:rsid w:val="088F588D"/>
    <w:rsid w:val="0CE1246A"/>
    <w:rsid w:val="106A394C"/>
    <w:rsid w:val="10EE247B"/>
    <w:rsid w:val="12874938"/>
    <w:rsid w:val="14A67592"/>
    <w:rsid w:val="1C235377"/>
    <w:rsid w:val="1DAE4418"/>
    <w:rsid w:val="1E1A5EEB"/>
    <w:rsid w:val="1F9E0EA9"/>
    <w:rsid w:val="254403C7"/>
    <w:rsid w:val="25B1318C"/>
    <w:rsid w:val="26916CF7"/>
    <w:rsid w:val="26AE5890"/>
    <w:rsid w:val="26E67C96"/>
    <w:rsid w:val="28831E71"/>
    <w:rsid w:val="28C23C78"/>
    <w:rsid w:val="29F738A4"/>
    <w:rsid w:val="2A5127BF"/>
    <w:rsid w:val="2B753BF4"/>
    <w:rsid w:val="2BE43CC2"/>
    <w:rsid w:val="2D515B0A"/>
    <w:rsid w:val="2E2075F4"/>
    <w:rsid w:val="2E407A71"/>
    <w:rsid w:val="2E7E0742"/>
    <w:rsid w:val="32E84626"/>
    <w:rsid w:val="36CD76F7"/>
    <w:rsid w:val="37F36634"/>
    <w:rsid w:val="39420267"/>
    <w:rsid w:val="39F64583"/>
    <w:rsid w:val="3B6F68A6"/>
    <w:rsid w:val="3D2627ED"/>
    <w:rsid w:val="3DA2302A"/>
    <w:rsid w:val="3F5B6BE7"/>
    <w:rsid w:val="427A6A3A"/>
    <w:rsid w:val="432B6E90"/>
    <w:rsid w:val="441B11AC"/>
    <w:rsid w:val="46C83AF1"/>
    <w:rsid w:val="47075439"/>
    <w:rsid w:val="47D739B7"/>
    <w:rsid w:val="49542040"/>
    <w:rsid w:val="4B6150F3"/>
    <w:rsid w:val="4E340E4D"/>
    <w:rsid w:val="4FB329F0"/>
    <w:rsid w:val="5027071C"/>
    <w:rsid w:val="50754D1C"/>
    <w:rsid w:val="54181E22"/>
    <w:rsid w:val="54990220"/>
    <w:rsid w:val="54CC1C35"/>
    <w:rsid w:val="55D7743E"/>
    <w:rsid w:val="5947524A"/>
    <w:rsid w:val="595C2F37"/>
    <w:rsid w:val="59657690"/>
    <w:rsid w:val="5A0119D5"/>
    <w:rsid w:val="5A197476"/>
    <w:rsid w:val="5A475412"/>
    <w:rsid w:val="5A7D3D86"/>
    <w:rsid w:val="5AC8243A"/>
    <w:rsid w:val="5C377431"/>
    <w:rsid w:val="5CD516F8"/>
    <w:rsid w:val="5DD75459"/>
    <w:rsid w:val="5E2324EE"/>
    <w:rsid w:val="63120C09"/>
    <w:rsid w:val="650E3FF7"/>
    <w:rsid w:val="659B2C4B"/>
    <w:rsid w:val="662D6109"/>
    <w:rsid w:val="666031C1"/>
    <w:rsid w:val="66C11385"/>
    <w:rsid w:val="66D637DE"/>
    <w:rsid w:val="69B827D4"/>
    <w:rsid w:val="6A8F263F"/>
    <w:rsid w:val="6D3530D0"/>
    <w:rsid w:val="6EE145BB"/>
    <w:rsid w:val="6F502986"/>
    <w:rsid w:val="6FA03366"/>
    <w:rsid w:val="6FB8190C"/>
    <w:rsid w:val="73FA1AF8"/>
    <w:rsid w:val="74552426"/>
    <w:rsid w:val="74B27CF0"/>
    <w:rsid w:val="7A156439"/>
    <w:rsid w:val="7BD731BA"/>
    <w:rsid w:val="7BF707F3"/>
    <w:rsid w:val="7C222864"/>
    <w:rsid w:val="7EBE22CC"/>
    <w:rsid w:val="7EF6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昕旖</cp:lastModifiedBy>
  <cp:lastPrinted>2020-07-09T01:02:00Z</cp:lastPrinted>
  <dcterms:modified xsi:type="dcterms:W3CDTF">2021-06-04T01:54:35Z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5E5FC6ACEF634AD085A35CA785A9D0D7</vt:lpwstr>
  </property>
</Properties>
</file>