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eastAsia="楷体_GB2312"/>
          <w:bCs/>
          <w:kern w:val="0"/>
          <w:sz w:val="32"/>
          <w:szCs w:val="32"/>
        </w:rPr>
      </w:pPr>
      <w:r>
        <w:rPr>
          <w:rFonts w:hint="eastAsia" w:eastAsia="方正小标宋_GBK"/>
          <w:bCs/>
          <w:kern w:val="0"/>
          <w:sz w:val="36"/>
          <w:szCs w:val="36"/>
        </w:rPr>
        <w:t>20</w:t>
      </w:r>
      <w:r>
        <w:rPr>
          <w:rFonts w:hint="eastAsia" w:eastAsia="方正小标宋_GBK"/>
          <w:bCs/>
          <w:kern w:val="0"/>
          <w:sz w:val="36"/>
          <w:szCs w:val="36"/>
          <w:lang w:val="en-US" w:eastAsia="zh-CN"/>
        </w:rPr>
        <w:t>19</w:t>
      </w:r>
      <w:r>
        <w:rPr>
          <w:rFonts w:eastAsia="方正小标宋_GBK"/>
          <w:bCs/>
          <w:kern w:val="0"/>
          <w:sz w:val="36"/>
          <w:szCs w:val="36"/>
        </w:rPr>
        <w:t>年部门整体支出绩效目标表</w:t>
      </w:r>
    </w:p>
    <w:p>
      <w:pPr>
        <w:widowControl/>
        <w:tabs>
          <w:tab w:val="left" w:pos="2593"/>
        </w:tabs>
        <w:jc w:val="left"/>
        <w:rPr>
          <w:rFonts w:ascii="仿宋_GB2312" w:eastAsia="仿宋_GB2312"/>
          <w:kern w:val="0"/>
          <w:szCs w:val="21"/>
        </w:rPr>
      </w:pPr>
      <w:r>
        <w:rPr>
          <w:rFonts w:hint="eastAsia" w:ascii="仿宋_GB2312" w:eastAsia="仿宋_GB2312"/>
          <w:kern w:val="0"/>
          <w:sz w:val="24"/>
          <w:szCs w:val="21"/>
        </w:rPr>
        <w:t xml:space="preserve"> 填报单位：（盖章）衡东县红十字会</w:t>
      </w:r>
      <w:r>
        <w:rPr>
          <w:rFonts w:hint="eastAsia" w:ascii="仿宋_GB2312" w:eastAsia="仿宋_GB2312"/>
          <w:kern w:val="0"/>
          <w:szCs w:val="21"/>
        </w:rPr>
        <w:tab/>
      </w:r>
    </w:p>
    <w:tbl>
      <w:tblPr>
        <w:tblStyle w:val="2"/>
        <w:tblpPr w:leftFromText="180" w:rightFromText="180" w:vertAnchor="page" w:horzAnchor="page" w:tblpX="1661" w:tblpY="3093"/>
        <w:tblOverlap w:val="never"/>
        <w:tblW w:w="9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noWrap w:val="0"/>
            <w:vAlign w:val="center"/>
          </w:tcPr>
          <w:p>
            <w:pPr>
              <w:widowControl/>
              <w:jc w:val="center"/>
              <w:rPr>
                <w:rFonts w:ascii="仿宋_GB2312" w:eastAsia="仿宋_GB2312"/>
                <w:kern w:val="0"/>
                <w:szCs w:val="21"/>
              </w:rPr>
            </w:pPr>
            <w:r>
              <w:rPr>
                <w:rFonts w:hint="eastAsia" w:ascii="仿宋_GB2312" w:eastAsia="仿宋_GB2312"/>
                <w:kern w:val="0"/>
                <w:szCs w:val="21"/>
              </w:rPr>
              <w:t>部门名称</w:t>
            </w:r>
          </w:p>
        </w:tc>
        <w:tc>
          <w:tcPr>
            <w:tcW w:w="7681" w:type="dxa"/>
            <w:gridSpan w:val="5"/>
            <w:noWrap w:val="0"/>
            <w:vAlign w:val="center"/>
          </w:tcPr>
          <w:p>
            <w:pPr>
              <w:widowControl/>
              <w:jc w:val="center"/>
              <w:rPr>
                <w:rFonts w:ascii="仿宋_GB2312" w:eastAsia="仿宋_GB2312"/>
                <w:kern w:val="0"/>
                <w:szCs w:val="21"/>
              </w:rPr>
            </w:pPr>
            <w:r>
              <w:rPr>
                <w:rFonts w:hint="eastAsia" w:ascii="仿宋_GB2312" w:eastAsia="仿宋_GB2312"/>
                <w:kern w:val="0"/>
                <w:szCs w:val="21"/>
              </w:rPr>
              <w:t>衡东县红十字会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restart"/>
            <w:noWrap w:val="0"/>
            <w:vAlign w:val="center"/>
          </w:tcPr>
          <w:p>
            <w:pPr>
              <w:widowControl/>
              <w:jc w:val="center"/>
              <w:rPr>
                <w:rFonts w:ascii="仿宋_GB2312" w:eastAsia="仿宋_GB2312"/>
                <w:kern w:val="0"/>
                <w:szCs w:val="21"/>
              </w:rPr>
            </w:pPr>
            <w:r>
              <w:rPr>
                <w:rFonts w:hint="eastAsia" w:ascii="仿宋_GB2312" w:eastAsia="仿宋_GB2312"/>
                <w:kern w:val="0"/>
                <w:szCs w:val="21"/>
              </w:rPr>
              <w:t>年度预算申请</w:t>
            </w:r>
            <w:r>
              <w:rPr>
                <w:rFonts w:hint="eastAsia" w:ascii="仿宋_GB2312" w:eastAsia="仿宋_GB2312"/>
                <w:kern w:val="0"/>
                <w:szCs w:val="21"/>
              </w:rPr>
              <w:br w:type="textWrapping"/>
            </w:r>
            <w:r>
              <w:rPr>
                <w:rFonts w:hint="eastAsia" w:ascii="仿宋_GB2312" w:eastAsia="仿宋_GB2312"/>
                <w:kern w:val="0"/>
                <w:szCs w:val="21"/>
              </w:rPr>
              <w:t>（万元）</w:t>
            </w:r>
          </w:p>
        </w:tc>
        <w:tc>
          <w:tcPr>
            <w:tcW w:w="7681" w:type="dxa"/>
            <w:gridSpan w:val="5"/>
            <w:noWrap w:val="0"/>
            <w:vAlign w:val="center"/>
          </w:tcPr>
          <w:p>
            <w:pPr>
              <w:widowControl/>
              <w:jc w:val="left"/>
              <w:rPr>
                <w:rFonts w:ascii="仿宋_GB2312" w:eastAsia="仿宋_GB2312"/>
                <w:kern w:val="0"/>
                <w:szCs w:val="21"/>
              </w:rPr>
            </w:pPr>
            <w:r>
              <w:rPr>
                <w:rFonts w:hint="eastAsia" w:ascii="仿宋_GB2312" w:eastAsia="仿宋_GB2312"/>
                <w:kern w:val="0"/>
                <w:szCs w:val="21"/>
              </w:rPr>
              <w:t>资金总额：</w:t>
            </w:r>
            <w:r>
              <w:rPr>
                <w:rFonts w:hint="eastAsia" w:ascii="仿宋_GB2312" w:eastAsia="仿宋_GB2312"/>
                <w:kern w:val="0"/>
                <w:szCs w:val="21"/>
                <w:lang w:val="en-US" w:eastAsia="zh-CN"/>
              </w:rPr>
              <w:t>67.64</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left"/>
              <w:rPr>
                <w:rFonts w:ascii="仿宋_GB2312" w:eastAsia="仿宋_GB2312"/>
                <w:kern w:val="0"/>
                <w:szCs w:val="21"/>
              </w:rPr>
            </w:pPr>
          </w:p>
        </w:tc>
        <w:tc>
          <w:tcPr>
            <w:tcW w:w="3940" w:type="dxa"/>
            <w:gridSpan w:val="3"/>
            <w:noWrap w:val="0"/>
            <w:vAlign w:val="center"/>
          </w:tcPr>
          <w:p>
            <w:pPr>
              <w:widowControl/>
              <w:jc w:val="left"/>
              <w:rPr>
                <w:rFonts w:ascii="仿宋_GB2312" w:eastAsia="仿宋_GB2312"/>
                <w:kern w:val="0"/>
                <w:szCs w:val="21"/>
              </w:rPr>
            </w:pPr>
            <w:r>
              <w:rPr>
                <w:rFonts w:hint="eastAsia" w:ascii="仿宋_GB2312" w:eastAsia="仿宋_GB2312"/>
                <w:kern w:val="0"/>
                <w:szCs w:val="21"/>
              </w:rPr>
              <w:t>按收入性质分：</w:t>
            </w:r>
          </w:p>
        </w:tc>
        <w:tc>
          <w:tcPr>
            <w:tcW w:w="3741" w:type="dxa"/>
            <w:gridSpan w:val="2"/>
            <w:noWrap w:val="0"/>
            <w:vAlign w:val="center"/>
          </w:tcPr>
          <w:p>
            <w:pPr>
              <w:widowControl/>
              <w:jc w:val="left"/>
              <w:rPr>
                <w:rFonts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left"/>
              <w:rPr>
                <w:rFonts w:ascii="仿宋_GB2312" w:eastAsia="仿宋_GB2312"/>
                <w:kern w:val="0"/>
                <w:szCs w:val="21"/>
              </w:rPr>
            </w:pPr>
          </w:p>
        </w:tc>
        <w:tc>
          <w:tcPr>
            <w:tcW w:w="3940" w:type="dxa"/>
            <w:gridSpan w:val="3"/>
            <w:noWrap w:val="0"/>
            <w:vAlign w:val="center"/>
          </w:tcPr>
          <w:p>
            <w:pPr>
              <w:widowControl/>
              <w:jc w:val="left"/>
              <w:rPr>
                <w:rFonts w:ascii="仿宋_GB2312" w:eastAsia="仿宋_GB2312"/>
                <w:kern w:val="0"/>
                <w:szCs w:val="21"/>
              </w:rPr>
            </w:pPr>
            <w:r>
              <w:rPr>
                <w:rFonts w:hint="eastAsia" w:ascii="仿宋_GB2312" w:eastAsia="仿宋_GB2312"/>
                <w:kern w:val="0"/>
                <w:szCs w:val="21"/>
              </w:rPr>
              <w:t>其中：  一般公共预算：</w:t>
            </w:r>
            <w:r>
              <w:rPr>
                <w:rFonts w:hint="eastAsia" w:ascii="仿宋_GB2312" w:eastAsia="仿宋_GB2312"/>
                <w:kern w:val="0"/>
                <w:szCs w:val="21"/>
                <w:lang w:val="en-US" w:eastAsia="zh-CN"/>
              </w:rPr>
              <w:t>67.64</w:t>
            </w:r>
            <w:r>
              <w:rPr>
                <w:rFonts w:hint="eastAsia" w:ascii="仿宋_GB2312" w:eastAsia="仿宋_GB2312"/>
                <w:kern w:val="0"/>
                <w:szCs w:val="21"/>
              </w:rPr>
              <w:t>万元</w:t>
            </w:r>
          </w:p>
        </w:tc>
        <w:tc>
          <w:tcPr>
            <w:tcW w:w="3741" w:type="dxa"/>
            <w:gridSpan w:val="2"/>
            <w:noWrap w:val="0"/>
            <w:vAlign w:val="center"/>
          </w:tcPr>
          <w:p>
            <w:pPr>
              <w:widowControl/>
              <w:jc w:val="left"/>
              <w:rPr>
                <w:rFonts w:ascii="仿宋_GB2312" w:eastAsia="仿宋_GB2312"/>
                <w:kern w:val="0"/>
                <w:szCs w:val="21"/>
              </w:rPr>
            </w:pPr>
            <w:r>
              <w:rPr>
                <w:rFonts w:hint="eastAsia" w:ascii="仿宋_GB2312" w:eastAsia="仿宋_GB2312"/>
                <w:kern w:val="0"/>
                <w:szCs w:val="21"/>
              </w:rPr>
              <w:t>其中： 基本支出：</w:t>
            </w:r>
            <w:r>
              <w:rPr>
                <w:rFonts w:hint="eastAsia" w:ascii="仿宋_GB2312" w:eastAsia="仿宋_GB2312"/>
                <w:kern w:val="0"/>
                <w:szCs w:val="21"/>
                <w:lang w:val="en-US" w:eastAsia="zh-CN"/>
              </w:rPr>
              <w:t>43.64</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left"/>
              <w:rPr>
                <w:rFonts w:ascii="仿宋_GB2312" w:eastAsia="仿宋_GB2312"/>
                <w:kern w:val="0"/>
                <w:szCs w:val="21"/>
              </w:rPr>
            </w:pPr>
          </w:p>
        </w:tc>
        <w:tc>
          <w:tcPr>
            <w:tcW w:w="3940" w:type="dxa"/>
            <w:gridSpan w:val="3"/>
            <w:noWrap w:val="0"/>
            <w:vAlign w:val="center"/>
          </w:tcPr>
          <w:p>
            <w:pPr>
              <w:widowControl/>
              <w:jc w:val="left"/>
              <w:rPr>
                <w:rFonts w:ascii="仿宋_GB2312" w:eastAsia="仿宋_GB2312"/>
                <w:kern w:val="0"/>
                <w:szCs w:val="21"/>
              </w:rPr>
            </w:pPr>
            <w:r>
              <w:rPr>
                <w:rFonts w:hint="eastAsia" w:ascii="仿宋_GB2312" w:eastAsia="仿宋_GB2312"/>
                <w:kern w:val="0"/>
                <w:szCs w:val="21"/>
              </w:rPr>
              <w:t xml:space="preserve">       政府性基金拨款：</w:t>
            </w:r>
          </w:p>
        </w:tc>
        <w:tc>
          <w:tcPr>
            <w:tcW w:w="3741" w:type="dxa"/>
            <w:gridSpan w:val="2"/>
            <w:noWrap w:val="0"/>
            <w:vAlign w:val="center"/>
          </w:tcPr>
          <w:p>
            <w:pPr>
              <w:widowControl/>
              <w:jc w:val="left"/>
              <w:rPr>
                <w:rFonts w:ascii="仿宋_GB2312" w:eastAsia="仿宋_GB2312"/>
                <w:kern w:val="0"/>
                <w:szCs w:val="21"/>
              </w:rPr>
            </w:pPr>
            <w:r>
              <w:rPr>
                <w:rFonts w:hint="eastAsia" w:ascii="仿宋_GB2312" w:eastAsia="仿宋_GB2312"/>
                <w:kern w:val="0"/>
                <w:szCs w:val="21"/>
              </w:rPr>
              <w:t xml:space="preserve">       项目支出：</w:t>
            </w:r>
            <w:r>
              <w:rPr>
                <w:rFonts w:hint="eastAsia" w:ascii="仿宋_GB2312" w:eastAsia="仿宋_GB2312"/>
                <w:kern w:val="0"/>
                <w:szCs w:val="21"/>
                <w:lang w:val="en-US" w:eastAsia="zh-CN"/>
              </w:rPr>
              <w:t>24</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left"/>
              <w:rPr>
                <w:rFonts w:ascii="仿宋_GB2312" w:eastAsia="仿宋_GB2312"/>
                <w:kern w:val="0"/>
                <w:szCs w:val="21"/>
              </w:rPr>
            </w:pPr>
          </w:p>
        </w:tc>
        <w:tc>
          <w:tcPr>
            <w:tcW w:w="3940" w:type="dxa"/>
            <w:gridSpan w:val="3"/>
            <w:noWrap w:val="0"/>
            <w:vAlign w:val="center"/>
          </w:tcPr>
          <w:p>
            <w:pPr>
              <w:widowControl/>
              <w:jc w:val="left"/>
              <w:rPr>
                <w:rFonts w:ascii="仿宋_GB2312" w:eastAsia="仿宋_GB2312"/>
                <w:kern w:val="0"/>
                <w:szCs w:val="21"/>
              </w:rPr>
            </w:pPr>
            <w:r>
              <w:rPr>
                <w:rFonts w:hint="eastAsia" w:ascii="仿宋_GB2312" w:eastAsia="仿宋_GB2312"/>
                <w:kern w:val="0"/>
                <w:szCs w:val="21"/>
              </w:rPr>
              <w:t>纳入专户管理的非税收入拨款：</w:t>
            </w:r>
          </w:p>
        </w:tc>
        <w:tc>
          <w:tcPr>
            <w:tcW w:w="3741" w:type="dxa"/>
            <w:gridSpan w:val="2"/>
            <w:noWrap w:val="0"/>
            <w:vAlign w:val="center"/>
          </w:tcPr>
          <w:p>
            <w:pPr>
              <w:widowControl/>
              <w:jc w:val="left"/>
              <w:rPr>
                <w:rFonts w:ascii="仿宋_GB2312" w:eastAsia="仿宋_GB2312"/>
                <w:kern w:val="0"/>
                <w:szCs w:val="21"/>
              </w:rPr>
            </w:pP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left"/>
              <w:rPr>
                <w:rFonts w:ascii="仿宋_GB2312" w:eastAsia="仿宋_GB2312"/>
                <w:kern w:val="0"/>
                <w:szCs w:val="21"/>
              </w:rPr>
            </w:pPr>
          </w:p>
        </w:tc>
        <w:tc>
          <w:tcPr>
            <w:tcW w:w="3940" w:type="dxa"/>
            <w:gridSpan w:val="3"/>
            <w:noWrap w:val="0"/>
            <w:vAlign w:val="center"/>
          </w:tcPr>
          <w:p>
            <w:pPr>
              <w:widowControl/>
              <w:jc w:val="left"/>
              <w:rPr>
                <w:rFonts w:ascii="仿宋_GB2312" w:eastAsia="仿宋_GB2312"/>
                <w:kern w:val="0"/>
                <w:szCs w:val="21"/>
              </w:rPr>
            </w:pPr>
            <w:r>
              <w:rPr>
                <w:rFonts w:hint="eastAsia" w:ascii="仿宋_GB2312" w:eastAsia="仿宋_GB2312"/>
                <w:kern w:val="0"/>
                <w:szCs w:val="21"/>
              </w:rPr>
              <w:t xml:space="preserve">             其他资金：</w:t>
            </w:r>
          </w:p>
        </w:tc>
        <w:tc>
          <w:tcPr>
            <w:tcW w:w="3741" w:type="dxa"/>
            <w:gridSpan w:val="2"/>
            <w:noWrap w:val="0"/>
            <w:vAlign w:val="center"/>
          </w:tcPr>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61" w:type="dxa"/>
            <w:noWrap w:val="0"/>
            <w:vAlign w:val="center"/>
          </w:tcPr>
          <w:p>
            <w:pPr>
              <w:widowControl/>
              <w:jc w:val="center"/>
              <w:rPr>
                <w:rFonts w:ascii="仿宋_GB2312" w:eastAsia="仿宋_GB2312"/>
                <w:kern w:val="0"/>
                <w:szCs w:val="21"/>
              </w:rPr>
            </w:pPr>
            <w:r>
              <w:rPr>
                <w:rFonts w:hint="eastAsia" w:ascii="仿宋_GB2312" w:eastAsia="仿宋_GB2312"/>
                <w:kern w:val="0"/>
                <w:szCs w:val="21"/>
              </w:rPr>
              <w:t>部门职能</w:t>
            </w:r>
          </w:p>
          <w:p>
            <w:pPr>
              <w:widowControl/>
              <w:jc w:val="center"/>
              <w:rPr>
                <w:rFonts w:ascii="仿宋_GB2312" w:eastAsia="仿宋_GB2312"/>
                <w:kern w:val="0"/>
                <w:szCs w:val="21"/>
              </w:rPr>
            </w:pPr>
            <w:r>
              <w:rPr>
                <w:rFonts w:hint="eastAsia" w:ascii="仿宋_GB2312" w:eastAsia="仿宋_GB2312"/>
                <w:kern w:val="0"/>
                <w:szCs w:val="21"/>
              </w:rPr>
              <w:t>职责概述</w:t>
            </w:r>
          </w:p>
        </w:tc>
        <w:tc>
          <w:tcPr>
            <w:tcW w:w="7681" w:type="dxa"/>
            <w:gridSpan w:val="5"/>
            <w:noWrap w:val="0"/>
            <w:vAlign w:val="center"/>
          </w:tcPr>
          <w:p>
            <w:pPr>
              <w:widowControl/>
              <w:jc w:val="left"/>
              <w:rPr>
                <w:rFonts w:ascii="仿宋_GB2312" w:eastAsia="仿宋_GB2312"/>
                <w:kern w:val="0"/>
                <w:szCs w:val="21"/>
              </w:rPr>
            </w:pPr>
            <w:r>
              <w:rPr>
                <w:rFonts w:ascii="仿宋_GB2312" w:eastAsia="仿宋_GB2312"/>
                <w:kern w:val="0"/>
                <w:szCs w:val="21"/>
              </w:rPr>
              <w:t>1、宣传、贯彻、执行《中华人民共和国红十字会法》、《中华人民共和国献血法》等法律法规；宣传国际红十字会和红新月运动的基本原则及日内瓦公约附加议定书。</w:t>
            </w:r>
          </w:p>
          <w:p>
            <w:pPr>
              <w:widowControl/>
              <w:jc w:val="left"/>
              <w:rPr>
                <w:rFonts w:ascii="仿宋_GB2312" w:eastAsia="仿宋_GB2312"/>
                <w:kern w:val="0"/>
                <w:szCs w:val="21"/>
              </w:rPr>
            </w:pPr>
            <w:r>
              <w:rPr>
                <w:rFonts w:ascii="仿宋_GB2312" w:eastAsia="仿宋_GB2312"/>
                <w:kern w:val="0"/>
                <w:szCs w:val="21"/>
              </w:rPr>
              <w:t>2、开展卫生救护培训，组织</w:t>
            </w:r>
          </w:p>
          <w:p>
            <w:pPr>
              <w:widowControl/>
              <w:jc w:val="left"/>
              <w:rPr>
                <w:rFonts w:ascii="仿宋_GB2312" w:eastAsia="仿宋_GB2312"/>
                <w:kern w:val="0"/>
                <w:szCs w:val="21"/>
              </w:rPr>
            </w:pPr>
            <w:r>
              <w:rPr>
                <w:rFonts w:ascii="仿宋_GB2312" w:eastAsia="仿宋_GB2312"/>
                <w:kern w:val="0"/>
                <w:szCs w:val="21"/>
              </w:rPr>
              <w:t>动员群众参加意外伤害和自然灾害的现场救护。</w:t>
            </w:r>
          </w:p>
          <w:p>
            <w:pPr>
              <w:widowControl/>
              <w:jc w:val="left"/>
              <w:rPr>
                <w:rFonts w:ascii="仿宋_GB2312" w:eastAsia="仿宋_GB2312"/>
                <w:kern w:val="0"/>
                <w:szCs w:val="21"/>
              </w:rPr>
            </w:pPr>
            <w:r>
              <w:rPr>
                <w:rFonts w:ascii="仿宋_GB2312" w:eastAsia="仿宋_GB2312"/>
                <w:kern w:val="0"/>
                <w:szCs w:val="21"/>
              </w:rPr>
              <w:t>3、开展救灾备灾工作；在自然灾害和突发事件中，对伤病人员和其他受害者进行救助；协助政府组织抗灾救灾。</w:t>
            </w:r>
          </w:p>
          <w:p>
            <w:pPr>
              <w:widowControl/>
              <w:jc w:val="left"/>
              <w:rPr>
                <w:rFonts w:ascii="仿宋_GB2312" w:eastAsia="仿宋_GB2312"/>
                <w:kern w:val="0"/>
                <w:szCs w:val="21"/>
              </w:rPr>
            </w:pPr>
            <w:r>
              <w:rPr>
                <w:rFonts w:ascii="仿宋_GB2312" w:eastAsia="仿宋_GB2312"/>
                <w:kern w:val="0"/>
                <w:szCs w:val="21"/>
              </w:rPr>
              <w:t>4、参与、推动无偿献血、遗体和人体器官</w:t>
            </w:r>
            <w:bookmarkStart w:id="0" w:name="_GoBack"/>
            <w:bookmarkEnd w:id="0"/>
            <w:r>
              <w:rPr>
                <w:rFonts w:ascii="仿宋_GB2312" w:eastAsia="仿宋_GB2312"/>
                <w:kern w:val="0"/>
                <w:szCs w:val="21"/>
              </w:rPr>
              <w:t>捐献工作；参与开展造血干细胞捐献的相关工作。</w:t>
            </w:r>
          </w:p>
          <w:p>
            <w:pPr>
              <w:widowControl/>
              <w:jc w:val="left"/>
              <w:rPr>
                <w:rFonts w:ascii="仿宋_GB2312" w:eastAsia="仿宋_GB2312"/>
                <w:kern w:val="0"/>
                <w:szCs w:val="21"/>
              </w:rPr>
            </w:pPr>
            <w:r>
              <w:rPr>
                <w:rFonts w:ascii="仿宋_GB2312" w:eastAsia="仿宋_GB2312"/>
                <w:kern w:val="0"/>
                <w:szCs w:val="21"/>
              </w:rPr>
              <w:t>5、依法开展社会募捐活动；开展无法查明身份人员和特困户应急救助工作；开展其他人道主义服务活动。</w:t>
            </w:r>
          </w:p>
          <w:p>
            <w:pPr>
              <w:widowControl/>
              <w:jc w:val="left"/>
              <w:rPr>
                <w:rFonts w:ascii="仿宋_GB2312" w:eastAsia="仿宋_GB2312"/>
                <w:kern w:val="0"/>
                <w:szCs w:val="21"/>
              </w:rPr>
            </w:pPr>
            <w:r>
              <w:rPr>
                <w:rFonts w:ascii="仿宋_GB2312" w:eastAsia="仿宋_GB2312"/>
                <w:kern w:val="0"/>
                <w:szCs w:val="21"/>
              </w:rPr>
              <w:t>6、负责管理和发展红十字会会员、志愿工作者，组织开展符合红十字会宗旨的社会服务工作。</w:t>
            </w:r>
          </w:p>
          <w:p>
            <w:pPr>
              <w:widowControl/>
              <w:jc w:val="left"/>
              <w:rPr>
                <w:rFonts w:ascii="仿宋_GB2312" w:eastAsia="仿宋_GB2312"/>
                <w:kern w:val="0"/>
                <w:szCs w:val="21"/>
              </w:rPr>
            </w:pPr>
            <w:r>
              <w:rPr>
                <w:rFonts w:ascii="仿宋_GB2312" w:eastAsia="仿宋_GB2312"/>
                <w:kern w:val="0"/>
                <w:szCs w:val="21"/>
              </w:rPr>
              <w:t>7、开展红十字青少年活动。</w:t>
            </w:r>
          </w:p>
          <w:p>
            <w:pPr>
              <w:widowControl/>
              <w:jc w:val="left"/>
              <w:rPr>
                <w:rFonts w:ascii="仿宋_GB2312" w:eastAsia="仿宋_GB2312"/>
                <w:kern w:val="0"/>
                <w:szCs w:val="21"/>
              </w:rPr>
            </w:pPr>
            <w:r>
              <w:rPr>
                <w:rFonts w:ascii="仿宋_GB2312" w:eastAsia="仿宋_GB2312"/>
                <w:kern w:val="0"/>
                <w:szCs w:val="21"/>
              </w:rPr>
              <w:t>8、参加国际人道主义救援工作，开展国际国内红十字会交流与合作。</w:t>
            </w:r>
          </w:p>
          <w:p>
            <w:pPr>
              <w:widowControl/>
              <w:jc w:val="left"/>
              <w:rPr>
                <w:rFonts w:ascii="仿宋_GB2312" w:eastAsia="仿宋_GB2312"/>
                <w:kern w:val="0"/>
                <w:szCs w:val="21"/>
              </w:rPr>
            </w:pPr>
            <w:r>
              <w:rPr>
                <w:rFonts w:ascii="仿宋_GB2312" w:eastAsia="仿宋_GB2312"/>
                <w:kern w:val="0"/>
                <w:szCs w:val="21"/>
              </w:rPr>
              <w:t>9、依照国际红十字会和红新月运动的基本原则，完成人民政府委托事宜。</w:t>
            </w:r>
          </w:p>
          <w:p>
            <w:pPr>
              <w:widowControl/>
              <w:jc w:val="left"/>
              <w:rPr>
                <w:rFonts w:ascii="Arial" w:hAnsi="Arial" w:eastAsia="微软雅黑" w:cs="Arial"/>
                <w:sz w:val="24"/>
              </w:rPr>
            </w:pPr>
            <w:r>
              <w:rPr>
                <w:rFonts w:ascii="仿宋_GB2312" w:eastAsia="仿宋_GB2312"/>
                <w:kern w:val="0"/>
                <w:szCs w:val="21"/>
              </w:rPr>
              <w:t>10、依照日内瓦公约及其附加议定书的有关规定开展工作。</w:t>
            </w:r>
          </w:p>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1" w:hRule="atLeast"/>
        </w:trPr>
        <w:tc>
          <w:tcPr>
            <w:tcW w:w="1761" w:type="dxa"/>
            <w:noWrap w:val="0"/>
            <w:vAlign w:val="center"/>
          </w:tcPr>
          <w:p>
            <w:pPr>
              <w:widowControl/>
              <w:jc w:val="center"/>
              <w:rPr>
                <w:rFonts w:ascii="仿宋_GB2312" w:eastAsia="仿宋_GB2312"/>
                <w:kern w:val="0"/>
                <w:szCs w:val="21"/>
              </w:rPr>
            </w:pPr>
            <w:r>
              <w:rPr>
                <w:rFonts w:hint="eastAsia" w:ascii="仿宋_GB2312" w:eastAsia="仿宋_GB2312"/>
                <w:kern w:val="0"/>
                <w:szCs w:val="21"/>
              </w:rPr>
              <w:t>整体绩效目标</w:t>
            </w:r>
          </w:p>
        </w:tc>
        <w:tc>
          <w:tcPr>
            <w:tcW w:w="7681" w:type="dxa"/>
            <w:gridSpan w:val="5"/>
            <w:noWrap w:val="0"/>
            <w:vAlign w:val="center"/>
          </w:tcPr>
          <w:p>
            <w:pPr>
              <w:widowControl/>
              <w:jc w:val="left"/>
              <w:rPr>
                <w:rFonts w:ascii="仿宋_GB2312" w:eastAsia="仿宋_GB2312"/>
                <w:kern w:val="0"/>
                <w:szCs w:val="21"/>
              </w:rPr>
            </w:pPr>
            <w:r>
              <w:rPr>
                <w:rFonts w:hint="eastAsia" w:ascii="仿宋_GB2312" w:eastAsia="仿宋_GB2312"/>
                <w:kern w:val="0"/>
                <w:szCs w:val="21"/>
              </w:rPr>
              <w:t>通过预算执行，保障单位履职、运转。积极推进三献、</w:t>
            </w:r>
            <w:r>
              <w:rPr>
                <w:rFonts w:ascii="仿宋_GB2312" w:eastAsia="仿宋_GB2312"/>
                <w:kern w:val="0"/>
                <w:szCs w:val="21"/>
              </w:rPr>
              <w:t>应急救护技能培训、红十字志愿服务、备灾救灾救济、</w:t>
            </w:r>
            <w:r>
              <w:rPr>
                <w:rFonts w:hint="eastAsia" w:ascii="仿宋_GB2312" w:eastAsia="仿宋_GB2312"/>
                <w:kern w:val="0"/>
                <w:szCs w:val="21"/>
              </w:rPr>
              <w:t>充分发挥管理、服务、协调作用，收集信息提出建议，为县委、政府提供决策参考依据</w:t>
            </w:r>
            <w:r>
              <w:rPr>
                <w:rFonts w:hint="eastAsia"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restart"/>
            <w:noWrap w:val="0"/>
            <w:vAlign w:val="center"/>
          </w:tcPr>
          <w:p>
            <w:pPr>
              <w:widowControl/>
              <w:jc w:val="center"/>
              <w:rPr>
                <w:rFonts w:ascii="仿宋_GB2312" w:eastAsia="仿宋_GB2312"/>
                <w:kern w:val="0"/>
                <w:szCs w:val="21"/>
              </w:rPr>
            </w:pPr>
            <w:r>
              <w:rPr>
                <w:rFonts w:hint="eastAsia" w:ascii="仿宋_GB2312" w:eastAsia="仿宋_GB2312"/>
                <w:kern w:val="0"/>
                <w:szCs w:val="21"/>
              </w:rPr>
              <w:t>部门整体支出</w:t>
            </w:r>
          </w:p>
          <w:p>
            <w:pPr>
              <w:jc w:val="center"/>
              <w:rPr>
                <w:rFonts w:ascii="仿宋_GB2312" w:eastAsia="仿宋_GB2312"/>
                <w:kern w:val="0"/>
                <w:szCs w:val="21"/>
              </w:rPr>
            </w:pPr>
            <w:r>
              <w:rPr>
                <w:rFonts w:hint="eastAsia" w:ascii="仿宋_GB2312" w:eastAsia="仿宋_GB2312"/>
                <w:kern w:val="0"/>
                <w:szCs w:val="21"/>
              </w:rPr>
              <w:t>年度绩效指标</w:t>
            </w:r>
          </w:p>
        </w:tc>
        <w:tc>
          <w:tcPr>
            <w:tcW w:w="1147" w:type="dxa"/>
            <w:noWrap w:val="0"/>
            <w:vAlign w:val="center"/>
          </w:tcPr>
          <w:p>
            <w:pPr>
              <w:widowControl/>
              <w:jc w:val="center"/>
              <w:rPr>
                <w:rFonts w:ascii="仿宋_GB2312" w:eastAsia="仿宋_GB2312"/>
                <w:kern w:val="0"/>
                <w:szCs w:val="21"/>
              </w:rPr>
            </w:pPr>
            <w:r>
              <w:rPr>
                <w:rFonts w:hint="eastAsia" w:ascii="仿宋_GB2312" w:eastAsia="仿宋_GB2312"/>
                <w:kern w:val="0"/>
                <w:szCs w:val="21"/>
              </w:rPr>
              <w:t>一级指标</w:t>
            </w:r>
          </w:p>
        </w:tc>
        <w:tc>
          <w:tcPr>
            <w:tcW w:w="1843" w:type="dxa"/>
            <w:noWrap w:val="0"/>
            <w:vAlign w:val="center"/>
          </w:tcPr>
          <w:p>
            <w:pPr>
              <w:widowControl/>
              <w:jc w:val="center"/>
              <w:rPr>
                <w:rFonts w:ascii="仿宋_GB2312" w:eastAsia="仿宋_GB2312"/>
                <w:kern w:val="0"/>
                <w:szCs w:val="21"/>
              </w:rPr>
            </w:pPr>
            <w:r>
              <w:rPr>
                <w:rFonts w:hint="eastAsia" w:ascii="仿宋_GB2312" w:eastAsia="仿宋_GB2312"/>
                <w:kern w:val="0"/>
                <w:szCs w:val="21"/>
              </w:rPr>
              <w:t>二级指标</w:t>
            </w:r>
          </w:p>
        </w:tc>
        <w:tc>
          <w:tcPr>
            <w:tcW w:w="2062" w:type="dxa"/>
            <w:gridSpan w:val="2"/>
            <w:noWrap w:val="0"/>
            <w:vAlign w:val="center"/>
          </w:tcPr>
          <w:p>
            <w:pPr>
              <w:widowControl/>
              <w:jc w:val="center"/>
              <w:rPr>
                <w:rFonts w:ascii="仿宋_GB2312" w:eastAsia="仿宋_GB2312"/>
                <w:kern w:val="0"/>
                <w:szCs w:val="21"/>
              </w:rPr>
            </w:pPr>
            <w:r>
              <w:rPr>
                <w:rFonts w:hint="eastAsia" w:ascii="仿宋_GB2312" w:eastAsia="仿宋_GB2312"/>
                <w:kern w:val="0"/>
                <w:szCs w:val="21"/>
              </w:rPr>
              <w:t>三级指标</w:t>
            </w:r>
          </w:p>
        </w:tc>
        <w:tc>
          <w:tcPr>
            <w:tcW w:w="2629" w:type="dxa"/>
            <w:noWrap w:val="0"/>
            <w:vAlign w:val="center"/>
          </w:tcPr>
          <w:p>
            <w:pPr>
              <w:widowControl/>
              <w:jc w:val="center"/>
              <w:rPr>
                <w:rFonts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restart"/>
            <w:noWrap w:val="0"/>
            <w:vAlign w:val="center"/>
          </w:tcPr>
          <w:p>
            <w:pPr>
              <w:widowControl/>
              <w:jc w:val="center"/>
              <w:rPr>
                <w:rFonts w:ascii="仿宋_GB2312" w:eastAsia="仿宋_GB2312"/>
                <w:kern w:val="0"/>
                <w:szCs w:val="21"/>
              </w:rPr>
            </w:pPr>
            <w:r>
              <w:rPr>
                <w:rFonts w:hint="eastAsia" w:ascii="仿宋_GB2312" w:eastAsia="仿宋_GB2312"/>
                <w:kern w:val="0"/>
                <w:szCs w:val="21"/>
              </w:rPr>
              <w:t>产出指标</w:t>
            </w:r>
          </w:p>
        </w:tc>
        <w:tc>
          <w:tcPr>
            <w:tcW w:w="1843" w:type="dxa"/>
            <w:vMerge w:val="restart"/>
            <w:noWrap w:val="0"/>
            <w:vAlign w:val="center"/>
          </w:tcPr>
          <w:p>
            <w:pPr>
              <w:jc w:val="center"/>
              <w:rPr>
                <w:rFonts w:ascii="仿宋_GB2312" w:eastAsia="仿宋_GB2312"/>
                <w:kern w:val="0"/>
                <w:szCs w:val="21"/>
              </w:rPr>
            </w:pPr>
            <w:r>
              <w:rPr>
                <w:rFonts w:hint="eastAsia" w:ascii="仿宋_GB2312" w:eastAsia="仿宋_GB2312"/>
                <w:kern w:val="0"/>
                <w:szCs w:val="21"/>
              </w:rPr>
              <w:t>数量指标</w:t>
            </w:r>
          </w:p>
        </w:tc>
        <w:tc>
          <w:tcPr>
            <w:tcW w:w="2062" w:type="dxa"/>
            <w:gridSpan w:val="2"/>
            <w:noWrap w:val="0"/>
            <w:vAlign w:val="center"/>
          </w:tcPr>
          <w:p>
            <w:pPr>
              <w:jc w:val="center"/>
              <w:rPr>
                <w:rFonts w:ascii="仿宋_GB2312" w:eastAsia="仿宋_GB2312"/>
                <w:kern w:val="0"/>
                <w:szCs w:val="21"/>
              </w:rPr>
            </w:pPr>
            <w:r>
              <w:rPr>
                <w:rFonts w:ascii="仿宋_GB2312" w:eastAsia="仿宋_GB2312"/>
                <w:kern w:val="0"/>
                <w:szCs w:val="21"/>
              </w:rPr>
              <w:t>财政供养人员</w:t>
            </w:r>
          </w:p>
        </w:tc>
        <w:tc>
          <w:tcPr>
            <w:tcW w:w="2629" w:type="dxa"/>
            <w:noWrap w:val="0"/>
            <w:vAlign w:val="center"/>
          </w:tcPr>
          <w:p>
            <w:pPr>
              <w:jc w:val="center"/>
              <w:rPr>
                <w:rFonts w:ascii="仿宋_GB2312" w:eastAsia="仿宋_GB2312"/>
                <w:kern w:val="0"/>
                <w:szCs w:val="21"/>
              </w:rPr>
            </w:pPr>
            <w:r>
              <w:rPr>
                <w:rFonts w:hint="eastAsia" w:ascii="仿宋_GB2312" w:eastAsia="仿宋_GB2312"/>
                <w:kern w:val="0"/>
                <w:szCs w:val="21"/>
                <w:lang w:val="en-US" w:eastAsia="zh-CN"/>
              </w:rPr>
              <w:t>4</w:t>
            </w:r>
            <w:r>
              <w:rPr>
                <w:rFonts w:hint="eastAsia" w:ascii="仿宋_GB2312" w:eastAsia="仿宋_GB2312"/>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continue"/>
            <w:noWrap w:val="0"/>
            <w:vAlign w:val="center"/>
          </w:tcPr>
          <w:p>
            <w:pPr>
              <w:jc w:val="center"/>
              <w:rPr>
                <w:rFonts w:ascii="仿宋_GB2312" w:eastAsia="仿宋_GB2312"/>
                <w:kern w:val="0"/>
                <w:szCs w:val="21"/>
              </w:rPr>
            </w:pPr>
          </w:p>
        </w:tc>
        <w:tc>
          <w:tcPr>
            <w:tcW w:w="2062" w:type="dxa"/>
            <w:gridSpan w:val="2"/>
            <w:noWrap w:val="0"/>
            <w:vAlign w:val="center"/>
          </w:tcPr>
          <w:p>
            <w:pPr>
              <w:jc w:val="center"/>
              <w:rPr>
                <w:rFonts w:ascii="仿宋_GB2312" w:eastAsia="仿宋_GB2312"/>
                <w:kern w:val="0"/>
                <w:szCs w:val="21"/>
              </w:rPr>
            </w:pPr>
            <w:r>
              <w:rPr>
                <w:rFonts w:ascii="仿宋_GB2312" w:eastAsia="仿宋_GB2312"/>
                <w:kern w:val="0"/>
                <w:szCs w:val="21"/>
              </w:rPr>
              <w:t>部门单位履职、运转</w:t>
            </w:r>
          </w:p>
        </w:tc>
        <w:tc>
          <w:tcPr>
            <w:tcW w:w="2629" w:type="dxa"/>
            <w:noWrap w:val="0"/>
            <w:vAlign w:val="center"/>
          </w:tcPr>
          <w:p>
            <w:pPr>
              <w:jc w:val="center"/>
              <w:rPr>
                <w:rFonts w:ascii="仿宋_GB2312" w:eastAsia="仿宋_GB2312"/>
                <w:kern w:val="0"/>
                <w:szCs w:val="21"/>
              </w:rPr>
            </w:pPr>
            <w:r>
              <w:rPr>
                <w:rFonts w:ascii="仿宋_GB2312" w:eastAsia="仿宋_GB2312"/>
                <w:kern w:val="0"/>
                <w:szCs w:val="21"/>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continue"/>
            <w:noWrap w:val="0"/>
            <w:vAlign w:val="center"/>
          </w:tcPr>
          <w:p>
            <w:pPr>
              <w:jc w:val="center"/>
              <w:rPr>
                <w:rFonts w:ascii="仿宋_GB2312" w:eastAsia="仿宋_GB2312"/>
                <w:kern w:val="0"/>
                <w:szCs w:val="21"/>
              </w:rPr>
            </w:pPr>
          </w:p>
        </w:tc>
        <w:tc>
          <w:tcPr>
            <w:tcW w:w="2062" w:type="dxa"/>
            <w:gridSpan w:val="2"/>
            <w:noWrap w:val="0"/>
            <w:vAlign w:val="center"/>
          </w:tcPr>
          <w:p>
            <w:pPr>
              <w:jc w:val="center"/>
              <w:rPr>
                <w:rFonts w:ascii="仿宋_GB2312" w:eastAsia="仿宋_GB2312"/>
                <w:kern w:val="0"/>
                <w:szCs w:val="21"/>
              </w:rPr>
            </w:pPr>
            <w:r>
              <w:rPr>
                <w:rFonts w:ascii="仿宋_GB2312" w:eastAsia="仿宋_GB2312"/>
                <w:kern w:val="0"/>
                <w:szCs w:val="21"/>
              </w:rPr>
              <w:t>在全县各地开展三献宣传活动</w:t>
            </w:r>
          </w:p>
        </w:tc>
        <w:tc>
          <w:tcPr>
            <w:tcW w:w="2629" w:type="dxa"/>
            <w:noWrap w:val="0"/>
            <w:vAlign w:val="center"/>
          </w:tcPr>
          <w:p>
            <w:pPr>
              <w:jc w:val="center"/>
              <w:rPr>
                <w:rFonts w:ascii="仿宋_GB2312" w:eastAsia="仿宋_GB2312"/>
                <w:kern w:val="0"/>
                <w:szCs w:val="21"/>
              </w:rPr>
            </w:pPr>
            <w:r>
              <w:rPr>
                <w:rFonts w:hint="eastAsia" w:ascii="仿宋_GB2312" w:eastAsia="仿宋_GB2312"/>
                <w:kern w:val="0"/>
                <w:szCs w:val="21"/>
              </w:rPr>
              <w:t>普及2000人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continue"/>
            <w:noWrap w:val="0"/>
            <w:vAlign w:val="center"/>
          </w:tcPr>
          <w:p>
            <w:pPr>
              <w:jc w:val="center"/>
              <w:rPr>
                <w:rFonts w:ascii="仿宋_GB2312" w:eastAsia="仿宋_GB2312"/>
                <w:kern w:val="0"/>
                <w:szCs w:val="21"/>
              </w:rPr>
            </w:pPr>
          </w:p>
        </w:tc>
        <w:tc>
          <w:tcPr>
            <w:tcW w:w="2062" w:type="dxa"/>
            <w:gridSpan w:val="2"/>
            <w:noWrap w:val="0"/>
            <w:vAlign w:val="center"/>
          </w:tcPr>
          <w:p>
            <w:pPr>
              <w:jc w:val="center"/>
              <w:rPr>
                <w:rFonts w:ascii="仿宋_GB2312" w:eastAsia="仿宋_GB2312"/>
                <w:kern w:val="0"/>
                <w:szCs w:val="21"/>
              </w:rPr>
            </w:pPr>
            <w:r>
              <w:rPr>
                <w:rFonts w:ascii="仿宋_GB2312" w:eastAsia="仿宋_GB2312"/>
                <w:kern w:val="0"/>
                <w:szCs w:val="21"/>
              </w:rPr>
              <w:t>应急救护技能培训</w:t>
            </w:r>
          </w:p>
        </w:tc>
        <w:tc>
          <w:tcPr>
            <w:tcW w:w="2629" w:type="dxa"/>
            <w:noWrap w:val="0"/>
            <w:vAlign w:val="center"/>
          </w:tcPr>
          <w:p>
            <w:pPr>
              <w:jc w:val="center"/>
              <w:rPr>
                <w:rFonts w:ascii="仿宋_GB2312" w:eastAsia="仿宋_GB2312"/>
                <w:kern w:val="0"/>
                <w:szCs w:val="21"/>
              </w:rPr>
            </w:pPr>
            <w:r>
              <w:rPr>
                <w:rFonts w:hint="eastAsia" w:ascii="仿宋_GB2312" w:eastAsia="仿宋_GB2312"/>
                <w:kern w:val="0"/>
                <w:szCs w:val="21"/>
                <w:lang w:val="en-US" w:eastAsia="zh-CN"/>
              </w:rPr>
              <w:t>2</w:t>
            </w:r>
            <w:r>
              <w:rPr>
                <w:rFonts w:hint="eastAsia" w:ascii="仿宋_GB2312" w:eastAsia="仿宋_GB2312"/>
                <w:kern w:val="0"/>
                <w:szCs w:val="21"/>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continue"/>
            <w:noWrap w:val="0"/>
            <w:vAlign w:val="center"/>
          </w:tcPr>
          <w:p>
            <w:pPr>
              <w:jc w:val="center"/>
              <w:rPr>
                <w:rFonts w:ascii="仿宋_GB2312" w:eastAsia="仿宋_GB2312"/>
                <w:kern w:val="0"/>
                <w:szCs w:val="21"/>
              </w:rPr>
            </w:pPr>
          </w:p>
        </w:tc>
        <w:tc>
          <w:tcPr>
            <w:tcW w:w="2062" w:type="dxa"/>
            <w:gridSpan w:val="2"/>
            <w:noWrap w:val="0"/>
            <w:vAlign w:val="center"/>
          </w:tcPr>
          <w:p>
            <w:pPr>
              <w:jc w:val="center"/>
              <w:rPr>
                <w:rFonts w:ascii="仿宋_GB2312" w:eastAsia="仿宋_GB2312"/>
                <w:kern w:val="0"/>
                <w:szCs w:val="21"/>
              </w:rPr>
            </w:pPr>
            <w:r>
              <w:rPr>
                <w:rFonts w:ascii="仿宋_GB2312" w:eastAsia="仿宋_GB2312"/>
                <w:kern w:val="0"/>
                <w:szCs w:val="21"/>
              </w:rPr>
              <w:t>红十字志愿服务</w:t>
            </w:r>
          </w:p>
        </w:tc>
        <w:tc>
          <w:tcPr>
            <w:tcW w:w="2629" w:type="dxa"/>
            <w:noWrap w:val="0"/>
            <w:vAlign w:val="center"/>
          </w:tcPr>
          <w:p>
            <w:pPr>
              <w:jc w:val="center"/>
              <w:rPr>
                <w:rFonts w:ascii="仿宋_GB2312" w:eastAsia="仿宋_GB2312"/>
                <w:kern w:val="0"/>
                <w:szCs w:val="21"/>
              </w:rPr>
            </w:pPr>
            <w:r>
              <w:rPr>
                <w:rFonts w:hint="eastAsia" w:ascii="仿宋_GB2312" w:eastAsia="仿宋_GB2312"/>
                <w:kern w:val="0"/>
                <w:szCs w:val="21"/>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continue"/>
            <w:noWrap w:val="0"/>
            <w:vAlign w:val="center"/>
          </w:tcPr>
          <w:p>
            <w:pPr>
              <w:jc w:val="center"/>
              <w:rPr>
                <w:rFonts w:ascii="仿宋_GB2312" w:eastAsia="仿宋_GB2312"/>
                <w:kern w:val="0"/>
                <w:szCs w:val="21"/>
              </w:rPr>
            </w:pPr>
          </w:p>
        </w:tc>
        <w:tc>
          <w:tcPr>
            <w:tcW w:w="2062" w:type="dxa"/>
            <w:gridSpan w:val="2"/>
            <w:noWrap w:val="0"/>
            <w:vAlign w:val="center"/>
          </w:tcPr>
          <w:p>
            <w:pPr>
              <w:jc w:val="center"/>
              <w:rPr>
                <w:rFonts w:ascii="仿宋_GB2312" w:eastAsia="仿宋_GB2312"/>
                <w:kern w:val="0"/>
                <w:szCs w:val="21"/>
              </w:rPr>
            </w:pPr>
            <w:r>
              <w:rPr>
                <w:rFonts w:ascii="仿宋_GB2312" w:eastAsia="仿宋_GB2312"/>
                <w:kern w:val="0"/>
                <w:szCs w:val="21"/>
              </w:rPr>
              <w:t>备灾救灾救济</w:t>
            </w:r>
          </w:p>
        </w:tc>
        <w:tc>
          <w:tcPr>
            <w:tcW w:w="2629" w:type="dxa"/>
            <w:noWrap w:val="0"/>
            <w:vAlign w:val="center"/>
          </w:tcPr>
          <w:p>
            <w:pPr>
              <w:jc w:val="center"/>
              <w:rPr>
                <w:rFonts w:ascii="仿宋_GB2312" w:eastAsia="仿宋_GB2312"/>
                <w:kern w:val="0"/>
                <w:szCs w:val="21"/>
              </w:rPr>
            </w:pPr>
            <w:r>
              <w:rPr>
                <w:rFonts w:hint="eastAsia" w:ascii="仿宋_GB2312" w:eastAsia="仿宋_GB2312"/>
                <w:kern w:val="0"/>
                <w:szCs w:val="21"/>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restart"/>
            <w:noWrap w:val="0"/>
            <w:vAlign w:val="center"/>
          </w:tcPr>
          <w:p>
            <w:pPr>
              <w:jc w:val="center"/>
              <w:rPr>
                <w:rFonts w:ascii="仿宋_GB2312" w:eastAsia="仿宋_GB2312"/>
                <w:kern w:val="0"/>
                <w:szCs w:val="21"/>
              </w:rPr>
            </w:pPr>
            <w:r>
              <w:rPr>
                <w:rFonts w:hint="eastAsia" w:ascii="仿宋_GB2312" w:eastAsia="仿宋_GB2312"/>
                <w:kern w:val="0"/>
                <w:szCs w:val="21"/>
              </w:rPr>
              <w:t>质量指标</w:t>
            </w:r>
          </w:p>
        </w:tc>
        <w:tc>
          <w:tcPr>
            <w:tcW w:w="2062" w:type="dxa"/>
            <w:gridSpan w:val="2"/>
            <w:noWrap w:val="0"/>
            <w:vAlign w:val="center"/>
          </w:tcPr>
          <w:p>
            <w:pPr>
              <w:jc w:val="center"/>
              <w:rPr>
                <w:rFonts w:ascii="仿宋_GB2312" w:eastAsia="仿宋_GB2312"/>
                <w:kern w:val="0"/>
                <w:szCs w:val="21"/>
              </w:rPr>
            </w:pPr>
            <w:r>
              <w:rPr>
                <w:rFonts w:ascii="仿宋_GB2312" w:eastAsia="仿宋_GB2312"/>
                <w:kern w:val="0"/>
                <w:szCs w:val="21"/>
              </w:rPr>
              <w:t>在职人员控制率</w:t>
            </w:r>
          </w:p>
        </w:tc>
        <w:tc>
          <w:tcPr>
            <w:tcW w:w="2629" w:type="dxa"/>
            <w:noWrap w:val="0"/>
            <w:vAlign w:val="center"/>
          </w:tcPr>
          <w:p>
            <w:pPr>
              <w:jc w:val="center"/>
              <w:rPr>
                <w:rFonts w:ascii="仿宋_GB2312" w:eastAsia="仿宋_GB2312"/>
                <w:kern w:val="0"/>
                <w:szCs w:val="21"/>
              </w:rPr>
            </w:pPr>
            <w:r>
              <w:rPr>
                <w:rFonts w:hint="eastAsia" w:ascii="仿宋_GB2312"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continue"/>
            <w:noWrap w:val="0"/>
            <w:vAlign w:val="center"/>
          </w:tcPr>
          <w:p>
            <w:pPr>
              <w:jc w:val="center"/>
              <w:rPr>
                <w:rFonts w:ascii="仿宋_GB2312" w:eastAsia="仿宋_GB2312"/>
                <w:kern w:val="0"/>
                <w:szCs w:val="21"/>
              </w:rPr>
            </w:pPr>
          </w:p>
        </w:tc>
        <w:tc>
          <w:tcPr>
            <w:tcW w:w="2062" w:type="dxa"/>
            <w:gridSpan w:val="2"/>
            <w:noWrap w:val="0"/>
            <w:vAlign w:val="center"/>
          </w:tcPr>
          <w:p>
            <w:pPr>
              <w:jc w:val="center"/>
              <w:rPr>
                <w:rFonts w:ascii="仿宋_GB2312" w:eastAsia="仿宋_GB2312"/>
                <w:kern w:val="0"/>
                <w:szCs w:val="21"/>
              </w:rPr>
            </w:pPr>
            <w:r>
              <w:rPr>
                <w:rFonts w:ascii="仿宋_GB2312" w:eastAsia="仿宋_GB2312"/>
                <w:kern w:val="0"/>
                <w:szCs w:val="21"/>
              </w:rPr>
              <w:t>公用经费控制率</w:t>
            </w:r>
          </w:p>
        </w:tc>
        <w:tc>
          <w:tcPr>
            <w:tcW w:w="2629" w:type="dxa"/>
            <w:noWrap w:val="0"/>
            <w:vAlign w:val="center"/>
          </w:tcPr>
          <w:p>
            <w:pPr>
              <w:jc w:val="center"/>
              <w:rPr>
                <w:rFonts w:ascii="仿宋_GB2312" w:eastAsia="仿宋_GB2312"/>
                <w:kern w:val="0"/>
                <w:szCs w:val="21"/>
              </w:rPr>
            </w:pPr>
            <w:r>
              <w:rPr>
                <w:rFonts w:hint="eastAsia" w:ascii="仿宋_GB2312"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continue"/>
            <w:noWrap w:val="0"/>
            <w:vAlign w:val="center"/>
          </w:tcPr>
          <w:p>
            <w:pPr>
              <w:jc w:val="center"/>
              <w:rPr>
                <w:rFonts w:ascii="仿宋_GB2312" w:eastAsia="仿宋_GB2312"/>
                <w:kern w:val="0"/>
                <w:szCs w:val="21"/>
              </w:rPr>
            </w:pPr>
          </w:p>
        </w:tc>
        <w:tc>
          <w:tcPr>
            <w:tcW w:w="2062" w:type="dxa"/>
            <w:gridSpan w:val="2"/>
            <w:noWrap w:val="0"/>
            <w:vAlign w:val="center"/>
          </w:tcPr>
          <w:p>
            <w:pPr>
              <w:jc w:val="center"/>
              <w:rPr>
                <w:rFonts w:ascii="仿宋_GB2312" w:eastAsia="仿宋_GB2312"/>
                <w:kern w:val="0"/>
                <w:szCs w:val="21"/>
              </w:rPr>
            </w:pPr>
            <w:r>
              <w:rPr>
                <w:rFonts w:ascii="仿宋_GB2312" w:eastAsia="仿宋_GB2312"/>
                <w:kern w:val="0"/>
                <w:szCs w:val="21"/>
              </w:rPr>
              <w:t>开展献血、献造血干细胞、献遗体器官捐献宣传知识普及率</w:t>
            </w:r>
          </w:p>
        </w:tc>
        <w:tc>
          <w:tcPr>
            <w:tcW w:w="2629" w:type="dxa"/>
            <w:noWrap w:val="0"/>
            <w:vAlign w:val="center"/>
          </w:tcPr>
          <w:p>
            <w:pPr>
              <w:jc w:val="center"/>
              <w:rPr>
                <w:rFonts w:ascii="仿宋_GB2312" w:eastAsia="仿宋_GB2312"/>
                <w:kern w:val="0"/>
                <w:szCs w:val="21"/>
              </w:rPr>
            </w:pPr>
            <w:r>
              <w:rPr>
                <w:rFonts w:hint="eastAsia" w:ascii="宋体" w:hAnsi="宋体" w:cs="宋体"/>
                <w:color w:val="000000"/>
                <w:kern w:val="0"/>
                <w:szCs w:val="21"/>
              </w:rPr>
              <w:t>≧10</w:t>
            </w:r>
            <w:r>
              <w:rPr>
                <w:rFonts w:hint="eastAsia" w:ascii="仿宋_GB2312" w:eastAsia="仿宋_GB2312"/>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continue"/>
            <w:noWrap w:val="0"/>
            <w:vAlign w:val="center"/>
          </w:tcPr>
          <w:p>
            <w:pPr>
              <w:jc w:val="center"/>
              <w:rPr>
                <w:rFonts w:ascii="仿宋_GB2312" w:eastAsia="仿宋_GB2312"/>
                <w:kern w:val="0"/>
                <w:szCs w:val="21"/>
              </w:rPr>
            </w:pPr>
          </w:p>
        </w:tc>
        <w:tc>
          <w:tcPr>
            <w:tcW w:w="2062" w:type="dxa"/>
            <w:gridSpan w:val="2"/>
            <w:noWrap w:val="0"/>
            <w:vAlign w:val="top"/>
          </w:tcPr>
          <w:p>
            <w:pPr>
              <w:jc w:val="center"/>
              <w:rPr>
                <w:rFonts w:ascii="仿宋_GB2312" w:eastAsia="仿宋_GB2312"/>
                <w:kern w:val="0"/>
                <w:szCs w:val="21"/>
              </w:rPr>
            </w:pPr>
            <w:r>
              <w:rPr>
                <w:rFonts w:ascii="仿宋_GB2312" w:eastAsia="仿宋_GB2312"/>
                <w:kern w:val="0"/>
                <w:szCs w:val="21"/>
              </w:rPr>
              <w:t>开展救护员培训合格率</w:t>
            </w:r>
          </w:p>
        </w:tc>
        <w:tc>
          <w:tcPr>
            <w:tcW w:w="2629" w:type="dxa"/>
            <w:noWrap w:val="0"/>
            <w:vAlign w:val="center"/>
          </w:tcPr>
          <w:p>
            <w:pPr>
              <w:jc w:val="center"/>
              <w:rPr>
                <w:rFonts w:ascii="仿宋_GB2312" w:eastAsia="仿宋_GB2312"/>
                <w:kern w:val="0"/>
                <w:szCs w:val="21"/>
              </w:rPr>
            </w:pPr>
            <w:r>
              <w:rPr>
                <w:rFonts w:hint="eastAsia" w:ascii="宋体" w:hAnsi="宋体" w:cs="宋体"/>
                <w:color w:val="000000"/>
                <w:kern w:val="0"/>
                <w:szCs w:val="21"/>
              </w:rPr>
              <w:t>≧9</w:t>
            </w:r>
            <w:r>
              <w:rPr>
                <w:rFonts w:hint="eastAsia" w:ascii="仿宋_GB2312"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continue"/>
            <w:noWrap w:val="0"/>
            <w:vAlign w:val="center"/>
          </w:tcPr>
          <w:p>
            <w:pPr>
              <w:jc w:val="center"/>
              <w:rPr>
                <w:rFonts w:ascii="仿宋_GB2312" w:eastAsia="仿宋_GB2312"/>
                <w:kern w:val="0"/>
                <w:szCs w:val="21"/>
              </w:rPr>
            </w:pPr>
          </w:p>
        </w:tc>
        <w:tc>
          <w:tcPr>
            <w:tcW w:w="2062" w:type="dxa"/>
            <w:gridSpan w:val="2"/>
            <w:noWrap w:val="0"/>
            <w:vAlign w:val="top"/>
          </w:tcPr>
          <w:p>
            <w:pPr>
              <w:jc w:val="center"/>
              <w:rPr>
                <w:rFonts w:ascii="仿宋_GB2312" w:eastAsia="仿宋_GB2312"/>
                <w:kern w:val="0"/>
                <w:szCs w:val="21"/>
              </w:rPr>
            </w:pPr>
            <w:r>
              <w:rPr>
                <w:rFonts w:ascii="仿宋_GB2312" w:eastAsia="仿宋_GB2312"/>
                <w:kern w:val="0"/>
                <w:szCs w:val="21"/>
              </w:rPr>
              <w:t>开展志愿服务活动参与率</w:t>
            </w:r>
          </w:p>
        </w:tc>
        <w:tc>
          <w:tcPr>
            <w:tcW w:w="2629" w:type="dxa"/>
            <w:noWrap w:val="0"/>
            <w:vAlign w:val="center"/>
          </w:tcPr>
          <w:p>
            <w:pPr>
              <w:jc w:val="center"/>
              <w:rPr>
                <w:rFonts w:ascii="仿宋_GB2312" w:eastAsia="仿宋_GB2312"/>
                <w:kern w:val="0"/>
                <w:szCs w:val="21"/>
              </w:rPr>
            </w:pPr>
            <w:r>
              <w:rPr>
                <w:rFonts w:hint="eastAsia" w:ascii="宋体" w:hAnsi="宋体" w:cs="宋体"/>
                <w:color w:val="000000"/>
                <w:kern w:val="0"/>
                <w:szCs w:val="21"/>
              </w:rPr>
              <w:t>≧</w:t>
            </w:r>
            <w:r>
              <w:rPr>
                <w:rFonts w:hint="eastAsia" w:ascii="仿宋_GB2312" w:eastAsia="仿宋_GB2312"/>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continue"/>
            <w:noWrap w:val="0"/>
            <w:vAlign w:val="center"/>
          </w:tcPr>
          <w:p>
            <w:pPr>
              <w:jc w:val="center"/>
              <w:rPr>
                <w:rFonts w:ascii="仿宋_GB2312" w:eastAsia="仿宋_GB2312"/>
                <w:kern w:val="0"/>
                <w:szCs w:val="21"/>
              </w:rPr>
            </w:pPr>
          </w:p>
        </w:tc>
        <w:tc>
          <w:tcPr>
            <w:tcW w:w="2062" w:type="dxa"/>
            <w:gridSpan w:val="2"/>
            <w:noWrap w:val="0"/>
            <w:vAlign w:val="center"/>
          </w:tcPr>
          <w:p>
            <w:pPr>
              <w:jc w:val="center"/>
              <w:rPr>
                <w:rFonts w:ascii="仿宋_GB2312" w:eastAsia="仿宋_GB2312"/>
                <w:kern w:val="0"/>
                <w:szCs w:val="21"/>
              </w:rPr>
            </w:pPr>
            <w:r>
              <w:rPr>
                <w:rFonts w:ascii="仿宋_GB2312" w:eastAsia="仿宋_GB2312"/>
                <w:kern w:val="0"/>
                <w:szCs w:val="21"/>
              </w:rPr>
              <w:t>开展备灾救灾及人道救助</w:t>
            </w:r>
          </w:p>
        </w:tc>
        <w:tc>
          <w:tcPr>
            <w:tcW w:w="2629" w:type="dxa"/>
            <w:noWrap w:val="0"/>
            <w:vAlign w:val="center"/>
          </w:tcPr>
          <w:p>
            <w:pPr>
              <w:jc w:val="center"/>
              <w:rPr>
                <w:rFonts w:ascii="仿宋_GB2312" w:eastAsia="仿宋_GB2312"/>
                <w:kern w:val="0"/>
                <w:szCs w:val="21"/>
              </w:rPr>
            </w:pPr>
            <w:r>
              <w:rPr>
                <w:rFonts w:ascii="仿宋_GB2312" w:eastAsia="仿宋_GB2312"/>
                <w:kern w:val="0"/>
                <w:szCs w:val="21"/>
              </w:rPr>
              <w:t>尽量满足灾情需要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restart"/>
            <w:noWrap w:val="0"/>
            <w:vAlign w:val="center"/>
          </w:tcPr>
          <w:p>
            <w:pPr>
              <w:jc w:val="center"/>
              <w:rPr>
                <w:rFonts w:ascii="仿宋_GB2312" w:eastAsia="仿宋_GB2312"/>
                <w:kern w:val="0"/>
                <w:szCs w:val="21"/>
              </w:rPr>
            </w:pPr>
            <w:r>
              <w:rPr>
                <w:rFonts w:hint="eastAsia" w:ascii="仿宋_GB2312" w:eastAsia="仿宋_GB2312"/>
                <w:kern w:val="0"/>
                <w:szCs w:val="21"/>
              </w:rPr>
              <w:t>成本指标</w:t>
            </w:r>
          </w:p>
        </w:tc>
        <w:tc>
          <w:tcPr>
            <w:tcW w:w="2062" w:type="dxa"/>
            <w:gridSpan w:val="2"/>
            <w:noWrap w:val="0"/>
            <w:vAlign w:val="top"/>
          </w:tcPr>
          <w:p>
            <w:r>
              <w:rPr>
                <w:rFonts w:ascii="仿宋_GB2312" w:eastAsia="仿宋_GB2312"/>
                <w:kern w:val="0"/>
                <w:szCs w:val="21"/>
              </w:rPr>
              <w:t>财政供养人员</w:t>
            </w:r>
          </w:p>
        </w:tc>
        <w:tc>
          <w:tcPr>
            <w:tcW w:w="2629" w:type="dxa"/>
            <w:noWrap w:val="0"/>
            <w:vAlign w:val="top"/>
          </w:tcPr>
          <w:p>
            <w:pPr>
              <w:jc w:val="center"/>
            </w:pPr>
            <w:r>
              <w:rPr>
                <w:rFonts w:hint="eastAsia" w:ascii="仿宋_GB2312" w:eastAsia="仿宋_GB2312"/>
                <w:kern w:val="0"/>
                <w:szCs w:val="21"/>
              </w:rPr>
              <w:t>≦</w:t>
            </w:r>
            <w:r>
              <w:rPr>
                <w:rFonts w:hint="eastAsia" w:ascii="仿宋_GB2312" w:eastAsia="仿宋_GB2312"/>
                <w:kern w:val="0"/>
                <w:szCs w:val="21"/>
                <w:lang w:val="en-US" w:eastAsia="zh-CN"/>
              </w:rPr>
              <w:t>36.33</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continue"/>
            <w:noWrap w:val="0"/>
            <w:vAlign w:val="center"/>
          </w:tcPr>
          <w:p>
            <w:pPr>
              <w:jc w:val="center"/>
              <w:rPr>
                <w:rFonts w:ascii="仿宋_GB2312" w:eastAsia="仿宋_GB2312"/>
                <w:kern w:val="0"/>
                <w:szCs w:val="21"/>
              </w:rPr>
            </w:pPr>
          </w:p>
        </w:tc>
        <w:tc>
          <w:tcPr>
            <w:tcW w:w="2062" w:type="dxa"/>
            <w:gridSpan w:val="2"/>
            <w:noWrap w:val="0"/>
            <w:vAlign w:val="center"/>
          </w:tcPr>
          <w:p>
            <w:pPr>
              <w:rPr>
                <w:rFonts w:ascii="仿宋_GB2312" w:eastAsia="仿宋_GB2312"/>
                <w:kern w:val="0"/>
                <w:szCs w:val="21"/>
              </w:rPr>
            </w:pPr>
            <w:r>
              <w:rPr>
                <w:rFonts w:ascii="仿宋_GB2312" w:eastAsia="仿宋_GB2312"/>
                <w:kern w:val="0"/>
                <w:szCs w:val="21"/>
              </w:rPr>
              <w:t>保障单位正常运转</w:t>
            </w:r>
          </w:p>
        </w:tc>
        <w:tc>
          <w:tcPr>
            <w:tcW w:w="2629" w:type="dxa"/>
            <w:noWrap w:val="0"/>
            <w:vAlign w:val="top"/>
          </w:tcPr>
          <w:p>
            <w:pPr>
              <w:jc w:val="center"/>
            </w:pPr>
            <w:r>
              <w:rPr>
                <w:rFonts w:hint="eastAsia" w:ascii="仿宋_GB2312" w:eastAsia="仿宋_GB2312"/>
                <w:kern w:val="0"/>
                <w:szCs w:val="21"/>
              </w:rPr>
              <w:t>≦</w:t>
            </w:r>
            <w:r>
              <w:rPr>
                <w:rFonts w:hint="eastAsia" w:ascii="仿宋_GB2312" w:eastAsia="仿宋_GB2312"/>
                <w:kern w:val="0"/>
                <w:szCs w:val="21"/>
                <w:lang w:val="en-US" w:eastAsia="zh-CN"/>
              </w:rPr>
              <w:t>7.31</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continue"/>
            <w:noWrap w:val="0"/>
            <w:vAlign w:val="center"/>
          </w:tcPr>
          <w:p>
            <w:pPr>
              <w:jc w:val="center"/>
              <w:rPr>
                <w:rFonts w:ascii="仿宋_GB2312" w:eastAsia="仿宋_GB2312"/>
                <w:kern w:val="0"/>
                <w:szCs w:val="21"/>
              </w:rPr>
            </w:pPr>
          </w:p>
        </w:tc>
        <w:tc>
          <w:tcPr>
            <w:tcW w:w="2062" w:type="dxa"/>
            <w:gridSpan w:val="2"/>
            <w:noWrap w:val="0"/>
            <w:vAlign w:val="center"/>
          </w:tcPr>
          <w:p>
            <w:pPr>
              <w:rPr>
                <w:rFonts w:ascii="仿宋_GB2312" w:eastAsia="仿宋_GB2312"/>
                <w:kern w:val="0"/>
                <w:szCs w:val="21"/>
              </w:rPr>
            </w:pPr>
            <w:r>
              <w:rPr>
                <w:rFonts w:hint="eastAsia" w:ascii="仿宋_GB2312" w:eastAsia="仿宋_GB2312"/>
                <w:kern w:val="0"/>
                <w:szCs w:val="21"/>
              </w:rPr>
              <w:t>三献工作经费</w:t>
            </w:r>
          </w:p>
        </w:tc>
        <w:tc>
          <w:tcPr>
            <w:tcW w:w="2629" w:type="dxa"/>
            <w:noWrap w:val="0"/>
            <w:vAlign w:val="center"/>
          </w:tcPr>
          <w:p>
            <w:pPr>
              <w:jc w:val="center"/>
              <w:rPr>
                <w:rFonts w:ascii="仿宋_GB2312" w:eastAsia="仿宋_GB2312"/>
                <w:kern w:val="0"/>
                <w:szCs w:val="21"/>
              </w:rPr>
            </w:pPr>
            <w:r>
              <w:rPr>
                <w:rFonts w:hint="eastAsia" w:ascii="仿宋_GB2312" w:eastAsia="仿宋_GB2312"/>
                <w:kern w:val="0"/>
                <w:szCs w:val="21"/>
              </w:rPr>
              <w:t>≦1</w:t>
            </w:r>
            <w:r>
              <w:rPr>
                <w:rFonts w:hint="eastAsia" w:ascii="仿宋_GB2312" w:eastAsia="仿宋_GB2312"/>
                <w:kern w:val="0"/>
                <w:szCs w:val="21"/>
                <w:lang w:val="en-US" w:eastAsia="zh-CN"/>
              </w:rPr>
              <w:t>2</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continue"/>
            <w:noWrap w:val="0"/>
            <w:vAlign w:val="center"/>
          </w:tcPr>
          <w:p>
            <w:pPr>
              <w:jc w:val="center"/>
              <w:rPr>
                <w:rFonts w:ascii="仿宋_GB2312" w:eastAsia="仿宋_GB2312"/>
                <w:kern w:val="0"/>
                <w:szCs w:val="21"/>
              </w:rPr>
            </w:pPr>
          </w:p>
        </w:tc>
        <w:tc>
          <w:tcPr>
            <w:tcW w:w="2062" w:type="dxa"/>
            <w:gridSpan w:val="2"/>
            <w:noWrap w:val="0"/>
            <w:vAlign w:val="center"/>
          </w:tcPr>
          <w:p>
            <w:pPr>
              <w:jc w:val="center"/>
              <w:rPr>
                <w:rFonts w:ascii="仿宋_GB2312" w:eastAsia="仿宋_GB2312"/>
                <w:kern w:val="0"/>
                <w:szCs w:val="21"/>
              </w:rPr>
            </w:pPr>
            <w:r>
              <w:rPr>
                <w:rFonts w:ascii="仿宋_GB2312" w:eastAsia="仿宋_GB2312"/>
                <w:kern w:val="0"/>
                <w:szCs w:val="21"/>
              </w:rPr>
              <w:t>应急救护技能培训</w:t>
            </w:r>
          </w:p>
        </w:tc>
        <w:tc>
          <w:tcPr>
            <w:tcW w:w="2629" w:type="dxa"/>
            <w:noWrap w:val="0"/>
            <w:vAlign w:val="top"/>
          </w:tcPr>
          <w:p>
            <w:pPr>
              <w:jc w:val="center"/>
            </w:pPr>
            <w:r>
              <w:rPr>
                <w:rFonts w:hint="eastAsia" w:ascii="仿宋_GB2312" w:eastAsia="仿宋_GB2312"/>
                <w:kern w:val="0"/>
                <w:szCs w:val="21"/>
              </w:rPr>
              <w:t>≦</w:t>
            </w:r>
            <w:r>
              <w:rPr>
                <w:rFonts w:hint="eastAsia" w:ascii="仿宋_GB2312" w:eastAsia="仿宋_GB2312"/>
                <w:kern w:val="0"/>
                <w:szCs w:val="21"/>
                <w:lang w:val="en-US" w:eastAsia="zh-CN"/>
              </w:rPr>
              <w:t>7</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continue"/>
            <w:noWrap w:val="0"/>
            <w:vAlign w:val="center"/>
          </w:tcPr>
          <w:p>
            <w:pPr>
              <w:jc w:val="center"/>
              <w:rPr>
                <w:rFonts w:ascii="仿宋_GB2312" w:eastAsia="仿宋_GB2312"/>
                <w:kern w:val="0"/>
                <w:szCs w:val="21"/>
              </w:rPr>
            </w:pPr>
          </w:p>
        </w:tc>
        <w:tc>
          <w:tcPr>
            <w:tcW w:w="2062" w:type="dxa"/>
            <w:gridSpan w:val="2"/>
            <w:noWrap w:val="0"/>
            <w:vAlign w:val="center"/>
          </w:tcPr>
          <w:p>
            <w:pPr>
              <w:jc w:val="center"/>
              <w:rPr>
                <w:rFonts w:ascii="仿宋_GB2312" w:eastAsia="仿宋_GB2312"/>
                <w:kern w:val="0"/>
                <w:szCs w:val="21"/>
              </w:rPr>
            </w:pPr>
            <w:r>
              <w:rPr>
                <w:rFonts w:ascii="仿宋_GB2312" w:eastAsia="仿宋_GB2312"/>
                <w:kern w:val="0"/>
                <w:szCs w:val="21"/>
              </w:rPr>
              <w:t>备灾救灾救济</w:t>
            </w:r>
          </w:p>
        </w:tc>
        <w:tc>
          <w:tcPr>
            <w:tcW w:w="2629" w:type="dxa"/>
            <w:noWrap w:val="0"/>
            <w:vAlign w:val="top"/>
          </w:tcPr>
          <w:p>
            <w:pPr>
              <w:jc w:val="center"/>
            </w:pPr>
            <w:r>
              <w:rPr>
                <w:rFonts w:hint="eastAsia" w:ascii="仿宋_GB2312" w:eastAsia="仿宋_GB2312"/>
                <w:kern w:val="0"/>
                <w:szCs w:val="21"/>
              </w:rPr>
              <w:t>≦</w:t>
            </w:r>
            <w:r>
              <w:rPr>
                <w:rFonts w:hint="eastAsia" w:ascii="仿宋_GB2312" w:eastAsia="仿宋_GB2312"/>
                <w:kern w:val="0"/>
                <w:szCs w:val="21"/>
                <w:lang w:val="en-US" w:eastAsia="zh-CN"/>
              </w:rPr>
              <w:t>5</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61" w:type="dxa"/>
            <w:vMerge w:val="continue"/>
            <w:noWrap w:val="0"/>
            <w:vAlign w:val="center"/>
          </w:tcPr>
          <w:p>
            <w:pPr>
              <w:widowControl/>
              <w:jc w:val="center"/>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noWrap w:val="0"/>
            <w:vAlign w:val="center"/>
          </w:tcPr>
          <w:p>
            <w:pPr>
              <w:jc w:val="center"/>
              <w:rPr>
                <w:rFonts w:ascii="仿宋_GB2312" w:eastAsia="仿宋_GB2312"/>
                <w:kern w:val="0"/>
                <w:szCs w:val="21"/>
              </w:rPr>
            </w:pPr>
            <w:r>
              <w:rPr>
                <w:rFonts w:hint="eastAsia" w:ascii="仿宋_GB2312" w:eastAsia="仿宋_GB2312"/>
                <w:kern w:val="0"/>
                <w:szCs w:val="21"/>
              </w:rPr>
              <w:t>时效指标</w:t>
            </w:r>
          </w:p>
        </w:tc>
        <w:tc>
          <w:tcPr>
            <w:tcW w:w="2062" w:type="dxa"/>
            <w:gridSpan w:val="2"/>
            <w:noWrap w:val="0"/>
            <w:vAlign w:val="center"/>
          </w:tcPr>
          <w:p>
            <w:pPr>
              <w:jc w:val="center"/>
              <w:rPr>
                <w:rFonts w:ascii="仿宋_GB2312" w:eastAsia="仿宋_GB2312"/>
                <w:kern w:val="0"/>
                <w:szCs w:val="21"/>
              </w:rPr>
            </w:pPr>
            <w:r>
              <w:rPr>
                <w:rFonts w:ascii="仿宋_GB2312" w:eastAsia="仿宋_GB2312"/>
                <w:kern w:val="0"/>
                <w:szCs w:val="21"/>
              </w:rPr>
              <w:t>完成单位职责及上级交办的各项</w:t>
            </w:r>
            <w:r>
              <w:rPr>
                <w:rFonts w:hint="eastAsia" w:ascii="仿宋_GB2312" w:eastAsia="仿宋_GB2312"/>
                <w:kern w:val="0"/>
                <w:szCs w:val="21"/>
              </w:rPr>
              <w:t>0</w:t>
            </w:r>
            <w:r>
              <w:rPr>
                <w:rFonts w:ascii="仿宋_GB2312" w:eastAsia="仿宋_GB2312"/>
                <w:kern w:val="0"/>
                <w:szCs w:val="21"/>
              </w:rPr>
              <w:t>任务时限</w:t>
            </w:r>
          </w:p>
        </w:tc>
        <w:tc>
          <w:tcPr>
            <w:tcW w:w="2629" w:type="dxa"/>
            <w:noWrap w:val="0"/>
            <w:vAlign w:val="center"/>
          </w:tcPr>
          <w:p>
            <w:pPr>
              <w:jc w:val="center"/>
              <w:rPr>
                <w:rFonts w:ascii="仿宋_GB2312" w:eastAsia="仿宋_GB2312"/>
                <w:kern w:val="0"/>
                <w:szCs w:val="21"/>
              </w:rPr>
            </w:pPr>
            <w:r>
              <w:rPr>
                <w:rFonts w:ascii="仿宋_GB2312" w:eastAsia="仿宋_GB2312"/>
                <w:kern w:val="0"/>
                <w:szCs w:val="21"/>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61" w:type="dxa"/>
            <w:vMerge w:val="continue"/>
            <w:noWrap w:val="0"/>
            <w:vAlign w:val="center"/>
          </w:tcPr>
          <w:p>
            <w:pPr>
              <w:widowControl/>
              <w:jc w:val="left"/>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restart"/>
            <w:noWrap w:val="0"/>
            <w:vAlign w:val="center"/>
          </w:tcPr>
          <w:p>
            <w:pPr>
              <w:jc w:val="center"/>
              <w:rPr>
                <w:rFonts w:ascii="仿宋_GB2312" w:eastAsia="仿宋_GB2312"/>
                <w:kern w:val="0"/>
                <w:szCs w:val="21"/>
              </w:rPr>
            </w:pPr>
            <w:r>
              <w:rPr>
                <w:rFonts w:hint="eastAsia" w:ascii="仿宋_GB2312" w:eastAsia="仿宋_GB2312"/>
                <w:kern w:val="0"/>
                <w:szCs w:val="21"/>
              </w:rPr>
              <w:t>社会效益指标</w:t>
            </w:r>
          </w:p>
        </w:tc>
        <w:tc>
          <w:tcPr>
            <w:tcW w:w="2062" w:type="dxa"/>
            <w:gridSpan w:val="2"/>
            <w:noWrap w:val="0"/>
            <w:vAlign w:val="center"/>
          </w:tcPr>
          <w:p>
            <w:pPr>
              <w:jc w:val="center"/>
              <w:rPr>
                <w:rFonts w:ascii="仿宋_GB2312" w:eastAsia="仿宋_GB2312"/>
                <w:kern w:val="0"/>
                <w:szCs w:val="21"/>
              </w:rPr>
            </w:pPr>
            <w:r>
              <w:rPr>
                <w:rFonts w:hint="eastAsia" w:ascii="仿宋_GB2312" w:eastAsia="仿宋_GB2312"/>
                <w:kern w:val="0"/>
                <w:szCs w:val="21"/>
              </w:rPr>
              <w:t>救灾物资使用率</w:t>
            </w:r>
          </w:p>
        </w:tc>
        <w:tc>
          <w:tcPr>
            <w:tcW w:w="2629" w:type="dxa"/>
            <w:noWrap w:val="0"/>
            <w:vAlign w:val="center"/>
          </w:tcPr>
          <w:p>
            <w:pPr>
              <w:jc w:val="center"/>
              <w:rPr>
                <w:rFonts w:ascii="仿宋_GB2312" w:eastAsia="仿宋_GB2312"/>
                <w:kern w:val="0"/>
                <w:szCs w:val="21"/>
              </w:rPr>
            </w:pPr>
            <w:r>
              <w:rPr>
                <w:rFonts w:hint="eastAsia" w:ascii="宋体" w:hAnsi="宋体" w:cs="宋体"/>
                <w:kern w:val="0"/>
                <w:szCs w:val="21"/>
              </w:rPr>
              <w:t>≧90</w:t>
            </w:r>
            <w:r>
              <w:rPr>
                <w:rFonts w:hint="eastAsia" w:ascii="仿宋_GB2312"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61" w:type="dxa"/>
            <w:vMerge w:val="continue"/>
            <w:noWrap w:val="0"/>
            <w:vAlign w:val="center"/>
          </w:tcPr>
          <w:p>
            <w:pPr>
              <w:widowControl/>
              <w:jc w:val="left"/>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continue"/>
            <w:noWrap w:val="0"/>
            <w:vAlign w:val="center"/>
          </w:tcPr>
          <w:p>
            <w:pPr>
              <w:jc w:val="center"/>
              <w:rPr>
                <w:rFonts w:ascii="仿宋_GB2312" w:eastAsia="仿宋_GB2312"/>
                <w:kern w:val="0"/>
                <w:szCs w:val="21"/>
              </w:rPr>
            </w:pPr>
          </w:p>
        </w:tc>
        <w:tc>
          <w:tcPr>
            <w:tcW w:w="2062" w:type="dxa"/>
            <w:gridSpan w:val="2"/>
            <w:noWrap w:val="0"/>
            <w:vAlign w:val="center"/>
          </w:tcPr>
          <w:p>
            <w:pPr>
              <w:jc w:val="center"/>
              <w:rPr>
                <w:rFonts w:ascii="仿宋_GB2312" w:eastAsia="仿宋_GB2312"/>
                <w:kern w:val="0"/>
                <w:szCs w:val="21"/>
              </w:rPr>
            </w:pPr>
            <w:r>
              <w:rPr>
                <w:rFonts w:hint="eastAsia" w:ascii="仿宋_GB2312" w:eastAsia="仿宋_GB2312"/>
                <w:kern w:val="0"/>
                <w:szCs w:val="21"/>
              </w:rPr>
              <w:t>应急救护知识普及人数</w:t>
            </w:r>
          </w:p>
        </w:tc>
        <w:tc>
          <w:tcPr>
            <w:tcW w:w="2629" w:type="dxa"/>
            <w:noWrap w:val="0"/>
            <w:vAlign w:val="center"/>
          </w:tcPr>
          <w:p>
            <w:pPr>
              <w:jc w:val="center"/>
              <w:rPr>
                <w:rFonts w:ascii="宋体" w:hAnsi="宋体" w:cs="宋体"/>
                <w:kern w:val="0"/>
                <w:szCs w:val="21"/>
              </w:rPr>
            </w:pPr>
            <w:r>
              <w:rPr>
                <w:rFonts w:hint="eastAsia" w:ascii="仿宋_GB2312" w:eastAsia="仿宋_GB2312"/>
                <w:kern w:val="0"/>
                <w:szCs w:val="21"/>
              </w:rPr>
              <w:t>普及2000人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left"/>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restart"/>
            <w:noWrap w:val="0"/>
            <w:vAlign w:val="center"/>
          </w:tcPr>
          <w:p>
            <w:pPr>
              <w:jc w:val="center"/>
              <w:rPr>
                <w:rFonts w:ascii="仿宋_GB2312" w:eastAsia="仿宋_GB2312"/>
                <w:kern w:val="0"/>
                <w:szCs w:val="21"/>
              </w:rPr>
            </w:pPr>
            <w:r>
              <w:rPr>
                <w:rFonts w:hint="eastAsia" w:ascii="仿宋_GB2312" w:eastAsia="仿宋_GB2312"/>
                <w:kern w:val="0"/>
                <w:szCs w:val="21"/>
              </w:rPr>
              <w:t>社会公众</w:t>
            </w:r>
          </w:p>
          <w:p>
            <w:pPr>
              <w:jc w:val="center"/>
              <w:rPr>
                <w:rFonts w:ascii="仿宋_GB2312" w:eastAsia="仿宋_GB2312"/>
                <w:kern w:val="0"/>
                <w:szCs w:val="21"/>
              </w:rPr>
            </w:pPr>
            <w:r>
              <w:rPr>
                <w:rFonts w:hint="eastAsia" w:ascii="仿宋_GB2312" w:eastAsia="仿宋_GB2312"/>
                <w:kern w:val="0"/>
                <w:szCs w:val="21"/>
              </w:rPr>
              <w:t>或服务对象满意度</w:t>
            </w:r>
          </w:p>
        </w:tc>
        <w:tc>
          <w:tcPr>
            <w:tcW w:w="2062" w:type="dxa"/>
            <w:gridSpan w:val="2"/>
            <w:noWrap w:val="0"/>
            <w:vAlign w:val="center"/>
          </w:tcPr>
          <w:p>
            <w:pPr>
              <w:jc w:val="center"/>
              <w:rPr>
                <w:rFonts w:ascii="仿宋_GB2312" w:eastAsia="仿宋_GB2312"/>
                <w:kern w:val="0"/>
                <w:szCs w:val="21"/>
              </w:rPr>
            </w:pPr>
            <w:r>
              <w:rPr>
                <w:rFonts w:ascii="仿宋_GB2312" w:eastAsia="仿宋_GB2312"/>
                <w:kern w:val="0"/>
                <w:szCs w:val="21"/>
              </w:rPr>
              <w:t>三献人群满意度</w:t>
            </w:r>
          </w:p>
        </w:tc>
        <w:tc>
          <w:tcPr>
            <w:tcW w:w="2629" w:type="dxa"/>
            <w:noWrap w:val="0"/>
            <w:vAlign w:val="center"/>
          </w:tcPr>
          <w:p>
            <w:pPr>
              <w:jc w:val="center"/>
              <w:rPr>
                <w:rFonts w:ascii="仿宋_GB2312" w:eastAsia="仿宋_GB2312"/>
                <w:kern w:val="0"/>
                <w:szCs w:val="21"/>
              </w:rPr>
            </w:pPr>
            <w:r>
              <w:rPr>
                <w:rFonts w:hint="eastAsia" w:ascii="宋体" w:hAnsi="宋体" w:cs="宋体"/>
                <w:color w:val="000000"/>
                <w:kern w:val="0"/>
                <w:szCs w:val="21"/>
              </w:rPr>
              <w:t>≧9</w:t>
            </w:r>
            <w:r>
              <w:rPr>
                <w:rFonts w:hint="eastAsia" w:ascii="仿宋_GB2312" w:eastAsia="仿宋_GB2312"/>
                <w:color w:val="000000"/>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1" w:type="dxa"/>
            <w:vMerge w:val="continue"/>
            <w:noWrap w:val="0"/>
            <w:vAlign w:val="center"/>
          </w:tcPr>
          <w:p>
            <w:pPr>
              <w:widowControl/>
              <w:jc w:val="left"/>
              <w:rPr>
                <w:rFonts w:ascii="仿宋_GB2312" w:eastAsia="仿宋_GB2312"/>
                <w:kern w:val="0"/>
                <w:szCs w:val="21"/>
              </w:rPr>
            </w:pPr>
          </w:p>
        </w:tc>
        <w:tc>
          <w:tcPr>
            <w:tcW w:w="1147" w:type="dxa"/>
            <w:vMerge w:val="continue"/>
            <w:noWrap w:val="0"/>
            <w:vAlign w:val="center"/>
          </w:tcPr>
          <w:p>
            <w:pPr>
              <w:widowControl/>
              <w:jc w:val="center"/>
              <w:rPr>
                <w:rFonts w:ascii="仿宋_GB2312" w:eastAsia="仿宋_GB2312"/>
                <w:kern w:val="0"/>
                <w:szCs w:val="21"/>
              </w:rPr>
            </w:pPr>
          </w:p>
        </w:tc>
        <w:tc>
          <w:tcPr>
            <w:tcW w:w="1843" w:type="dxa"/>
            <w:vMerge w:val="continue"/>
            <w:noWrap w:val="0"/>
            <w:vAlign w:val="center"/>
          </w:tcPr>
          <w:p>
            <w:pPr>
              <w:jc w:val="center"/>
              <w:rPr>
                <w:rFonts w:ascii="仿宋_GB2312" w:eastAsia="仿宋_GB2312"/>
                <w:kern w:val="0"/>
                <w:szCs w:val="21"/>
              </w:rPr>
            </w:pPr>
          </w:p>
        </w:tc>
        <w:tc>
          <w:tcPr>
            <w:tcW w:w="2062" w:type="dxa"/>
            <w:gridSpan w:val="2"/>
            <w:noWrap w:val="0"/>
            <w:vAlign w:val="center"/>
          </w:tcPr>
          <w:p>
            <w:pPr>
              <w:jc w:val="center"/>
              <w:rPr>
                <w:rFonts w:ascii="仿宋_GB2312" w:eastAsia="仿宋_GB2312"/>
                <w:kern w:val="0"/>
                <w:szCs w:val="21"/>
              </w:rPr>
            </w:pPr>
            <w:r>
              <w:rPr>
                <w:rFonts w:ascii="仿宋_GB2312" w:eastAsia="仿宋_GB2312"/>
                <w:kern w:val="0"/>
                <w:szCs w:val="21"/>
              </w:rPr>
              <w:t>应急救护技能培训</w:t>
            </w:r>
          </w:p>
        </w:tc>
        <w:tc>
          <w:tcPr>
            <w:tcW w:w="2629" w:type="dxa"/>
            <w:noWrap w:val="0"/>
            <w:vAlign w:val="center"/>
          </w:tcPr>
          <w:p>
            <w:pPr>
              <w:jc w:val="center"/>
              <w:rPr>
                <w:rFonts w:ascii="仿宋_GB2312" w:eastAsia="仿宋_GB2312"/>
                <w:kern w:val="0"/>
                <w:szCs w:val="21"/>
              </w:rPr>
            </w:pPr>
            <w:r>
              <w:rPr>
                <w:rFonts w:hint="eastAsia" w:ascii="宋体" w:hAnsi="宋体" w:cs="宋体"/>
                <w:color w:val="000000"/>
                <w:kern w:val="0"/>
                <w:szCs w:val="21"/>
              </w:rPr>
              <w:t>≧9</w:t>
            </w:r>
            <w:r>
              <w:rPr>
                <w:rFonts w:hint="eastAsia" w:ascii="仿宋_GB2312" w:eastAsia="仿宋_GB2312"/>
                <w:color w:val="000000"/>
                <w:kern w:val="0"/>
                <w:szCs w:val="21"/>
              </w:rPr>
              <w:t>0%　</w:t>
            </w:r>
          </w:p>
        </w:tc>
      </w:tr>
    </w:tbl>
    <w:p>
      <w:pPr>
        <w:widowControl/>
        <w:tabs>
          <w:tab w:val="left" w:pos="1333"/>
          <w:tab w:val="left" w:pos="3793"/>
          <w:tab w:val="left" w:pos="5853"/>
        </w:tabs>
        <w:jc w:val="left"/>
        <w:rPr>
          <w:rFonts w:ascii="仿宋_GB2312" w:eastAsia="仿宋_GB2312"/>
          <w:kern w:val="0"/>
          <w:szCs w:val="21"/>
        </w:rPr>
      </w:pPr>
      <w:r>
        <w:rPr>
          <w:rFonts w:hint="eastAsia" w:ascii="仿宋_GB2312" w:eastAsia="仿宋_GB2312"/>
          <w:kern w:val="0"/>
          <w:szCs w:val="21"/>
        </w:rPr>
        <w:t xml:space="preserve">填表人： </w:t>
      </w:r>
      <w:r>
        <w:rPr>
          <w:rFonts w:hint="eastAsia" w:ascii="仿宋_GB2312" w:eastAsia="仿宋_GB2312"/>
          <w:kern w:val="0"/>
          <w:szCs w:val="21"/>
          <w:lang w:val="en-US" w:eastAsia="zh-CN"/>
        </w:rPr>
        <w:t>谷俊</w:t>
      </w:r>
      <w:r>
        <w:rPr>
          <w:rFonts w:hint="eastAsia" w:ascii="仿宋_GB2312" w:eastAsia="仿宋_GB2312"/>
          <w:kern w:val="0"/>
          <w:szCs w:val="21"/>
        </w:rPr>
        <w:t xml:space="preserve">     联系电话：</w:t>
      </w:r>
      <w:r>
        <w:rPr>
          <w:rFonts w:hint="eastAsia" w:ascii="仿宋_GB2312" w:eastAsia="仿宋_GB2312"/>
          <w:kern w:val="0"/>
          <w:szCs w:val="21"/>
          <w:lang w:val="en-US" w:eastAsia="zh-CN"/>
        </w:rPr>
        <w:t>17700293108</w:t>
      </w:r>
      <w:r>
        <w:rPr>
          <w:rFonts w:hint="eastAsia" w:ascii="仿宋_GB2312" w:eastAsia="仿宋_GB2312"/>
          <w:kern w:val="0"/>
          <w:szCs w:val="21"/>
        </w:rPr>
        <w:t xml:space="preserve">  填报日期：20</w:t>
      </w:r>
      <w:r>
        <w:rPr>
          <w:rFonts w:hint="eastAsia" w:ascii="仿宋_GB2312" w:eastAsia="仿宋_GB2312"/>
          <w:kern w:val="0"/>
          <w:szCs w:val="21"/>
          <w:lang w:val="en-US" w:eastAsia="zh-CN"/>
        </w:rPr>
        <w:t>19.4.17</w:t>
      </w:r>
      <w:r>
        <w:rPr>
          <w:rFonts w:hint="eastAsia" w:ascii="仿宋_GB2312" w:eastAsia="仿宋_GB2312"/>
          <w:kern w:val="0"/>
          <w:szCs w:val="21"/>
        </w:rPr>
        <w:t xml:space="preserve">    单位负责人签字：</w:t>
      </w:r>
    </w:p>
    <w:p>
      <w:pPr>
        <w:widowControl/>
        <w:tabs>
          <w:tab w:val="left" w:pos="1333"/>
          <w:tab w:val="left" w:pos="3793"/>
          <w:tab w:val="left" w:pos="5853"/>
        </w:tabs>
        <w:jc w:val="left"/>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D87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dc:creator>
  <cp:lastModifiedBy>肉丸子</cp:lastModifiedBy>
  <dcterms:modified xsi:type="dcterms:W3CDTF">2021-06-04T08:32:00Z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9EB344FB90F2458CA01E074695068945</vt:lpwstr>
  </property>
</Properties>
</file>