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4B6" w:rsidRDefault="00CA54B6" w:rsidP="00CB5587">
      <w:pPr>
        <w:spacing w:beforeLines="100" w:afterLines="100"/>
        <w:jc w:val="center"/>
        <w:rPr>
          <w:rFonts w:eastAsia="方正小标宋_GBK"/>
          <w:kern w:val="0"/>
          <w:sz w:val="36"/>
          <w:szCs w:val="36"/>
        </w:rPr>
      </w:pPr>
      <w:r>
        <w:rPr>
          <w:rFonts w:eastAsia="方正小标宋_GBK"/>
          <w:kern w:val="0"/>
          <w:sz w:val="36"/>
          <w:szCs w:val="36"/>
        </w:rPr>
        <w:t>2019</w:t>
      </w:r>
      <w:r>
        <w:rPr>
          <w:rFonts w:eastAsia="方正小标宋_GBK" w:cs="方正小标宋_GBK" w:hint="eastAsia"/>
          <w:kern w:val="0"/>
          <w:sz w:val="36"/>
          <w:szCs w:val="36"/>
        </w:rPr>
        <w:t>年部门整体支出绩效目标表</w:t>
      </w:r>
    </w:p>
    <w:p w:rsidR="00CA54B6" w:rsidRDefault="00CA54B6" w:rsidP="00CB5587">
      <w:pPr>
        <w:spacing w:beforeLines="100" w:afterLines="100"/>
        <w:rPr>
          <w:rFonts w:ascii="仿宋_GB2312" w:eastAsia="仿宋_GB2312"/>
          <w:kern w:val="0"/>
        </w:rPr>
      </w:pPr>
      <w:r>
        <w:rPr>
          <w:rFonts w:ascii="仿宋_GB2312" w:eastAsia="仿宋_GB2312" w:cs="仿宋_GB2312" w:hint="eastAsia"/>
          <w:kern w:val="0"/>
          <w:sz w:val="24"/>
          <w:szCs w:val="24"/>
        </w:rPr>
        <w:t>填报单位：（盖章）</w:t>
      </w:r>
      <w:r>
        <w:rPr>
          <w:rFonts w:ascii="仿宋_GB2312" w:eastAsia="仿宋_GB2312" w:cs="仿宋_GB2312" w:hint="eastAsia"/>
          <w:kern w:val="0"/>
        </w:rPr>
        <w:t>衡东县森林公安局</w:t>
      </w: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61"/>
        <w:gridCol w:w="1147"/>
        <w:gridCol w:w="1843"/>
        <w:gridCol w:w="950"/>
        <w:gridCol w:w="1112"/>
        <w:gridCol w:w="2629"/>
      </w:tblGrid>
      <w:tr w:rsidR="00CA54B6">
        <w:trPr>
          <w:trHeight w:val="340"/>
          <w:jc w:val="center"/>
        </w:trPr>
        <w:tc>
          <w:tcPr>
            <w:tcW w:w="1761" w:type="dxa"/>
            <w:vAlign w:val="center"/>
          </w:tcPr>
          <w:p w:rsidR="00CA54B6" w:rsidRDefault="00CA54B6">
            <w:pPr>
              <w:widowControl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部门名称</w:t>
            </w:r>
          </w:p>
        </w:tc>
        <w:tc>
          <w:tcPr>
            <w:tcW w:w="7681" w:type="dxa"/>
            <w:gridSpan w:val="5"/>
            <w:vAlign w:val="center"/>
          </w:tcPr>
          <w:p w:rsidR="00CA54B6" w:rsidRPr="00705943" w:rsidRDefault="00CA54B6">
            <w:pPr>
              <w:widowControl/>
              <w:jc w:val="center"/>
              <w:rPr>
                <w:rFonts w:ascii="仿宋_GB2312" w:eastAsia="仿宋_GB2312"/>
                <w:kern w:val="0"/>
              </w:rPr>
            </w:pPr>
            <w:r w:rsidRPr="00705943">
              <w:rPr>
                <w:rFonts w:ascii="仿宋_GB2312" w:eastAsia="仿宋_GB2312" w:cs="仿宋_GB2312" w:hint="eastAsia"/>
                <w:kern w:val="0"/>
                <w:sz w:val="24"/>
                <w:szCs w:val="24"/>
              </w:rPr>
              <w:t>衡东县森林公安局</w:t>
            </w:r>
            <w:r w:rsidRPr="00705943">
              <w:rPr>
                <w:rFonts w:ascii="仿宋_GB2312" w:eastAsia="仿宋_GB2312" w:cs="仿宋_GB2312" w:hint="eastAsia"/>
                <w:kern w:val="0"/>
              </w:rPr>
              <w:t xml:space="preserve">　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 w:val="restart"/>
            <w:vAlign w:val="center"/>
          </w:tcPr>
          <w:p w:rsidR="00CA54B6" w:rsidRDefault="00CA54B6">
            <w:pPr>
              <w:widowControl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年度预算申请</w:t>
            </w:r>
            <w:r>
              <w:rPr>
                <w:rFonts w:ascii="仿宋_GB2312" w:eastAsia="仿宋_GB2312"/>
                <w:kern w:val="0"/>
              </w:rPr>
              <w:br/>
            </w:r>
            <w:r>
              <w:rPr>
                <w:rFonts w:ascii="仿宋_GB2312" w:eastAsia="仿宋_GB2312" w:cs="仿宋_GB2312" w:hint="eastAsia"/>
                <w:kern w:val="0"/>
              </w:rPr>
              <w:t>（万元）</w:t>
            </w:r>
          </w:p>
        </w:tc>
        <w:tc>
          <w:tcPr>
            <w:tcW w:w="7681" w:type="dxa"/>
            <w:gridSpan w:val="5"/>
            <w:vAlign w:val="center"/>
          </w:tcPr>
          <w:p w:rsidR="00CA54B6" w:rsidRDefault="00CA54B6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资金总额：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416.91</w:t>
            </w:r>
            <w:r>
              <w:rPr>
                <w:rFonts w:ascii="仿宋_GB2312" w:eastAsia="仿宋_GB2312" w:cs="仿宋_GB2312" w:hint="eastAsia"/>
                <w:kern w:val="0"/>
              </w:rPr>
              <w:t>万元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3940" w:type="dxa"/>
            <w:gridSpan w:val="3"/>
            <w:vAlign w:val="center"/>
          </w:tcPr>
          <w:p w:rsidR="00CA54B6" w:rsidRDefault="00CA54B6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按收入性质分：</w:t>
            </w:r>
          </w:p>
        </w:tc>
        <w:tc>
          <w:tcPr>
            <w:tcW w:w="3741" w:type="dxa"/>
            <w:gridSpan w:val="2"/>
            <w:vAlign w:val="center"/>
          </w:tcPr>
          <w:p w:rsidR="00CA54B6" w:rsidRDefault="00CA54B6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按支出性质分：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3940" w:type="dxa"/>
            <w:gridSpan w:val="3"/>
            <w:vAlign w:val="center"/>
          </w:tcPr>
          <w:p w:rsidR="00CA54B6" w:rsidRDefault="00CA54B6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其中：</w:t>
            </w:r>
            <w:r>
              <w:rPr>
                <w:rFonts w:ascii="仿宋_GB2312" w:eastAsia="仿宋_GB2312" w:cs="仿宋_GB2312"/>
                <w:kern w:val="0"/>
              </w:rPr>
              <w:t xml:space="preserve">  </w:t>
            </w:r>
            <w:r>
              <w:rPr>
                <w:rFonts w:ascii="仿宋_GB2312" w:eastAsia="仿宋_GB2312" w:cs="仿宋_GB2312" w:hint="eastAsia"/>
                <w:kern w:val="0"/>
              </w:rPr>
              <w:t>一般公共预算：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376.91</w:t>
            </w:r>
            <w:r>
              <w:rPr>
                <w:rFonts w:ascii="仿宋_GB2312" w:eastAsia="仿宋_GB2312" w:cs="仿宋_GB2312" w:hint="eastAsia"/>
                <w:kern w:val="0"/>
              </w:rPr>
              <w:t>万元</w:t>
            </w:r>
          </w:p>
        </w:tc>
        <w:tc>
          <w:tcPr>
            <w:tcW w:w="3741" w:type="dxa"/>
            <w:gridSpan w:val="2"/>
            <w:vAlign w:val="center"/>
          </w:tcPr>
          <w:p w:rsidR="00CA54B6" w:rsidRDefault="00CA54B6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其中：</w:t>
            </w:r>
            <w:r>
              <w:rPr>
                <w:rFonts w:ascii="仿宋_GB2312" w:eastAsia="仿宋_GB2312" w:cs="仿宋_GB2312"/>
                <w:kern w:val="0"/>
              </w:rPr>
              <w:t xml:space="preserve"> </w:t>
            </w:r>
            <w:r>
              <w:rPr>
                <w:rFonts w:ascii="仿宋_GB2312" w:eastAsia="仿宋_GB2312" w:cs="仿宋_GB2312" w:hint="eastAsia"/>
                <w:kern w:val="0"/>
              </w:rPr>
              <w:t>基本支出：</w:t>
            </w:r>
            <w:r>
              <w:rPr>
                <w:rFonts w:ascii="仿宋_GB2312" w:eastAsia="仿宋_GB2312" w:cs="仿宋_GB2312"/>
                <w:kern w:val="0"/>
              </w:rPr>
              <w:t>296.41</w:t>
            </w:r>
            <w:r>
              <w:rPr>
                <w:rFonts w:ascii="仿宋_GB2312" w:eastAsia="仿宋_GB2312" w:cs="仿宋_GB2312" w:hint="eastAsia"/>
                <w:kern w:val="0"/>
              </w:rPr>
              <w:t>万元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3940" w:type="dxa"/>
            <w:gridSpan w:val="3"/>
            <w:vAlign w:val="center"/>
          </w:tcPr>
          <w:p w:rsidR="00CA54B6" w:rsidRDefault="00CA54B6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/>
                <w:kern w:val="0"/>
              </w:rPr>
              <w:t xml:space="preserve">       </w:t>
            </w:r>
            <w:r>
              <w:rPr>
                <w:rFonts w:ascii="仿宋_GB2312" w:eastAsia="仿宋_GB2312" w:cs="仿宋_GB2312" w:hint="eastAsia"/>
                <w:kern w:val="0"/>
              </w:rPr>
              <w:t>政府性基金拨款：</w:t>
            </w:r>
          </w:p>
        </w:tc>
        <w:tc>
          <w:tcPr>
            <w:tcW w:w="3741" w:type="dxa"/>
            <w:gridSpan w:val="2"/>
            <w:vAlign w:val="center"/>
          </w:tcPr>
          <w:p w:rsidR="00CA54B6" w:rsidRDefault="00CA54B6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/>
                <w:kern w:val="0"/>
              </w:rPr>
              <w:t xml:space="preserve">       </w:t>
            </w:r>
            <w:r>
              <w:rPr>
                <w:rFonts w:ascii="仿宋_GB2312" w:eastAsia="仿宋_GB2312" w:cs="仿宋_GB2312" w:hint="eastAsia"/>
                <w:kern w:val="0"/>
              </w:rPr>
              <w:t>项目支出：</w:t>
            </w:r>
            <w:r>
              <w:rPr>
                <w:rFonts w:ascii="仿宋_GB2312" w:eastAsia="仿宋_GB2312" w:cs="仿宋_GB2312"/>
                <w:kern w:val="0"/>
              </w:rPr>
              <w:t>120.5</w:t>
            </w:r>
            <w:r>
              <w:rPr>
                <w:rFonts w:ascii="仿宋_GB2312" w:eastAsia="仿宋_GB2312" w:cs="仿宋_GB2312" w:hint="eastAsia"/>
                <w:kern w:val="0"/>
              </w:rPr>
              <w:t>万元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3940" w:type="dxa"/>
            <w:gridSpan w:val="3"/>
            <w:vAlign w:val="center"/>
          </w:tcPr>
          <w:p w:rsidR="00CA54B6" w:rsidRDefault="00CA54B6" w:rsidP="00CA54B6">
            <w:pPr>
              <w:widowControl/>
              <w:ind w:firstLineChars="300" w:firstLine="3168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纳入专户管理的非税收入拨款：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万元</w:t>
            </w:r>
          </w:p>
          <w:p w:rsidR="00CA54B6" w:rsidRPr="00705943" w:rsidRDefault="00CA54B6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CA54B6" w:rsidRDefault="00CA54B6">
            <w:pPr>
              <w:widowControl/>
              <w:jc w:val="left"/>
              <w:rPr>
                <w:rFonts w:ascii="仿宋_GB2312" w:eastAsia="仿宋_GB2312" w:cs="仿宋_GB2312"/>
                <w:kern w:val="0"/>
              </w:rPr>
            </w:pPr>
            <w:r>
              <w:rPr>
                <w:rFonts w:ascii="仿宋_GB2312" w:eastAsia="仿宋_GB2312" w:cs="仿宋_GB2312"/>
                <w:kern w:val="0"/>
              </w:rPr>
              <w:t xml:space="preserve">       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3940" w:type="dxa"/>
            <w:gridSpan w:val="3"/>
            <w:vAlign w:val="center"/>
          </w:tcPr>
          <w:p w:rsidR="00CA54B6" w:rsidRDefault="00CA54B6" w:rsidP="00CA54B6">
            <w:pPr>
              <w:widowControl/>
              <w:ind w:firstLineChars="300" w:firstLine="31680"/>
              <w:jc w:val="left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/>
                <w:kern w:val="0"/>
              </w:rPr>
              <w:t xml:space="preserve">         </w:t>
            </w:r>
            <w:r>
              <w:rPr>
                <w:rFonts w:ascii="仿宋_GB2312" w:eastAsia="仿宋_GB2312" w:cs="仿宋_GB2312" w:hint="eastAsia"/>
                <w:kern w:val="0"/>
              </w:rPr>
              <w:t>转移支付资金：</w:t>
            </w:r>
            <w:r>
              <w:rPr>
                <w:rFonts w:ascii="宋体" w:cs="宋体"/>
                <w:kern w:val="0"/>
                <w:sz w:val="24"/>
                <w:szCs w:val="24"/>
              </w:rPr>
              <w:t>10</w:t>
            </w:r>
            <w:r>
              <w:rPr>
                <w:rFonts w:ascii="宋体" w:cs="宋体" w:hint="eastAsia"/>
                <w:kern w:val="0"/>
                <w:sz w:val="24"/>
                <w:szCs w:val="24"/>
              </w:rPr>
              <w:t>万元</w:t>
            </w:r>
          </w:p>
          <w:p w:rsidR="00CA54B6" w:rsidRPr="00705943" w:rsidRDefault="00CA54B6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  <w:tc>
          <w:tcPr>
            <w:tcW w:w="3741" w:type="dxa"/>
            <w:gridSpan w:val="2"/>
            <w:vAlign w:val="center"/>
          </w:tcPr>
          <w:p w:rsidR="00CA54B6" w:rsidRDefault="00CA54B6">
            <w:pPr>
              <w:widowControl/>
              <w:jc w:val="left"/>
              <w:rPr>
                <w:rFonts w:ascii="仿宋_GB2312" w:eastAsia="仿宋_GB2312"/>
                <w:kern w:val="0"/>
              </w:rPr>
            </w:pPr>
          </w:p>
        </w:tc>
      </w:tr>
      <w:tr w:rsidR="00CA54B6">
        <w:trPr>
          <w:trHeight w:val="945"/>
          <w:jc w:val="center"/>
        </w:trPr>
        <w:tc>
          <w:tcPr>
            <w:tcW w:w="1761" w:type="dxa"/>
            <w:vAlign w:val="center"/>
          </w:tcPr>
          <w:p w:rsidR="00CA54B6" w:rsidRDefault="00CA54B6">
            <w:pPr>
              <w:widowControl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部门职能</w:t>
            </w:r>
          </w:p>
          <w:p w:rsidR="00CA54B6" w:rsidRDefault="00CA54B6">
            <w:pPr>
              <w:widowControl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职责概述</w:t>
            </w:r>
          </w:p>
        </w:tc>
        <w:tc>
          <w:tcPr>
            <w:tcW w:w="7681" w:type="dxa"/>
            <w:gridSpan w:val="5"/>
            <w:vAlign w:val="center"/>
          </w:tcPr>
          <w:p w:rsidR="00CA54B6" w:rsidRDefault="00CA54B6" w:rsidP="00CA54B6">
            <w:pPr>
              <w:ind w:firstLineChars="200" w:firstLine="31680"/>
              <w:rPr>
                <w:rFonts w:ascii="仿宋_GB2312" w:eastAsia="仿宋_GB2312" w:hAnsi="仿宋_GB2312"/>
                <w:kern w:val="0"/>
              </w:rPr>
            </w:pPr>
          </w:p>
          <w:p w:rsidR="00CA54B6" w:rsidRPr="002B10A2" w:rsidRDefault="00CA54B6" w:rsidP="00CA54B6">
            <w:pPr>
              <w:ind w:firstLineChars="200" w:firstLine="31680"/>
              <w:rPr>
                <w:rFonts w:ascii="仿宋_GB2312" w:eastAsia="仿宋_GB2312" w:hAnsi="仿宋_GB2312"/>
                <w:kern w:val="0"/>
              </w:rPr>
            </w:pPr>
            <w:r w:rsidRPr="002B10A2">
              <w:rPr>
                <w:rFonts w:ascii="仿宋_GB2312" w:eastAsia="仿宋_GB2312" w:hAnsi="仿宋_GB2312" w:cs="仿宋_GB2312"/>
                <w:kern w:val="0"/>
              </w:rPr>
              <w:t>1</w:t>
            </w:r>
            <w:r w:rsidRPr="002B10A2">
              <w:rPr>
                <w:rFonts w:ascii="仿宋_GB2312" w:eastAsia="仿宋_GB2312" w:hAnsi="仿宋_GB2312" w:cs="仿宋_GB2312" w:hint="eastAsia"/>
                <w:kern w:val="0"/>
              </w:rPr>
              <w:t>、依据国家法律，立案侦查破坏森林和野生动植物资源等刑事案件；</w:t>
            </w:r>
          </w:p>
          <w:p w:rsidR="00CA54B6" w:rsidRPr="002B10A2" w:rsidRDefault="00CA54B6" w:rsidP="00CA54B6">
            <w:pPr>
              <w:ind w:firstLineChars="200" w:firstLine="31680"/>
              <w:rPr>
                <w:rFonts w:ascii="仿宋_GB2312" w:eastAsia="仿宋_GB2312" w:hAnsi="仿宋_GB2312"/>
                <w:kern w:val="0"/>
              </w:rPr>
            </w:pPr>
            <w:r w:rsidRPr="002B10A2">
              <w:rPr>
                <w:rFonts w:ascii="仿宋_GB2312" w:eastAsia="仿宋_GB2312" w:hAnsi="仿宋_GB2312" w:cs="仿宋_GB2312"/>
                <w:kern w:val="0"/>
              </w:rPr>
              <w:t>2</w:t>
            </w:r>
            <w:r w:rsidRPr="002B10A2">
              <w:rPr>
                <w:rFonts w:ascii="仿宋_GB2312" w:eastAsia="仿宋_GB2312" w:hAnsi="仿宋_GB2312" w:cs="仿宋_GB2312" w:hint="eastAsia"/>
                <w:kern w:val="0"/>
              </w:rPr>
              <w:t>、查处规定由森林公安机关管辖的治安案件；</w:t>
            </w:r>
          </w:p>
          <w:p w:rsidR="00CA54B6" w:rsidRPr="002B10A2" w:rsidRDefault="00CA54B6" w:rsidP="00CA54B6">
            <w:pPr>
              <w:ind w:firstLineChars="200" w:firstLine="31680"/>
              <w:rPr>
                <w:rFonts w:ascii="仿宋_GB2312" w:eastAsia="仿宋_GB2312" w:hAnsi="仿宋_GB2312"/>
                <w:kern w:val="0"/>
              </w:rPr>
            </w:pPr>
            <w:r w:rsidRPr="002B10A2">
              <w:rPr>
                <w:rFonts w:ascii="仿宋_GB2312" w:eastAsia="仿宋_GB2312" w:hAnsi="仿宋_GB2312" w:cs="仿宋_GB2312"/>
                <w:kern w:val="0"/>
              </w:rPr>
              <w:t>3</w:t>
            </w:r>
            <w:r w:rsidRPr="002B10A2">
              <w:rPr>
                <w:rFonts w:ascii="仿宋_GB2312" w:eastAsia="仿宋_GB2312" w:hAnsi="仿宋_GB2312" w:cs="仿宋_GB2312" w:hint="eastAsia"/>
                <w:kern w:val="0"/>
              </w:rPr>
              <w:t>、查处《森林法》授权森林公安机关行使行政处罚权的林业行政案件；</w:t>
            </w:r>
          </w:p>
          <w:p w:rsidR="00CA54B6" w:rsidRPr="002B10A2" w:rsidRDefault="00CA54B6" w:rsidP="00CA54B6">
            <w:pPr>
              <w:ind w:firstLineChars="200" w:firstLine="31680"/>
              <w:rPr>
                <w:rFonts w:ascii="仿宋_GB2312" w:eastAsia="仿宋_GB2312" w:hAnsi="仿宋_GB2312"/>
                <w:kern w:val="0"/>
              </w:rPr>
            </w:pPr>
            <w:r>
              <w:rPr>
                <w:rFonts w:ascii="仿宋_GB2312" w:eastAsia="仿宋_GB2312" w:hAnsi="仿宋_GB2312" w:cs="仿宋_GB2312"/>
                <w:kern w:val="0"/>
              </w:rPr>
              <w:t>4</w:t>
            </w:r>
            <w:r w:rsidRPr="002B10A2">
              <w:rPr>
                <w:rFonts w:ascii="仿宋_GB2312" w:eastAsia="仿宋_GB2312" w:hAnsi="仿宋_GB2312" w:cs="仿宋_GB2312" w:hint="eastAsia"/>
                <w:kern w:val="0"/>
              </w:rPr>
              <w:t>、法律、法规、规章、规范性文件规定由森林公安机关履行的其他职责。</w:t>
            </w:r>
          </w:p>
          <w:p w:rsidR="00CA54B6" w:rsidRDefault="00CA54B6" w:rsidP="00CA54B6">
            <w:pPr>
              <w:ind w:firstLineChars="200" w:firstLine="31680"/>
              <w:jc w:val="left"/>
              <w:rPr>
                <w:rFonts w:ascii="仿宋_GB2312" w:eastAsia="仿宋_GB2312" w:hAnsi="仿宋_GB2312"/>
                <w:kern w:val="0"/>
              </w:rPr>
            </w:pPr>
            <w:r>
              <w:rPr>
                <w:rFonts w:ascii="仿宋_GB2312" w:eastAsia="仿宋_GB2312" w:hAnsi="仿宋_GB2312" w:cs="仿宋_GB2312"/>
                <w:kern w:val="0"/>
              </w:rPr>
              <w:t>5</w:t>
            </w:r>
            <w:r w:rsidRPr="002B10A2">
              <w:rPr>
                <w:rFonts w:ascii="仿宋_GB2312" w:eastAsia="仿宋_GB2312" w:hAnsi="仿宋_GB2312" w:cs="仿宋_GB2312" w:hint="eastAsia"/>
                <w:kern w:val="0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</w:rPr>
              <w:t>承办</w:t>
            </w:r>
            <w:r w:rsidRPr="002B10A2">
              <w:rPr>
                <w:rFonts w:ascii="仿宋_GB2312" w:eastAsia="仿宋_GB2312" w:hAnsi="仿宋_GB2312" w:cs="仿宋_GB2312" w:hint="eastAsia"/>
                <w:kern w:val="0"/>
              </w:rPr>
              <w:t>主管部门交办的其他工作。</w:t>
            </w:r>
          </w:p>
          <w:p w:rsidR="00CA54B6" w:rsidRDefault="00CA54B6" w:rsidP="00CA54B6">
            <w:pPr>
              <w:ind w:firstLineChars="200" w:firstLine="31680"/>
              <w:jc w:val="left"/>
              <w:rPr>
                <w:rFonts w:ascii="仿宋_GB2312" w:eastAsia="仿宋_GB2312" w:hAnsi="仿宋_GB2312"/>
                <w:kern w:val="0"/>
              </w:rPr>
            </w:pPr>
          </w:p>
          <w:p w:rsidR="00CA54B6" w:rsidRPr="00797353" w:rsidRDefault="00CA54B6" w:rsidP="00797353">
            <w:pPr>
              <w:jc w:val="left"/>
              <w:rPr>
                <w:rFonts w:ascii="仿宋_GB2312" w:eastAsia="仿宋_GB2312" w:hAnsi="仿宋_GB2312"/>
                <w:kern w:val="0"/>
              </w:rPr>
            </w:pPr>
          </w:p>
        </w:tc>
      </w:tr>
      <w:tr w:rsidR="00CA54B6">
        <w:trPr>
          <w:trHeight w:val="1012"/>
          <w:jc w:val="center"/>
        </w:trPr>
        <w:tc>
          <w:tcPr>
            <w:tcW w:w="1761" w:type="dxa"/>
            <w:vAlign w:val="center"/>
          </w:tcPr>
          <w:p w:rsidR="00CA54B6" w:rsidRDefault="00CA54B6">
            <w:pPr>
              <w:widowControl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整体绩效目标</w:t>
            </w:r>
          </w:p>
        </w:tc>
        <w:tc>
          <w:tcPr>
            <w:tcW w:w="7681" w:type="dxa"/>
            <w:gridSpan w:val="5"/>
            <w:vAlign w:val="center"/>
          </w:tcPr>
          <w:p w:rsidR="00CA54B6" w:rsidRDefault="00CA54B6" w:rsidP="00CA54B6">
            <w:pPr>
              <w:spacing w:beforeLines="50" w:line="540" w:lineRule="exact"/>
              <w:ind w:firstLineChars="197" w:firstLine="31680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通过预算执行，保障单位履职、运转。</w:t>
            </w:r>
            <w:r w:rsidRPr="00F93AEE">
              <w:rPr>
                <w:rFonts w:ascii="仿宋_GB2312" w:eastAsia="仿宋_GB2312" w:hAnsi="仿宋" w:cs="仿宋_GB2312" w:hint="eastAsia"/>
              </w:rPr>
              <w:t>预防和打击涉林违法犯罪，保护森林生态系统安全，继续加大办案力度，保持高压态势，密切关注林区治安动态，严厉打击破坏森林和野生动植物资源违法犯罪，确保不发生大规模乱砍滥伐等涉林群体性案件。要强化执法监督，确保严格、公正、文明、规范执法，不发生执法过错责任事件，保持林区治安形势稳定，不发生涉林群体性上访事件。</w:t>
            </w:r>
          </w:p>
          <w:p w:rsidR="00CA54B6" w:rsidRPr="00F93AEE" w:rsidRDefault="00CA54B6">
            <w:pPr>
              <w:rPr>
                <w:rFonts w:ascii="仿宋_GB2312" w:eastAsia="仿宋_GB2312"/>
                <w:kern w:val="0"/>
              </w:rPr>
            </w:pP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 w:val="restart"/>
            <w:vAlign w:val="center"/>
          </w:tcPr>
          <w:p w:rsidR="00CA54B6" w:rsidRDefault="00CA54B6" w:rsidP="00791DDC">
            <w:pPr>
              <w:widowControl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部门整体支出</w:t>
            </w:r>
          </w:p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年度绩效指标</w:t>
            </w:r>
          </w:p>
        </w:tc>
        <w:tc>
          <w:tcPr>
            <w:tcW w:w="1147" w:type="dxa"/>
            <w:vAlign w:val="center"/>
          </w:tcPr>
          <w:p w:rsidR="00CA54B6" w:rsidRDefault="00CA54B6" w:rsidP="00791DDC">
            <w:pPr>
              <w:widowControl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一级指标</w:t>
            </w:r>
          </w:p>
        </w:tc>
        <w:tc>
          <w:tcPr>
            <w:tcW w:w="1843" w:type="dxa"/>
            <w:vAlign w:val="center"/>
          </w:tcPr>
          <w:p w:rsidR="00CA54B6" w:rsidRDefault="00CA54B6" w:rsidP="00791DDC">
            <w:pPr>
              <w:widowControl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二级指标</w:t>
            </w:r>
          </w:p>
        </w:tc>
        <w:tc>
          <w:tcPr>
            <w:tcW w:w="2062" w:type="dxa"/>
            <w:gridSpan w:val="2"/>
            <w:vAlign w:val="center"/>
          </w:tcPr>
          <w:p w:rsidR="00CA54B6" w:rsidRDefault="00CA54B6" w:rsidP="00791DDC">
            <w:pPr>
              <w:widowControl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三级指标</w:t>
            </w: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widowControl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指标值及单位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产出指标</w:t>
            </w:r>
          </w:p>
        </w:tc>
        <w:tc>
          <w:tcPr>
            <w:tcW w:w="1843" w:type="dxa"/>
            <w:vMerge w:val="restart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数量指标</w:t>
            </w:r>
          </w:p>
        </w:tc>
        <w:tc>
          <w:tcPr>
            <w:tcW w:w="2062" w:type="dxa"/>
            <w:gridSpan w:val="2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办理刑事案件数量</w:t>
            </w:r>
          </w:p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/>
                <w:kern w:val="0"/>
              </w:rPr>
              <w:t>24</w:t>
            </w:r>
            <w:r>
              <w:rPr>
                <w:rFonts w:ascii="仿宋_GB2312" w:eastAsia="仿宋_GB2312" w:cs="仿宋_GB2312" w:hint="eastAsia"/>
                <w:kern w:val="0"/>
              </w:rPr>
              <w:t>起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办理行政案件数量</w:t>
            </w:r>
          </w:p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/>
                <w:kern w:val="0"/>
              </w:rPr>
              <w:t>60</w:t>
            </w:r>
            <w:r>
              <w:rPr>
                <w:rFonts w:ascii="仿宋_GB2312" w:eastAsia="仿宋_GB2312" w:cs="仿宋_GB2312" w:hint="eastAsia"/>
                <w:kern w:val="0"/>
              </w:rPr>
              <w:t>起</w:t>
            </w:r>
          </w:p>
        </w:tc>
      </w:tr>
      <w:tr w:rsidR="00CA54B6">
        <w:trPr>
          <w:trHeight w:val="70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财政供养人员</w:t>
            </w: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bookmarkStart w:id="0" w:name="_GoBack"/>
            <w:bookmarkEnd w:id="0"/>
            <w:r>
              <w:rPr>
                <w:rFonts w:ascii="仿宋_GB2312" w:eastAsia="仿宋_GB2312" w:cs="仿宋_GB2312"/>
                <w:kern w:val="0"/>
              </w:rPr>
              <w:t>21</w:t>
            </w:r>
            <w:r>
              <w:rPr>
                <w:rFonts w:ascii="仿宋_GB2312" w:eastAsia="仿宋_GB2312" w:cs="仿宋_GB2312" w:hint="eastAsia"/>
                <w:kern w:val="0"/>
              </w:rPr>
              <w:t>人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部门单位履职、运转</w:t>
            </w:r>
          </w:p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予以保障</w:t>
            </w:r>
          </w:p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质量指标</w:t>
            </w:r>
          </w:p>
        </w:tc>
        <w:tc>
          <w:tcPr>
            <w:tcW w:w="2062" w:type="dxa"/>
            <w:gridSpan w:val="2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案件特质量</w:t>
            </w:r>
          </w:p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无行政诉讼、无错拘错捕、无国家赔偿案件</w:t>
            </w:r>
          </w:p>
        </w:tc>
      </w:tr>
      <w:tr w:rsidR="00CA54B6">
        <w:trPr>
          <w:trHeight w:val="607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A54B6" w:rsidRDefault="00CA54B6" w:rsidP="00CA54B6">
            <w:pPr>
              <w:ind w:firstLineChars="50" w:firstLine="31680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在职人员控制率</w:t>
            </w: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≦</w:t>
            </w:r>
            <w:r>
              <w:rPr>
                <w:rFonts w:ascii="仿宋_GB2312" w:eastAsia="仿宋_GB2312" w:cs="仿宋_GB2312"/>
                <w:kern w:val="0"/>
              </w:rPr>
              <w:t>100%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公用经费控制率</w:t>
            </w: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 w:cs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≦</w:t>
            </w:r>
            <w:r>
              <w:rPr>
                <w:rFonts w:ascii="仿宋_GB2312" w:eastAsia="仿宋_GB2312" w:cs="仿宋_GB2312"/>
                <w:kern w:val="0"/>
              </w:rPr>
              <w:t>100%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成本指标</w:t>
            </w:r>
          </w:p>
        </w:tc>
        <w:tc>
          <w:tcPr>
            <w:tcW w:w="2062" w:type="dxa"/>
            <w:gridSpan w:val="2"/>
            <w:vAlign w:val="center"/>
          </w:tcPr>
          <w:p w:rsidR="00CA54B6" w:rsidRDefault="00CA54B6" w:rsidP="00E002B1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节假日值勤</w:t>
            </w: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/>
                <w:kern w:val="0"/>
              </w:rPr>
              <w:t>12</w:t>
            </w:r>
            <w:r>
              <w:rPr>
                <w:rFonts w:ascii="仿宋_GB2312" w:eastAsia="仿宋_GB2312" w:cs="仿宋_GB2312" w:hint="eastAsia"/>
                <w:kern w:val="0"/>
              </w:rPr>
              <w:t>万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A54B6" w:rsidRDefault="00CA54B6" w:rsidP="00E002B1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岗位津贴</w:t>
            </w: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/>
                <w:kern w:val="0"/>
              </w:rPr>
              <w:t>21</w:t>
            </w:r>
            <w:r>
              <w:rPr>
                <w:rFonts w:ascii="仿宋_GB2312" w:eastAsia="仿宋_GB2312" w:cs="仿宋_GB2312" w:hint="eastAsia"/>
                <w:kern w:val="0"/>
              </w:rPr>
              <w:t>万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办案装备</w:t>
            </w:r>
          </w:p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（转移支付资金）</w:t>
            </w:r>
          </w:p>
        </w:tc>
        <w:tc>
          <w:tcPr>
            <w:tcW w:w="2629" w:type="dxa"/>
            <w:vAlign w:val="center"/>
          </w:tcPr>
          <w:p w:rsidR="00CA54B6" w:rsidRPr="009A731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/>
                <w:kern w:val="0"/>
              </w:rPr>
              <w:t>10</w:t>
            </w:r>
            <w:r>
              <w:rPr>
                <w:rFonts w:ascii="仿宋_GB2312" w:eastAsia="仿宋_GB2312" w:cs="仿宋_GB2312" w:hint="eastAsia"/>
                <w:kern w:val="0"/>
              </w:rPr>
              <w:t>万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民兵工资</w:t>
            </w: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/>
                <w:kern w:val="0"/>
              </w:rPr>
              <w:t>37.5</w:t>
            </w:r>
            <w:r>
              <w:rPr>
                <w:rFonts w:ascii="仿宋_GB2312" w:eastAsia="仿宋_GB2312" w:cs="仿宋_GB2312" w:hint="eastAsia"/>
                <w:kern w:val="0"/>
              </w:rPr>
              <w:t>万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森林防火</w:t>
            </w: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/>
                <w:kern w:val="0"/>
              </w:rPr>
              <w:t>40</w:t>
            </w:r>
            <w:r>
              <w:rPr>
                <w:rFonts w:ascii="仿宋_GB2312" w:eastAsia="仿宋_GB2312" w:cs="仿宋_GB2312" w:hint="eastAsia"/>
                <w:kern w:val="0"/>
              </w:rPr>
              <w:t>万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保障财政供养人员</w:t>
            </w: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≦</w:t>
            </w:r>
            <w:r>
              <w:rPr>
                <w:rFonts w:ascii="仿宋_GB2312" w:eastAsia="仿宋_GB2312" w:cs="仿宋_GB2312"/>
                <w:kern w:val="0"/>
              </w:rPr>
              <w:t>212.07</w:t>
            </w:r>
            <w:r>
              <w:rPr>
                <w:rFonts w:ascii="仿宋_GB2312" w:eastAsia="仿宋_GB2312" w:cs="仿宋_GB2312" w:hint="eastAsia"/>
                <w:kern w:val="0"/>
              </w:rPr>
              <w:t>万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保证单位正常运转</w:t>
            </w: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≦</w:t>
            </w:r>
            <w:r>
              <w:rPr>
                <w:rFonts w:ascii="仿宋_GB2312" w:eastAsia="仿宋_GB2312" w:cs="仿宋_GB2312"/>
                <w:kern w:val="0"/>
              </w:rPr>
              <w:t>84.34</w:t>
            </w:r>
            <w:r>
              <w:rPr>
                <w:rFonts w:ascii="仿宋_GB2312" w:eastAsia="仿宋_GB2312" w:cs="仿宋_GB2312" w:hint="eastAsia"/>
                <w:kern w:val="0"/>
              </w:rPr>
              <w:t>万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时效指标</w:t>
            </w:r>
          </w:p>
        </w:tc>
        <w:tc>
          <w:tcPr>
            <w:tcW w:w="2062" w:type="dxa"/>
            <w:gridSpan w:val="2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完成单位职责及上级交办的各项任务时限</w:t>
            </w: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年度内及时完成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 w:val="restart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效益指标</w:t>
            </w:r>
          </w:p>
        </w:tc>
        <w:tc>
          <w:tcPr>
            <w:tcW w:w="1843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经济效益指标</w:t>
            </w:r>
          </w:p>
        </w:tc>
        <w:tc>
          <w:tcPr>
            <w:tcW w:w="2062" w:type="dxa"/>
            <w:gridSpan w:val="2"/>
            <w:vAlign w:val="center"/>
          </w:tcPr>
          <w:p w:rsidR="00CA54B6" w:rsidRPr="009B296C" w:rsidRDefault="00CA54B6" w:rsidP="009B296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通过打击各项涉林违法犯罪，办理涉林案件成本逐年下降，工作效率进一步提高</w:t>
            </w: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社会效益指标</w:t>
            </w:r>
          </w:p>
        </w:tc>
        <w:tc>
          <w:tcPr>
            <w:tcW w:w="2062" w:type="dxa"/>
            <w:gridSpan w:val="2"/>
            <w:vAlign w:val="center"/>
          </w:tcPr>
          <w:p w:rsidR="00CA54B6" w:rsidRPr="008D048A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林区社会治安秩序持续稳定，涉林案件发案率逐年下降，不发生涉林群体性事件和入省进京上访事件</w:t>
            </w: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CA54B6">
        <w:trPr>
          <w:trHeight w:val="84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生态效益指标</w:t>
            </w:r>
          </w:p>
        </w:tc>
        <w:tc>
          <w:tcPr>
            <w:tcW w:w="2062" w:type="dxa"/>
            <w:gridSpan w:val="2"/>
            <w:vAlign w:val="center"/>
          </w:tcPr>
          <w:p w:rsidR="00CA54B6" w:rsidRPr="00147695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保护森林资源，森林覆盖率明显提高，植被增加，水土流失减少，生态环境越来越好</w:t>
            </w: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可持续影响指标</w:t>
            </w:r>
          </w:p>
        </w:tc>
        <w:tc>
          <w:tcPr>
            <w:tcW w:w="2062" w:type="dxa"/>
            <w:gridSpan w:val="2"/>
            <w:vAlign w:val="center"/>
          </w:tcPr>
          <w:p w:rsidR="00CA54B6" w:rsidRPr="009B296C" w:rsidRDefault="00CA54B6" w:rsidP="009B296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积极完成上级交办的各项任务，确保衡东生态文明建设成果，使衡东山更青、水更绿、天更蓝</w:t>
            </w: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社会公众或服务对象满意度</w:t>
            </w:r>
          </w:p>
        </w:tc>
        <w:tc>
          <w:tcPr>
            <w:tcW w:w="2062" w:type="dxa"/>
            <w:gridSpan w:val="2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社会群众满意度</w:t>
            </w: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≧</w:t>
            </w:r>
            <w:r>
              <w:rPr>
                <w:rFonts w:ascii="宋体" w:hAnsi="宋体" w:cs="宋体"/>
                <w:color w:val="000000"/>
                <w:kern w:val="0"/>
              </w:rPr>
              <w:t>9</w:t>
            </w:r>
            <w:r>
              <w:rPr>
                <w:rFonts w:ascii="仿宋_GB2312" w:eastAsia="仿宋_GB2312" w:cs="仿宋_GB2312"/>
                <w:color w:val="000000"/>
                <w:kern w:val="0"/>
              </w:rPr>
              <w:t>0%</w:t>
            </w:r>
          </w:p>
        </w:tc>
      </w:tr>
      <w:tr w:rsidR="00CA54B6">
        <w:trPr>
          <w:trHeight w:val="340"/>
          <w:jc w:val="center"/>
        </w:trPr>
        <w:tc>
          <w:tcPr>
            <w:tcW w:w="1761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147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843" w:type="dxa"/>
            <w:vMerge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62" w:type="dxa"/>
            <w:gridSpan w:val="2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</w:p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仿宋_GB2312" w:eastAsia="仿宋_GB2312" w:cs="仿宋_GB2312" w:hint="eastAsia"/>
                <w:kern w:val="0"/>
              </w:rPr>
              <w:t>上级领导满意度</w:t>
            </w:r>
          </w:p>
        </w:tc>
        <w:tc>
          <w:tcPr>
            <w:tcW w:w="2629" w:type="dxa"/>
            <w:vAlign w:val="center"/>
          </w:tcPr>
          <w:p w:rsidR="00CA54B6" w:rsidRDefault="00CA54B6" w:rsidP="00791DDC">
            <w:pPr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≧</w:t>
            </w:r>
            <w:r>
              <w:rPr>
                <w:rFonts w:ascii="宋体" w:hAnsi="宋体" w:cs="宋体"/>
                <w:color w:val="000000"/>
                <w:kern w:val="0"/>
              </w:rPr>
              <w:t>9</w:t>
            </w:r>
            <w:r>
              <w:rPr>
                <w:rFonts w:ascii="仿宋_GB2312" w:eastAsia="仿宋_GB2312" w:cs="仿宋_GB2312"/>
                <w:color w:val="000000"/>
                <w:kern w:val="0"/>
              </w:rPr>
              <w:t>0%</w:t>
            </w:r>
          </w:p>
        </w:tc>
      </w:tr>
    </w:tbl>
    <w:p w:rsidR="00CA54B6" w:rsidRDefault="00CA54B6">
      <w:pPr>
        <w:widowControl/>
        <w:tabs>
          <w:tab w:val="left" w:pos="1333"/>
          <w:tab w:val="left" w:pos="3793"/>
          <w:tab w:val="left" w:pos="5853"/>
        </w:tabs>
        <w:jc w:val="left"/>
        <w:rPr>
          <w:kern w:val="0"/>
        </w:rPr>
      </w:pPr>
    </w:p>
    <w:p w:rsidR="00CA54B6" w:rsidRDefault="00CA54B6">
      <w:pPr>
        <w:widowControl/>
        <w:tabs>
          <w:tab w:val="left" w:pos="1333"/>
          <w:tab w:val="left" w:pos="3793"/>
          <w:tab w:val="left" w:pos="5853"/>
        </w:tabs>
        <w:jc w:val="left"/>
      </w:pPr>
      <w:r>
        <w:rPr>
          <w:rFonts w:ascii="仿宋_GB2312" w:eastAsia="仿宋_GB2312" w:cs="仿宋_GB2312" w:hint="eastAsia"/>
          <w:kern w:val="0"/>
        </w:rPr>
        <w:t>填表人：冯丽华</w:t>
      </w:r>
      <w:r>
        <w:rPr>
          <w:rFonts w:ascii="仿宋_GB2312" w:eastAsia="仿宋_GB2312" w:cs="仿宋_GB2312"/>
          <w:kern w:val="0"/>
        </w:rPr>
        <w:t xml:space="preserve"> </w:t>
      </w:r>
      <w:r>
        <w:rPr>
          <w:rFonts w:ascii="仿宋_GB2312" w:eastAsia="仿宋_GB2312" w:cs="仿宋_GB2312" w:hint="eastAsia"/>
          <w:kern w:val="0"/>
        </w:rPr>
        <w:t>联系电话：</w:t>
      </w:r>
      <w:r>
        <w:rPr>
          <w:rFonts w:ascii="仿宋_GB2312" w:eastAsia="仿宋_GB2312" w:cs="仿宋_GB2312"/>
          <w:kern w:val="0"/>
        </w:rPr>
        <w:t xml:space="preserve">13574787578  </w:t>
      </w:r>
      <w:r>
        <w:rPr>
          <w:rFonts w:ascii="仿宋_GB2312" w:eastAsia="仿宋_GB2312" w:cs="仿宋_GB2312" w:hint="eastAsia"/>
          <w:kern w:val="0"/>
        </w:rPr>
        <w:t>填报日期：</w:t>
      </w:r>
      <w:r>
        <w:rPr>
          <w:rFonts w:ascii="仿宋_GB2312" w:eastAsia="仿宋_GB2312" w:cs="仿宋_GB2312"/>
          <w:kern w:val="0"/>
        </w:rPr>
        <w:t xml:space="preserve">2019-04-23 </w:t>
      </w:r>
      <w:r>
        <w:rPr>
          <w:rFonts w:ascii="仿宋_GB2312" w:eastAsia="仿宋_GB2312" w:cs="仿宋_GB2312" w:hint="eastAsia"/>
          <w:kern w:val="0"/>
        </w:rPr>
        <w:t>单位负责人签字：周晖</w:t>
      </w:r>
    </w:p>
    <w:sectPr w:rsidR="00CA54B6" w:rsidSect="009B7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78F4"/>
    <w:rsid w:val="00057B7B"/>
    <w:rsid w:val="000779D1"/>
    <w:rsid w:val="000E0BE7"/>
    <w:rsid w:val="00120B31"/>
    <w:rsid w:val="00147695"/>
    <w:rsid w:val="0021126D"/>
    <w:rsid w:val="002843F0"/>
    <w:rsid w:val="002B10A2"/>
    <w:rsid w:val="002E10B2"/>
    <w:rsid w:val="003C4D40"/>
    <w:rsid w:val="004A2E19"/>
    <w:rsid w:val="004B3808"/>
    <w:rsid w:val="005470EC"/>
    <w:rsid w:val="005814BA"/>
    <w:rsid w:val="00595640"/>
    <w:rsid w:val="005E7371"/>
    <w:rsid w:val="00705943"/>
    <w:rsid w:val="00791DDC"/>
    <w:rsid w:val="00797353"/>
    <w:rsid w:val="007F3E53"/>
    <w:rsid w:val="0082592E"/>
    <w:rsid w:val="008A2DAA"/>
    <w:rsid w:val="008D048A"/>
    <w:rsid w:val="00907BB6"/>
    <w:rsid w:val="009350A8"/>
    <w:rsid w:val="009413A8"/>
    <w:rsid w:val="0098372D"/>
    <w:rsid w:val="009A7316"/>
    <w:rsid w:val="009B296C"/>
    <w:rsid w:val="009B78F4"/>
    <w:rsid w:val="009C4C1A"/>
    <w:rsid w:val="00A001C4"/>
    <w:rsid w:val="00A0295A"/>
    <w:rsid w:val="00A20BD1"/>
    <w:rsid w:val="00AC5046"/>
    <w:rsid w:val="00C74A9A"/>
    <w:rsid w:val="00C82F08"/>
    <w:rsid w:val="00CA54B6"/>
    <w:rsid w:val="00CB5587"/>
    <w:rsid w:val="00CE6EA0"/>
    <w:rsid w:val="00D17762"/>
    <w:rsid w:val="00E002B1"/>
    <w:rsid w:val="00E204C8"/>
    <w:rsid w:val="00E86D6E"/>
    <w:rsid w:val="00F006BD"/>
    <w:rsid w:val="00F93AEE"/>
    <w:rsid w:val="00FA3DB7"/>
    <w:rsid w:val="00FF0791"/>
    <w:rsid w:val="09C20DD9"/>
    <w:rsid w:val="09F91562"/>
    <w:rsid w:val="10A84D90"/>
    <w:rsid w:val="154E121C"/>
    <w:rsid w:val="157660A2"/>
    <w:rsid w:val="238A65F6"/>
    <w:rsid w:val="28DB50C2"/>
    <w:rsid w:val="2974202E"/>
    <w:rsid w:val="2BB71DC0"/>
    <w:rsid w:val="41294AAF"/>
    <w:rsid w:val="44E0114C"/>
    <w:rsid w:val="4B8F18D8"/>
    <w:rsid w:val="503E475A"/>
    <w:rsid w:val="55840C42"/>
    <w:rsid w:val="5A680432"/>
    <w:rsid w:val="651E4651"/>
    <w:rsid w:val="696E46E2"/>
    <w:rsid w:val="71A0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8F4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138</TotalTime>
  <Pages>2</Pages>
  <Words>182</Words>
  <Characters>1038</Characters>
  <Application>Microsoft Office Outlook</Application>
  <DocSecurity>0</DocSecurity>
  <Lines>0</Lines>
  <Paragraphs>0</Paragraphs>
  <ScaleCrop>false</ScaleCrop>
  <Company>MC SYSTEM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19</cp:revision>
  <cp:lastPrinted>2021-06-04T01:15:00Z</cp:lastPrinted>
  <dcterms:created xsi:type="dcterms:W3CDTF">2020-07-01T03:14:00Z</dcterms:created>
  <dcterms:modified xsi:type="dcterms:W3CDTF">2021-06-04T01:31:00Z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2052-11.1.0.7720</vt:lpwstr>
  </property>
</Properties>
</file>