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附件3</w:t>
      </w:r>
    </w:p>
    <w:p>
      <w:pPr>
        <w:spacing w:before="156"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20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19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rFonts w:hint="eastAsia" w:eastAsia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填报单位（盖章）</w:t>
      </w:r>
      <w:r>
        <w:rPr>
          <w:rFonts w:hint="eastAsia" w:eastAsia="黑体" w:cs="黑体"/>
          <w:kern w:val="0"/>
          <w:sz w:val="24"/>
        </w:rPr>
        <w:t>：</w:t>
      </w:r>
      <w:r>
        <w:rPr>
          <w:rFonts w:hint="eastAsia" w:eastAsia="黑体" w:cs="黑体"/>
          <w:kern w:val="0"/>
          <w:sz w:val="24"/>
          <w:lang w:eastAsia="zh-CN"/>
        </w:rPr>
        <w:t>衡东县石滩卫生院</w:t>
      </w:r>
      <w:r>
        <w:rPr>
          <w:rFonts w:eastAsia="黑体"/>
          <w:kern w:val="0"/>
          <w:sz w:val="24"/>
        </w:rPr>
        <w:tab/>
      </w:r>
      <w:r>
        <w:rPr>
          <w:rFonts w:eastAsia="黑体"/>
          <w:kern w:val="0"/>
          <w:sz w:val="24"/>
        </w:rPr>
        <w:t xml:space="preserve">              </w:t>
      </w:r>
      <w:r>
        <w:rPr>
          <w:rFonts w:hint="eastAsia" w:cs="宋体"/>
          <w:kern w:val="0"/>
          <w:sz w:val="24"/>
        </w:rPr>
        <w:t>单位负责人（签名）</w:t>
      </w:r>
      <w:r>
        <w:rPr>
          <w:rFonts w:hint="eastAsia" w:cs="宋体"/>
          <w:kern w:val="0"/>
          <w:sz w:val="24"/>
          <w:lang w:eastAsia="zh-CN"/>
        </w:rPr>
        <w:t>吴探求</w:t>
      </w:r>
    </w:p>
    <w:tbl>
      <w:tblPr>
        <w:tblStyle w:val="3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665"/>
        <w:gridCol w:w="618"/>
        <w:gridCol w:w="2312"/>
        <w:gridCol w:w="90"/>
        <w:gridCol w:w="1090"/>
        <w:gridCol w:w="127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eastAsia" w:eastAsia="黑体" w:cs="黑体"/>
                <w:kern w:val="0"/>
                <w:sz w:val="24"/>
              </w:rPr>
              <w:t>衡东县</w:t>
            </w:r>
            <w:r>
              <w:rPr>
                <w:rFonts w:hint="eastAsia" w:eastAsia="黑体" w:cs="黑体"/>
                <w:kern w:val="0"/>
                <w:sz w:val="24"/>
                <w:lang w:eastAsia="zh-CN"/>
              </w:rPr>
              <w:t>石滩卫生院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资金总额：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148.86</w:t>
            </w:r>
            <w:r>
              <w:rPr>
                <w:rFonts w:hint="eastAsia" w:ascii="宋体"/>
                <w:kern w:val="0"/>
                <w:sz w:val="24"/>
              </w:rPr>
              <w:t>万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公共财政拨款：</w:t>
            </w:r>
            <w:r>
              <w:rPr>
                <w:rFonts w:hint="eastAsia" w:ascii="宋体"/>
                <w:kern w:val="0"/>
                <w:sz w:val="24"/>
                <w:lang w:val="en-US" w:eastAsia="zh-CN"/>
              </w:rPr>
              <w:t>148.86</w:t>
            </w:r>
            <w:r>
              <w:rPr>
                <w:rFonts w:hint="eastAsia" w:ascii="宋体"/>
                <w:kern w:val="0"/>
                <w:sz w:val="24"/>
              </w:rPr>
              <w:t>万元</w:t>
            </w:r>
          </w:p>
          <w:p>
            <w:pPr>
              <w:widowControl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148.86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  <w:p>
            <w:pPr>
              <w:widowControl/>
              <w:ind w:firstLine="720" w:firstLineChars="30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10710"/>
              </w:tabs>
              <w:spacing w:line="432" w:lineRule="auto"/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1、宣传贯彻党和政府的各项卫生方针政策，协助政府实施农村医改工作；</w:t>
            </w:r>
          </w:p>
          <w:p>
            <w:pPr>
              <w:widowControl/>
              <w:shd w:val="clear" w:color="auto" w:fill="FFFFFF"/>
              <w:spacing w:line="560" w:lineRule="exact"/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2、提供基本医疗服务，开展农村常见病，多发病的诊疗，护理；</w:t>
            </w:r>
          </w:p>
          <w:p>
            <w:pPr>
              <w:widowControl/>
              <w:shd w:val="clear" w:color="auto" w:fill="FFFFFF"/>
              <w:spacing w:line="560" w:lineRule="exact"/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3、贯彻落实国家基本药物制度，全部配备，使用基本药物，实行网上采购，统一配送，零差价销售；</w:t>
            </w:r>
          </w:p>
          <w:p>
            <w:pPr>
              <w:widowControl/>
              <w:shd w:val="clear" w:color="auto" w:fill="FFFFFF"/>
              <w:spacing w:line="560" w:lineRule="exact"/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4、协助开展突发公共卫生事件应急调查和处置工作，相关信息的收集和报告；</w:t>
            </w:r>
          </w:p>
          <w:p>
            <w:pPr>
              <w:widowControl/>
              <w:shd w:val="clear" w:color="auto" w:fill="FFFFFF"/>
              <w:spacing w:line="560" w:lineRule="exact"/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5、对所属行政村卫生室实行一体化管理，承担对卫生室和乡村医生的业务管理和指指导；</w:t>
            </w:r>
          </w:p>
          <w:p>
            <w:pPr>
              <w:widowControl/>
              <w:shd w:val="clear" w:color="auto" w:fill="FFFFFF"/>
              <w:spacing w:line="560" w:lineRule="exact"/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6、协助做好区域内食品卫生，饮用水卫生，公共场所卫生，做好爱国卫生工作；</w:t>
            </w:r>
          </w:p>
          <w:p>
            <w:pPr>
              <w:widowControl/>
              <w:shd w:val="clear" w:color="auto" w:fill="FFFFFF"/>
              <w:spacing w:line="560" w:lineRule="exact"/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7、协助做好新型农合工作；</w:t>
            </w:r>
          </w:p>
          <w:p>
            <w:pPr>
              <w:widowControl/>
              <w:shd w:val="clear" w:color="auto" w:fill="FFFFFF"/>
              <w:spacing w:line="560" w:lineRule="exact"/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8、完成各级政府及上级主管部门安排的其他工作。</w:t>
            </w:r>
          </w:p>
          <w:p>
            <w:pPr>
              <w:rPr>
                <w:rFonts w:hint="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年度主要任务</w:t>
            </w:r>
          </w:p>
        </w:tc>
        <w:tc>
          <w:tcPr>
            <w:tcW w:w="20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任务名称</w:t>
            </w:r>
          </w:p>
        </w:tc>
        <w:tc>
          <w:tcPr>
            <w:tcW w:w="3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主要内容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预算金额（万元）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0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财政拨款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hd w:val="clear" w:color="auto" w:fill="FFFFFF"/>
                <w:lang w:val="en-US" w:eastAsia="zh-CN"/>
              </w:rPr>
              <w:t>乡镇卫生院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hd w:val="clear" w:color="auto" w:fill="FFFFFF"/>
                <w:lang w:val="en-US" w:eastAsia="zh-CN"/>
              </w:rPr>
              <w:t>人员经费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148.86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148.86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hd w:val="clear" w:color="auto" w:fill="FFFFFF"/>
                <w:lang w:val="en-US" w:eastAsia="zh-CN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hd w:val="clear" w:color="auto" w:fill="FFFFFF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hd w:val="clear" w:color="auto" w:fill="FFFFFF"/>
                <w:lang w:val="en-US" w:eastAsia="zh-CN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hd w:val="clear" w:color="auto" w:fill="FFFFFF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hd w:val="clear" w:color="auto" w:fill="FFFFFF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hd w:val="clear" w:color="auto" w:fill="FFFFFF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hd w:val="clear" w:color="auto" w:fill="FFFFFF"/>
                <w:lang w:eastAsia="zh-CN"/>
              </w:rPr>
            </w:pPr>
            <w:r>
              <w:rPr>
                <w:rFonts w:hint="eastAsia"/>
                <w:shd w:val="clear" w:color="auto" w:fill="FFFFFF"/>
                <w:lang w:eastAsia="zh-CN"/>
              </w:rPr>
              <w:t>小计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hd w:val="clear" w:color="auto" w:fill="FFFFFF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148.86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148.86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年度总体目标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 w:cs="宋体"/>
                <w:kern w:val="0"/>
                <w:sz w:val="24"/>
              </w:rPr>
              <w:t>：通过预算执行，保证正常工作运转。</w:t>
            </w:r>
            <w:r>
              <w:rPr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一级指标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二级指标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三级指标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产出指标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保证正常运转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目标计划完成诊疗人次</w:t>
            </w:r>
            <w:r>
              <w:rPr>
                <w:rFonts w:hint="eastAsia" w:cs="Times New Roman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3300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质量指标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合理保障队伍建设需要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1、门诊病历书写合格率100%。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2、住院病历书写合格率100%，优良率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0%。护理文书书写合格率100%，优良率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0%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3、严禁销售假冒伪劣药品，确保人民群众用药安全有效。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时效指标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在年度内及时完成政府及上级领导交办的各项任务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20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  <w:t>19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.1-12月完成任务。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成本指标</w:t>
            </w: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严格按预算执行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医院实行成本核算，降低运行成本</w:t>
            </w:r>
            <w:r>
              <w:rPr>
                <w:rFonts w:hint="eastAsia" w:ascii="宋体" w:hAnsi="宋体" w:cs="宋体"/>
                <w:color w:val="000000"/>
                <w:spacing w:val="0"/>
                <w:position w:val="0"/>
                <w:sz w:val="21"/>
                <w:shd w:val="clear" w:fil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效益指标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经济效益指标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通过项目实施，强化效率意识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社会效益指标</w:t>
            </w:r>
          </w:p>
        </w:tc>
        <w:tc>
          <w:tcPr>
            <w:tcW w:w="231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服务社会群众，及时发布相关政策，保护生态环境</w:t>
            </w:r>
          </w:p>
        </w:tc>
        <w:tc>
          <w:tcPr>
            <w:tcW w:w="381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创建和谐科室、创建和谐的医患关系的理念贯彻到每位职工的服务意识中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hd w:val="clear" w:fill="auto"/>
                <w:lang w:eastAsia="zh-CN"/>
              </w:rPr>
              <w:t>。</w:t>
            </w:r>
          </w:p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生态效益指标</w:t>
            </w:r>
          </w:p>
        </w:tc>
        <w:tc>
          <w:tcPr>
            <w:tcW w:w="23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381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可持续影响指标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积极完成上级交办的各项任务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建立医院、科室的医疗质量管理体系，负责制定医疗与医疗安全和持续改进方案，执行医疗质量与医疗安全管理和持续改进相关任务。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满意度指标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满意度指标</w:t>
            </w:r>
          </w:p>
        </w:tc>
        <w:tc>
          <w:tcPr>
            <w:tcW w:w="6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让服务对象满意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财政部门 审核意见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宋体"/>
                <w:kern w:val="0"/>
                <w:sz w:val="24"/>
              </w:rPr>
            </w:pPr>
          </w:p>
          <w:p>
            <w:pPr>
              <w:jc w:val="right"/>
              <w:rPr>
                <w:rFonts w:cs="宋体"/>
                <w:kern w:val="0"/>
                <w:sz w:val="24"/>
              </w:rPr>
            </w:pPr>
          </w:p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审核部门（签章）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cs="宋体"/>
          <w:kern w:val="0"/>
          <w:sz w:val="24"/>
        </w:rPr>
        <w:t>填表人（签名）：</w:t>
      </w:r>
      <w:r>
        <w:rPr>
          <w:rFonts w:hint="eastAsia" w:cs="宋体"/>
          <w:kern w:val="0"/>
          <w:sz w:val="24"/>
          <w:lang w:eastAsia="zh-CN"/>
        </w:rPr>
        <w:t>谭辉尤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联系电话：</w:t>
      </w:r>
      <w:r>
        <w:rPr>
          <w:rFonts w:hint="eastAsia" w:cs="宋体"/>
          <w:kern w:val="0"/>
          <w:sz w:val="24"/>
          <w:lang w:val="en-US" w:eastAsia="zh-CN"/>
        </w:rPr>
        <w:t>13787713463</w:t>
      </w:r>
      <w:r>
        <w:rPr>
          <w:rFonts w:hint="eastAsia" w:cs="宋体"/>
          <w:kern w:val="0"/>
          <w:sz w:val="24"/>
        </w:rPr>
        <w:t>填表日期：</w:t>
      </w:r>
      <w:r>
        <w:rPr>
          <w:rFonts w:hint="eastAsia" w:cs="宋体"/>
          <w:kern w:val="0"/>
          <w:sz w:val="24"/>
          <w:lang w:val="en-US" w:eastAsia="zh-CN"/>
        </w:rPr>
        <w:t>2019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年</w:t>
      </w:r>
      <w:r>
        <w:rPr>
          <w:rFonts w:hint="eastAsia" w:cs="宋体"/>
          <w:kern w:val="0"/>
          <w:sz w:val="24"/>
          <w:lang w:val="en-US" w:eastAsia="zh-CN"/>
        </w:rPr>
        <w:t xml:space="preserve">4 </w:t>
      </w:r>
      <w:r>
        <w:rPr>
          <w:kern w:val="0"/>
          <w:sz w:val="24"/>
        </w:rPr>
        <w:t>月</w:t>
      </w:r>
      <w:r>
        <w:rPr>
          <w:rFonts w:hint="eastAsia"/>
          <w:kern w:val="0"/>
          <w:sz w:val="24"/>
          <w:lang w:val="en-US" w:eastAsia="zh-CN"/>
        </w:rPr>
        <w:t>22</w:t>
      </w:r>
      <w:bookmarkStart w:id="0" w:name="_GoBack"/>
      <w:bookmarkEnd w:id="0"/>
      <w:r>
        <w:rPr>
          <w:rFonts w:hint="eastAsia"/>
          <w:kern w:val="0"/>
          <w:sz w:val="24"/>
        </w:rPr>
        <w:t xml:space="preserve"> 日</w:t>
      </w:r>
      <w:r>
        <w:rPr>
          <w:kern w:val="0"/>
          <w:sz w:val="24"/>
        </w:rP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739B7"/>
    <w:rsid w:val="00567E19"/>
    <w:rsid w:val="00572E88"/>
    <w:rsid w:val="00BF6FFA"/>
    <w:rsid w:val="00E40B44"/>
    <w:rsid w:val="00E52298"/>
    <w:rsid w:val="00E65F42"/>
    <w:rsid w:val="026219A4"/>
    <w:rsid w:val="05A66145"/>
    <w:rsid w:val="06E77710"/>
    <w:rsid w:val="0E9920F4"/>
    <w:rsid w:val="108D6C55"/>
    <w:rsid w:val="117010AF"/>
    <w:rsid w:val="28C23C78"/>
    <w:rsid w:val="29F738A4"/>
    <w:rsid w:val="318C69B3"/>
    <w:rsid w:val="3A470DEE"/>
    <w:rsid w:val="42752784"/>
    <w:rsid w:val="432B6E90"/>
    <w:rsid w:val="43E826F5"/>
    <w:rsid w:val="441B11AC"/>
    <w:rsid w:val="47D739B7"/>
    <w:rsid w:val="519E6830"/>
    <w:rsid w:val="56DC632F"/>
    <w:rsid w:val="5B396760"/>
    <w:rsid w:val="5EEF3266"/>
    <w:rsid w:val="5F1D6F04"/>
    <w:rsid w:val="6005057D"/>
    <w:rsid w:val="62910D72"/>
    <w:rsid w:val="63002084"/>
    <w:rsid w:val="6CA122D5"/>
    <w:rsid w:val="6FBF5A57"/>
    <w:rsid w:val="72645B4C"/>
    <w:rsid w:val="72FC5E48"/>
    <w:rsid w:val="7A1C4D43"/>
    <w:rsid w:val="7FB8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850</Characters>
  <Lines>7</Lines>
  <Paragraphs>1</Paragraphs>
  <TotalTime>2</TotalTime>
  <ScaleCrop>false</ScaleCrop>
  <LinksUpToDate>false</LinksUpToDate>
  <CharactersWithSpaces>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2019-12-01T09:09:00Z</dcterms:created>
  <dc:creator>Administrator</dc:creator>
  <cp:lastModifiedBy>Administrator</cp:lastModifiedBy>
  <dcterms:modified xsi:type="dcterms:W3CDTF">2021-06-03T01:42:53Z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908F450DDD694936B5BD7F672B39E689</vt:lpwstr>
  </property>
</Properties>
</file>