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2021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卫计人员培训及奖励经费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深化医药卫生体制改革，务实推进县域医联体和专科联盟，大力加强分级诊疗体系建设，实行“三医”联动，着力提升综合管理能力和县域医疗服务水平，切实增强人民群众就医获得感和满意度。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进一步加强我县卫生人才培养和队伍建设，全面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提高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我县医疗卫生专业技术整体素质和服务能力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业务培训次数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培训人数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1800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参加进修人数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业务培训次数完成率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培训人员考核合格率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进修人员考核合格率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计划完成时间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卫计人员培训及奖励经费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≤70万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eastAsia="zh-CN"/>
              </w:rPr>
              <w:t>医疗质量安全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服务对象满意度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b w:val="0"/>
          <w:bCs w:val="0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b w:val="0"/>
          <w:bCs w:val="0"/>
          <w:sz w:val="21"/>
          <w:szCs w:val="21"/>
        </w:rPr>
      </w:pPr>
      <w:r>
        <w:rPr>
          <w:rFonts w:hint="eastAsia" w:ascii="仿宋_GB2312" w:eastAsia="仿宋_GB2312"/>
          <w:b w:val="0"/>
          <w:bCs w:val="0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  <w:lang w:eastAsia="zh-CN"/>
        </w:rPr>
        <w:t>旷辉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</w:rPr>
        <w:t xml:space="preserve">  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  <w:lang w:val="en-US" w:eastAsia="zh-CN"/>
        </w:rPr>
        <w:t xml:space="preserve">17377859780       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</w:rPr>
        <w:t>填报日期：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  <w:lang w:val="en-US" w:eastAsia="zh-CN"/>
        </w:rPr>
        <w:t>2021年5月6日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仿宋_GB2312" w:eastAsia="仿宋_GB2312"/>
          <w:b w:val="0"/>
          <w:bCs w:val="0"/>
          <w:kern w:val="0"/>
          <w:sz w:val="21"/>
          <w:szCs w:val="21"/>
        </w:rPr>
        <w:t>单位负责人签字：</w:t>
      </w:r>
    </w:p>
    <w:sectPr>
      <w:pgSz w:w="11906" w:h="16838"/>
      <w:pgMar w:top="1157" w:right="1800" w:bottom="59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20455A2"/>
    <w:rsid w:val="11BC3CEF"/>
    <w:rsid w:val="190A657F"/>
    <w:rsid w:val="19C34D83"/>
    <w:rsid w:val="2BBB71B3"/>
    <w:rsid w:val="393D5AB5"/>
    <w:rsid w:val="3CBF276C"/>
    <w:rsid w:val="3EFB7135"/>
    <w:rsid w:val="3F690F7C"/>
    <w:rsid w:val="45903AC6"/>
    <w:rsid w:val="45D4116F"/>
    <w:rsid w:val="49574828"/>
    <w:rsid w:val="621C4F7A"/>
    <w:rsid w:val="6E9410EB"/>
    <w:rsid w:val="73850235"/>
    <w:rsid w:val="751C24D5"/>
    <w:rsid w:val="79335B9A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cp:lastPrinted>2020-07-09T09:12:00Z</cp:lastPrinted>
  <dcterms:modified xsi:type="dcterms:W3CDTF">2021-05-21T01:54:06Z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D0FD95149E274B2199D7A3C5E45BD352</vt:lpwstr>
  </property>
</Properties>
</file>