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附件1-1</w:t>
      </w:r>
    </w:p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方正小标宋_GBK"/>
          <w:bCs/>
          <w:kern w:val="0"/>
          <w:sz w:val="36"/>
          <w:szCs w:val="36"/>
        </w:rPr>
        <w:t xml:space="preserve">  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衡东县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社会保险服务中心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535.32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535.32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其中： 基本支出：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321.32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214</w:t>
            </w: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纳入专户管理的非税收入拨款：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1、贯彻执行党和国家关于基本养老保险方面的方针政策和法律法规。在上级部门的指导下拟定年度工作规划、计划和管理办法，并组织实施。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2、负责拟订全县基本养老保险基金的收支计划，按照上级要求编制基金预决算，管理全县社会养老保险基金。负责全县统筹外代发资金的管理和给付工作。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3、负责全县职业年金、企业年金的归集、经办管理和领取待遇资格审核工作。负责全县被征地农民养老保险的经办工作。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4、负责全县用人单位及个人的基本养老保险参保登记，协助缴费基数核定。负责全县基本养老保险参保对象的个人账户管理、权益记录和关系转移接续工作。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5、负责全县参保对象领取养老保险待遇资格的审核、待遇标准的确定和给付;负责全县社会养老保险参保人员死亡待遇计算、审核工作;负责全县社会养老保险基金和经办业务的稽核、内部审核和风险防控工作。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6、负责全县在职村（居）委会干部代缴城乡居民养老保险保费工作。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7、负责全县社会养老保险业务统计工作。负责养老保险信息系统应用、维护及数据管理工作，推动养老保险大数据应用及“互联网+”工作。负责养老保险的档案整理、归档工作。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8、负责与税务部门建立沟通协商机制，协调、配合社会保险费的征收工作。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9、负责全县社会养老保险的政策咨询、宣传工作。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10、完成县人力资源和社会保障局交办的其他任务。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维护创智和宇网络系统，保障系统安全高效运行。全面完成社会五险参保人员扩面和基金征缴，机关事业单位人员养老保险参保和基金征缴，城乡居民参加社会养老保险及基金征缴，做好城乡居民养老保险整合、养老保险待遇核定及支付工作，社会化退休人员社会化管理服务，事业和企业离退休人员补贴、津贴、护理费的代发，城乡居民死亡丧葬补助的发放和养老保险费补贴等民生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数量指标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财政供养人员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38人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部门单位履职、运转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养老保险参保人数</w:t>
            </w:r>
          </w:p>
        </w:tc>
        <w:tc>
          <w:tcPr>
            <w:tcW w:w="2629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机关事业单位参保人数≥1.3万；城乡居保参保人数≥36万；企业养老保险参保人数≥3万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生存认证及稽核人数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≥15万人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待遇领取人数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机关事业单位≥0.7万人；城乡居保≥11万人；企业养老保险≥1.4万人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城乡居民养老保险参保人数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在职人员控制率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公用经费、基本支出控制率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被征地农民参保工作审核准确率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生存认证、举报奖励准确率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信息系统管理安全率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待遇发放率和社会化发放率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城乡居民养老保险参保率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人员经费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≤289.14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公用经费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≤32.18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被征地农民养老贷工作经费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≤10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生存认证和举报奖励经费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≤20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软件系统维护经费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≤55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城乡居民养老保险征缴代办经费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≤69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企业养老保险征缴工作经费</w:t>
            </w:r>
          </w:p>
        </w:tc>
        <w:tc>
          <w:tcPr>
            <w:tcW w:w="262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≤60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计划完成时间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2020年1月-2020年12月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保障全县参保人员的养老金收入和养老金按时足额发放，维护了社会稳定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确保社会养老保险的普及面，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实现老有所养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服务对象</w:t>
            </w:r>
            <w:r>
              <w:rPr>
                <w:rFonts w:ascii="仿宋_GB2312" w:eastAsia="仿宋_GB2312"/>
                <w:kern w:val="0"/>
                <w:szCs w:val="21"/>
              </w:rPr>
              <w:t>满意度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≥9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邓向旭</w:t>
      </w:r>
      <w:r>
        <w:rPr>
          <w:rFonts w:hint="eastAsia" w:ascii="仿宋_GB2312" w:eastAsia="仿宋_GB2312"/>
          <w:kern w:val="0"/>
          <w:szCs w:val="21"/>
        </w:rPr>
        <w:t xml:space="preserve">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18173451112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填报日期：2020年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Cs w:val="21"/>
        </w:rPr>
        <w:t>月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24</w:t>
      </w:r>
      <w:r>
        <w:rPr>
          <w:rFonts w:hint="eastAsia" w:ascii="仿宋_GB2312" w:eastAsia="仿宋_GB2312"/>
          <w:kern w:val="0"/>
          <w:szCs w:val="21"/>
        </w:rPr>
        <w:t xml:space="preserve">日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Cs w:val="21"/>
        </w:rPr>
        <w:t>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彭森林</w:t>
      </w:r>
      <w:bookmarkStart w:id="0" w:name="_GoBack"/>
      <w:bookmarkEnd w:id="0"/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D739B7"/>
    <w:rsid w:val="00020009"/>
    <w:rsid w:val="000E29F6"/>
    <w:rsid w:val="00124755"/>
    <w:rsid w:val="0014430F"/>
    <w:rsid w:val="001537F2"/>
    <w:rsid w:val="00162426"/>
    <w:rsid w:val="00172512"/>
    <w:rsid w:val="001D68D6"/>
    <w:rsid w:val="001E2E24"/>
    <w:rsid w:val="0020402A"/>
    <w:rsid w:val="002E0569"/>
    <w:rsid w:val="00317150"/>
    <w:rsid w:val="00355A2D"/>
    <w:rsid w:val="003B797E"/>
    <w:rsid w:val="003F1E81"/>
    <w:rsid w:val="003F44AC"/>
    <w:rsid w:val="003F7F17"/>
    <w:rsid w:val="00436236"/>
    <w:rsid w:val="00454A6E"/>
    <w:rsid w:val="004C7D8F"/>
    <w:rsid w:val="004F5E89"/>
    <w:rsid w:val="00534308"/>
    <w:rsid w:val="005E70C2"/>
    <w:rsid w:val="00675139"/>
    <w:rsid w:val="006A2F5E"/>
    <w:rsid w:val="00724FA2"/>
    <w:rsid w:val="0073031D"/>
    <w:rsid w:val="00760276"/>
    <w:rsid w:val="0082283E"/>
    <w:rsid w:val="008523C4"/>
    <w:rsid w:val="0086278B"/>
    <w:rsid w:val="008662FD"/>
    <w:rsid w:val="00874B2A"/>
    <w:rsid w:val="00972D3E"/>
    <w:rsid w:val="009F3B7B"/>
    <w:rsid w:val="00A16C17"/>
    <w:rsid w:val="00A552D7"/>
    <w:rsid w:val="00AF55BA"/>
    <w:rsid w:val="00B2280E"/>
    <w:rsid w:val="00B97A26"/>
    <w:rsid w:val="00BB0A6F"/>
    <w:rsid w:val="00C7197B"/>
    <w:rsid w:val="00CA1F3F"/>
    <w:rsid w:val="00D63C6B"/>
    <w:rsid w:val="00DC6447"/>
    <w:rsid w:val="00E0692A"/>
    <w:rsid w:val="00E426C2"/>
    <w:rsid w:val="00EA5A14"/>
    <w:rsid w:val="00ED72BF"/>
    <w:rsid w:val="00F02536"/>
    <w:rsid w:val="00F22A02"/>
    <w:rsid w:val="00F27986"/>
    <w:rsid w:val="00F551D7"/>
    <w:rsid w:val="00F93E8C"/>
    <w:rsid w:val="00FA139A"/>
    <w:rsid w:val="00FD57FC"/>
    <w:rsid w:val="00FE408F"/>
    <w:rsid w:val="031A2E23"/>
    <w:rsid w:val="039B125A"/>
    <w:rsid w:val="0B544D6C"/>
    <w:rsid w:val="0C29146B"/>
    <w:rsid w:val="15AE7D2C"/>
    <w:rsid w:val="1812312E"/>
    <w:rsid w:val="1A5F2751"/>
    <w:rsid w:val="1CB17DB7"/>
    <w:rsid w:val="279B467C"/>
    <w:rsid w:val="28C23C78"/>
    <w:rsid w:val="29F738A4"/>
    <w:rsid w:val="2FB95BB5"/>
    <w:rsid w:val="358F1D55"/>
    <w:rsid w:val="39797FA5"/>
    <w:rsid w:val="3BDB66DC"/>
    <w:rsid w:val="3D7B1667"/>
    <w:rsid w:val="432B6E90"/>
    <w:rsid w:val="43D9285F"/>
    <w:rsid w:val="441B11AC"/>
    <w:rsid w:val="47D739B7"/>
    <w:rsid w:val="51D53B32"/>
    <w:rsid w:val="522D58C4"/>
    <w:rsid w:val="55007756"/>
    <w:rsid w:val="5B797882"/>
    <w:rsid w:val="66147A94"/>
    <w:rsid w:val="67280969"/>
    <w:rsid w:val="67E74555"/>
    <w:rsid w:val="6B3821C0"/>
    <w:rsid w:val="6DB5023F"/>
    <w:rsid w:val="70990178"/>
    <w:rsid w:val="71565834"/>
    <w:rsid w:val="723F2365"/>
    <w:rsid w:val="781309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5EFE15-52A9-48FA-8FA2-FB3125265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1224</Characters>
  <Lines>10</Lines>
  <Paragraphs>2</Paragraphs>
  <TotalTime>6</TotalTime>
  <ScaleCrop>false</ScaleCrop>
  <LinksUpToDate>false</LinksUpToDate>
  <CharactersWithSpaces>1436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2020-06-24T03:54:00Z</dcterms:created>
  <dc:creator>Administrator</dc:creator>
  <cp:lastModifiedBy>Administrator</cp:lastModifiedBy>
  <cp:lastPrinted>2020-07-10T08:48:00Z</cp:lastPrinted>
  <dcterms:modified xsi:type="dcterms:W3CDTF">2020-07-10T09:33:16Z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