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附件3：</w:t>
      </w:r>
    </w:p>
    <w:p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方正小标宋_GBK"/>
          <w:bCs/>
          <w:sz w:val="36"/>
          <w:szCs w:val="36"/>
        </w:rPr>
        <w:t>项目绩效目标申报表</w:t>
      </w:r>
      <w:r>
        <w:rPr>
          <w:rFonts w:eastAsia="方正小标宋_GBK"/>
          <w:bCs/>
          <w:sz w:val="36"/>
          <w:szCs w:val="36"/>
        </w:rPr>
        <w:br w:type="textWrapping"/>
      </w:r>
      <w:r>
        <w:rPr>
          <w:rFonts w:eastAsia="楷体_GB2312"/>
          <w:sz w:val="32"/>
          <w:szCs w:val="32"/>
        </w:rPr>
        <w:t xml:space="preserve">（  </w:t>
      </w:r>
      <w:r>
        <w:rPr>
          <w:rFonts w:hint="eastAsia" w:eastAsia="楷体_GB2312"/>
          <w:sz w:val="32"/>
          <w:szCs w:val="32"/>
        </w:rPr>
        <w:t>2020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年度</w:t>
      </w:r>
      <w:r>
        <w:rPr>
          <w:rFonts w:hint="eastAsia" w:eastAsia="楷体_GB2312"/>
          <w:sz w:val="32"/>
          <w:szCs w:val="32"/>
        </w:rPr>
        <w:t>）</w:t>
      </w:r>
    </w:p>
    <w:p>
      <w:pPr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rPr>
          <w:szCs w:val="21"/>
        </w:rPr>
      </w:pPr>
      <w:r>
        <w:rPr>
          <w:rFonts w:hAnsi="宋体"/>
          <w:szCs w:val="21"/>
        </w:rPr>
        <w:t>填报单位（盖章）</w:t>
      </w:r>
      <w:r>
        <w:rPr>
          <w:szCs w:val="21"/>
        </w:rPr>
        <w:tab/>
      </w:r>
      <w:r>
        <w:rPr>
          <w:rFonts w:hint="eastAsia"/>
          <w:szCs w:val="21"/>
        </w:rPr>
        <w:t>衡东县疾病预防控制中心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一类疫苗接种</w:t>
            </w:r>
            <w:r>
              <w:rPr>
                <w:rFonts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衡东县疾病预防控制中心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资金总额：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72.00万元</w:t>
            </w:r>
            <w:r>
              <w:rPr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 w:hAnsi="宋体"/>
                <w:szCs w:val="21"/>
              </w:rPr>
              <w:t>其中：</w:t>
            </w:r>
            <w:r>
              <w:rPr>
                <w:rFonts w:hAnsi="宋体"/>
                <w:szCs w:val="21"/>
              </w:rPr>
              <w:t>财政拨款：</w:t>
            </w:r>
            <w:r>
              <w:rPr>
                <w:rFonts w:hint="eastAsia" w:hAnsi="宋体"/>
                <w:szCs w:val="21"/>
              </w:rPr>
              <w:t>72.00万元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ind w:firstLine="1540" w:firstLineChars="700"/>
              <w:rPr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  <w:r>
              <w:rPr>
                <w:rFonts w:hint="eastAsia" w:hAnsi="宋体"/>
                <w:szCs w:val="21"/>
              </w:rPr>
              <w:t>资金</w:t>
            </w:r>
            <w:r>
              <w:rPr>
                <w:rFonts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维持无脊灰无白喉状态，降低预防接种异常反应发生率，免疫规划疫苗针对传染性疾病得到有效控制。</w:t>
            </w:r>
            <w:r>
              <w:rPr>
                <w:rFonts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三级指标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指标值</w:t>
            </w:r>
            <w:r>
              <w:rPr>
                <w:rFonts w:hint="eastAsia" w:hAnsi="宋体"/>
                <w:szCs w:val="21"/>
              </w:rPr>
              <w:t>(包含数字及文字描述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产出指标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  <w:r>
              <w:rPr>
                <w:rFonts w:hint="eastAsia"/>
                <w:szCs w:val="21"/>
              </w:rPr>
              <w:t>免疫规划疫苗针对传染病监测覆盖率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全县哨点医院覆盖率</w:t>
            </w: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技术指导、督导覆盖率 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全县预防接种单位100%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扫码接种覆盖率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全县乡镇级预防接种单位100%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全年冷链运转6次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全县乡镇预防接种单位下发疫苗20万针次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免疫规划疫苗接种率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免疫规划疫苗单苗单剂次接种率90%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业务工作完成时间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2020年1月-12月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严格执行年初预算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72.00万元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脊灰病例发病率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本土病例：0/10万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白喉病例发病率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本土病例：0/10万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其他免疫规划疫苗针对性传染病调查处置率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可持续影响</w:t>
            </w:r>
            <w:r>
              <w:rPr>
                <w:szCs w:val="21"/>
              </w:rPr>
              <w:br w:type="textWrapping"/>
            </w:r>
            <w:r>
              <w:rPr>
                <w:rFonts w:hAnsi="宋体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长期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提高儿童疾病免疫能力，降低传染病发病率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社会公众或服务对象满意度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基本满意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预算部门、财政部门</w:t>
            </w:r>
            <w:r>
              <w:rPr>
                <w:szCs w:val="21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（盖章）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193" w:type="dxa"/>
            <w:gridSpan w:val="4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tabs>
          <w:tab w:val="left" w:pos="2620"/>
          <w:tab w:val="left" w:pos="4145"/>
          <w:tab w:val="left" w:pos="5395"/>
          <w:tab w:val="left" w:pos="8139"/>
        </w:tabs>
        <w:ind w:left="93"/>
        <w:rPr>
          <w:szCs w:val="21"/>
        </w:rPr>
      </w:pPr>
      <w:r>
        <w:rPr>
          <w:szCs w:val="21"/>
        </w:rPr>
        <w:t>填报人：</w:t>
      </w:r>
      <w:r>
        <w:rPr>
          <w:rFonts w:hint="eastAsia"/>
          <w:szCs w:val="21"/>
        </w:rPr>
        <w:t>邓岳峰</w:t>
      </w:r>
      <w:r>
        <w:rPr>
          <w:szCs w:val="21"/>
        </w:rPr>
        <w:tab/>
      </w:r>
      <w:r>
        <w:rPr>
          <w:szCs w:val="21"/>
        </w:rPr>
        <w:t>联系电话：</w:t>
      </w:r>
      <w:r>
        <w:rPr>
          <w:rFonts w:hint="eastAsia"/>
          <w:szCs w:val="21"/>
        </w:rPr>
        <w:t>5235008</w:t>
      </w:r>
      <w:r>
        <w:rPr>
          <w:szCs w:val="21"/>
        </w:rPr>
        <w:tab/>
      </w:r>
      <w:r>
        <w:rPr>
          <w:szCs w:val="21"/>
        </w:rPr>
        <w:t>填报日期：</w:t>
      </w:r>
      <w:r>
        <w:rPr>
          <w:rFonts w:hint="eastAsia"/>
          <w:szCs w:val="21"/>
        </w:rPr>
        <w:t>2020年6月24日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6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附件4：</w:t>
      </w:r>
    </w:p>
    <w:p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方正小标宋_GBK"/>
          <w:bCs/>
          <w:sz w:val="36"/>
          <w:szCs w:val="36"/>
        </w:rPr>
        <w:t>项目绩效目标申报表</w:t>
      </w:r>
      <w:r>
        <w:rPr>
          <w:rFonts w:eastAsia="方正小标宋_GBK"/>
          <w:bCs/>
          <w:sz w:val="36"/>
          <w:szCs w:val="36"/>
        </w:rPr>
        <w:br w:type="textWrapping"/>
      </w:r>
      <w:r>
        <w:rPr>
          <w:rFonts w:eastAsia="楷体_GB2312"/>
          <w:sz w:val="32"/>
          <w:szCs w:val="32"/>
        </w:rPr>
        <w:t xml:space="preserve">（  </w:t>
      </w:r>
      <w:r>
        <w:rPr>
          <w:rFonts w:hint="eastAsia" w:eastAsia="楷体_GB2312"/>
          <w:sz w:val="32"/>
          <w:szCs w:val="32"/>
        </w:rPr>
        <w:t>2020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年度</w:t>
      </w:r>
      <w:r>
        <w:rPr>
          <w:rFonts w:hint="eastAsia" w:eastAsia="楷体_GB2312"/>
          <w:sz w:val="32"/>
          <w:szCs w:val="32"/>
        </w:rPr>
        <w:t>）</w:t>
      </w:r>
    </w:p>
    <w:p>
      <w:pPr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rPr>
          <w:szCs w:val="21"/>
        </w:rPr>
      </w:pPr>
      <w:r>
        <w:rPr>
          <w:rFonts w:hAnsi="宋体"/>
          <w:szCs w:val="21"/>
        </w:rPr>
        <w:t>填报单位（盖章）</w:t>
      </w:r>
      <w:r>
        <w:rPr>
          <w:szCs w:val="21"/>
        </w:rPr>
        <w:tab/>
      </w:r>
      <w:r>
        <w:rPr>
          <w:rFonts w:hint="eastAsia"/>
          <w:szCs w:val="21"/>
        </w:rPr>
        <w:t>衡东县疾病预防控制中心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学校生活饮用水监测</w:t>
            </w:r>
            <w:r>
              <w:rPr>
                <w:rFonts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衡东县疾病预防控制中心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资金总额：</w:t>
            </w:r>
            <w:r>
              <w:rPr>
                <w:rFonts w:hint="eastAsia"/>
                <w:szCs w:val="21"/>
              </w:rPr>
              <w:t>80.00万元</w:t>
            </w:r>
            <w:r>
              <w:rPr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 w:hAnsi="宋体"/>
                <w:szCs w:val="21"/>
              </w:rPr>
              <w:t>其中：</w:t>
            </w:r>
            <w:r>
              <w:rPr>
                <w:rFonts w:hAnsi="宋体"/>
                <w:szCs w:val="21"/>
              </w:rPr>
              <w:t>财政拨款：</w:t>
            </w:r>
            <w:r>
              <w:rPr>
                <w:rFonts w:hint="eastAsia" w:hAnsi="宋体"/>
                <w:szCs w:val="21"/>
              </w:rPr>
              <w:t>80.00万元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ind w:firstLine="1540" w:firstLineChars="700"/>
              <w:rPr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  <w:r>
              <w:rPr>
                <w:rFonts w:hint="eastAsia" w:hAnsi="宋体"/>
                <w:szCs w:val="21"/>
              </w:rPr>
              <w:t>资金</w:t>
            </w:r>
            <w:r>
              <w:rPr>
                <w:rFonts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学校生活饮用水监测能准确、及时、全面的反映学校水质状况，为保障师生用水安全提供科学依据。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三级指标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指标值</w:t>
            </w:r>
            <w:r>
              <w:rPr>
                <w:rFonts w:hint="eastAsia" w:hAnsi="宋体"/>
                <w:szCs w:val="21"/>
              </w:rPr>
              <w:t>(包含数字及文字描述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产出指标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学校生活饮用水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</w:rPr>
              <w:t>253份水样</w:t>
            </w:r>
            <w:r>
              <w:rPr>
                <w:rFonts w:hint="eastAsia" w:hAnsi="宋体"/>
                <w:szCs w:val="21"/>
                <w:lang w:eastAsia="zh-CN"/>
              </w:rPr>
              <w:t>检测</w:t>
            </w:r>
            <w:r>
              <w:rPr>
                <w:rFonts w:hint="eastAsia" w:hAnsi="宋体"/>
                <w:szCs w:val="21"/>
                <w:lang w:val="en-US" w:eastAsia="zh-CN"/>
              </w:rPr>
              <w:t>9614项次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样品合格</w:t>
            </w:r>
            <w:bookmarkStart w:id="0" w:name="_GoBack"/>
            <w:bookmarkEnd w:id="0"/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每半年检测一次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2020年1月-12月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严格执行年初预算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80.00万元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保证学校师生饮水安全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可持续影响</w:t>
            </w:r>
            <w:r>
              <w:rPr>
                <w:szCs w:val="21"/>
              </w:rPr>
              <w:br w:type="textWrapping"/>
            </w:r>
            <w:r>
              <w:rPr>
                <w:rFonts w:hAnsi="宋体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学校师生满意度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基本满意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预算部门、财政部门</w:t>
            </w:r>
            <w:r>
              <w:rPr>
                <w:szCs w:val="21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（盖章）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193" w:type="dxa"/>
            <w:gridSpan w:val="4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tabs>
          <w:tab w:val="left" w:pos="2620"/>
          <w:tab w:val="left" w:pos="4145"/>
          <w:tab w:val="left" w:pos="5395"/>
          <w:tab w:val="left" w:pos="8139"/>
        </w:tabs>
        <w:ind w:left="93"/>
        <w:rPr>
          <w:szCs w:val="21"/>
        </w:rPr>
      </w:pPr>
      <w:r>
        <w:rPr>
          <w:szCs w:val="21"/>
        </w:rPr>
        <w:t>填报人：</w:t>
      </w:r>
      <w:r>
        <w:rPr>
          <w:rFonts w:hint="eastAsia"/>
          <w:szCs w:val="21"/>
        </w:rPr>
        <w:t>邓岳峰</w:t>
      </w:r>
      <w:r>
        <w:rPr>
          <w:szCs w:val="21"/>
        </w:rPr>
        <w:tab/>
      </w:r>
      <w:r>
        <w:rPr>
          <w:szCs w:val="21"/>
        </w:rPr>
        <w:t>联系电话：</w:t>
      </w:r>
      <w:r>
        <w:rPr>
          <w:rFonts w:hint="eastAsia"/>
          <w:szCs w:val="21"/>
        </w:rPr>
        <w:t>5235008</w:t>
      </w:r>
      <w:r>
        <w:rPr>
          <w:szCs w:val="21"/>
        </w:rPr>
        <w:tab/>
      </w:r>
      <w:r>
        <w:rPr>
          <w:szCs w:val="21"/>
        </w:rPr>
        <w:t>填报日期：</w:t>
      </w:r>
      <w:r>
        <w:rPr>
          <w:rFonts w:hint="eastAsia"/>
          <w:szCs w:val="21"/>
        </w:rPr>
        <w:t>2020年6月24日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6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附件5：</w:t>
      </w:r>
    </w:p>
    <w:p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方正小标宋_GBK"/>
          <w:bCs/>
          <w:sz w:val="36"/>
          <w:szCs w:val="36"/>
        </w:rPr>
        <w:t>项目绩效目标申报表</w:t>
      </w:r>
      <w:r>
        <w:rPr>
          <w:rFonts w:eastAsia="方正小标宋_GBK"/>
          <w:bCs/>
          <w:sz w:val="36"/>
          <w:szCs w:val="36"/>
        </w:rPr>
        <w:br w:type="textWrapping"/>
      </w:r>
      <w:r>
        <w:rPr>
          <w:rFonts w:eastAsia="楷体_GB2312"/>
          <w:sz w:val="32"/>
          <w:szCs w:val="32"/>
        </w:rPr>
        <w:t xml:space="preserve">（  </w:t>
      </w:r>
      <w:r>
        <w:rPr>
          <w:rFonts w:hint="eastAsia" w:eastAsia="楷体_GB2312"/>
          <w:sz w:val="32"/>
          <w:szCs w:val="32"/>
        </w:rPr>
        <w:t>2020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年度</w:t>
      </w:r>
      <w:r>
        <w:rPr>
          <w:rFonts w:hint="eastAsia" w:eastAsia="楷体_GB2312"/>
          <w:sz w:val="32"/>
          <w:szCs w:val="32"/>
        </w:rPr>
        <w:t>）</w:t>
      </w:r>
    </w:p>
    <w:p>
      <w:pPr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rPr>
          <w:szCs w:val="21"/>
        </w:rPr>
      </w:pPr>
      <w:r>
        <w:rPr>
          <w:rFonts w:hAnsi="宋体"/>
          <w:szCs w:val="21"/>
        </w:rPr>
        <w:t>填报单位（盖章）</w:t>
      </w:r>
      <w:r>
        <w:rPr>
          <w:szCs w:val="21"/>
        </w:rPr>
        <w:tab/>
      </w:r>
      <w:r>
        <w:rPr>
          <w:rFonts w:hint="eastAsia"/>
          <w:szCs w:val="21"/>
        </w:rPr>
        <w:t>衡东县疾病预防控制中心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取消“三项收费”</w:t>
            </w:r>
            <w:r>
              <w:rPr>
                <w:rFonts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衡东县疾病预防控制中心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资金总额：</w:t>
            </w:r>
            <w:r>
              <w:rPr>
                <w:rFonts w:hint="eastAsia"/>
                <w:szCs w:val="21"/>
              </w:rPr>
              <w:t>90.00万元</w:t>
            </w:r>
            <w:r>
              <w:rPr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 w:hAnsi="宋体"/>
                <w:szCs w:val="21"/>
              </w:rPr>
              <w:t>其中：</w:t>
            </w:r>
            <w:r>
              <w:rPr>
                <w:rFonts w:hAnsi="宋体"/>
                <w:szCs w:val="21"/>
              </w:rPr>
              <w:t>财政拨款：</w:t>
            </w:r>
            <w:r>
              <w:rPr>
                <w:rFonts w:hint="eastAsia" w:hAnsi="宋体"/>
                <w:szCs w:val="21"/>
              </w:rPr>
              <w:t>90.00万元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ind w:firstLine="1540" w:firstLineChars="700"/>
              <w:rPr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  <w:r>
              <w:rPr>
                <w:rFonts w:hint="eastAsia" w:hAnsi="宋体"/>
                <w:szCs w:val="21"/>
              </w:rPr>
              <w:t>资金</w:t>
            </w:r>
            <w:r>
              <w:rPr>
                <w:rFonts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通过预防性体检和卫生监测，了解影响人群健康的危害因素，为人民群众提供安全、卫生的生活环境。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绩效指标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二级指标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三级指标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指标值</w:t>
            </w:r>
            <w:r>
              <w:rPr>
                <w:rFonts w:hint="eastAsia" w:hAnsi="宋体"/>
                <w:szCs w:val="21"/>
              </w:rPr>
              <w:t>(包含数字及文字描述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产出指标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数量指标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免费体检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完成免费职业健康体检500人次、健康相关产品与场所（食品、公共场所、生活饮用水、化妆品等）从业人员预防性体检7500人次。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生活饮用水卫生监测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采集农村饮水安全工程（集中式、小集中供水）样品1200份，检测指标涉及45600项次。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公共场所卫生监测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采集公共场所（宾馆、旅店、饭馆等）检测样本600份，监测指标涉及4800项次。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质量指标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按照健康相关产品与场所卫生标准开展工作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体检合格率、卫生监测合格率均达到90%以上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时效指标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在2020年12月31日之前完成各项工作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2020年1月-12月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成本指标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免费体检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检测设备、耗材购置费用50万元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生活饮用水卫生监测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检验试剂购置、交通费用25万元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公共场所卫生监测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检测设备、耗材购置费用15万元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效益指标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经济效益指标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社会效益指标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防止发生健康相关产品与场所卫生安全事故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未发生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生态效益指标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rFonts w:hAnsi="宋体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  <w:p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可持续影响</w:t>
            </w:r>
            <w:r>
              <w:rPr>
                <w:szCs w:val="21"/>
              </w:rPr>
              <w:br w:type="textWrapping"/>
            </w:r>
            <w:r>
              <w:rPr>
                <w:rFonts w:hAnsi="宋体"/>
                <w:szCs w:val="21"/>
              </w:rPr>
              <w:t>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社会服务对象满意度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基本满意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721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预算部门、财政部门</w:t>
            </w:r>
            <w:r>
              <w:rPr>
                <w:szCs w:val="21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（盖章）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193" w:type="dxa"/>
            <w:gridSpan w:val="4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tabs>
          <w:tab w:val="left" w:pos="2620"/>
          <w:tab w:val="left" w:pos="4145"/>
          <w:tab w:val="left" w:pos="5395"/>
          <w:tab w:val="left" w:pos="8139"/>
        </w:tabs>
        <w:ind w:left="93"/>
        <w:rPr>
          <w:szCs w:val="21"/>
        </w:rPr>
      </w:pPr>
      <w:r>
        <w:rPr>
          <w:szCs w:val="21"/>
        </w:rPr>
        <w:t>填报人：</w:t>
      </w:r>
      <w:r>
        <w:rPr>
          <w:rFonts w:hint="eastAsia"/>
          <w:szCs w:val="21"/>
        </w:rPr>
        <w:t>邓岳峰</w:t>
      </w:r>
      <w:r>
        <w:rPr>
          <w:szCs w:val="21"/>
        </w:rPr>
        <w:tab/>
      </w:r>
      <w:r>
        <w:rPr>
          <w:szCs w:val="21"/>
        </w:rPr>
        <w:t>联系电话：</w:t>
      </w:r>
      <w:r>
        <w:rPr>
          <w:rFonts w:hint="eastAsia"/>
          <w:szCs w:val="21"/>
        </w:rPr>
        <w:t>5235008</w:t>
      </w:r>
      <w:r>
        <w:rPr>
          <w:szCs w:val="21"/>
        </w:rPr>
        <w:tab/>
      </w:r>
      <w:r>
        <w:rPr>
          <w:szCs w:val="21"/>
        </w:rPr>
        <w:t>填报日期：</w:t>
      </w:r>
      <w:r>
        <w:rPr>
          <w:rFonts w:hint="eastAsia"/>
          <w:szCs w:val="21"/>
        </w:rPr>
        <w:t>2020年6月24日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4D1A"/>
    <w:rsid w:val="000946E8"/>
    <w:rsid w:val="001545CE"/>
    <w:rsid w:val="00157E99"/>
    <w:rsid w:val="00323B43"/>
    <w:rsid w:val="003D37D8"/>
    <w:rsid w:val="00426133"/>
    <w:rsid w:val="004358AB"/>
    <w:rsid w:val="004629BB"/>
    <w:rsid w:val="004B0860"/>
    <w:rsid w:val="0051533A"/>
    <w:rsid w:val="00716EE6"/>
    <w:rsid w:val="007A1057"/>
    <w:rsid w:val="007E581C"/>
    <w:rsid w:val="008B7726"/>
    <w:rsid w:val="00944FE0"/>
    <w:rsid w:val="0098782D"/>
    <w:rsid w:val="009A7B5C"/>
    <w:rsid w:val="00A23A0C"/>
    <w:rsid w:val="00A63D2E"/>
    <w:rsid w:val="00A87FE5"/>
    <w:rsid w:val="00BB7D80"/>
    <w:rsid w:val="00C74B94"/>
    <w:rsid w:val="00CC6BFF"/>
    <w:rsid w:val="00CE684D"/>
    <w:rsid w:val="00D31D50"/>
    <w:rsid w:val="00E4340C"/>
    <w:rsid w:val="00F207EE"/>
    <w:rsid w:val="3AD4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376</Words>
  <Characters>2145</Characters>
  <Lines>17</Lines>
  <Paragraphs>5</Paragraphs>
  <TotalTime>294</TotalTime>
  <ScaleCrop>false</ScaleCrop>
  <LinksUpToDate>false</LinksUpToDate>
  <CharactersWithSpaces>2516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2020-06-28T02:07:32Z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