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30" w:rsidRPr="00C96F6B" w:rsidRDefault="00CC0BF7">
      <w:pPr>
        <w:jc w:val="center"/>
        <w:rPr>
          <w:rFonts w:hint="eastAsia"/>
          <w:sz w:val="36"/>
          <w:szCs w:val="36"/>
        </w:rPr>
      </w:pPr>
      <w:r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2019</w:t>
      </w:r>
      <w:r w:rsidR="007262A9"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年衡东县超限超载</w:t>
      </w:r>
      <w:r w:rsidR="007262A9">
        <w:rPr>
          <w:rFonts w:ascii="等线" w:hAnsi="等线" w:cs="等线" w:hint="eastAsia"/>
          <w:color w:val="000000"/>
          <w:kern w:val="0"/>
          <w:sz w:val="36"/>
          <w:szCs w:val="36"/>
          <w:lang/>
        </w:rPr>
        <w:t>3</w:t>
      </w:r>
      <w:r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次以上货运车辆</w:t>
      </w:r>
      <w:r>
        <w:rPr>
          <w:rFonts w:ascii="等线" w:eastAsia="等线" w:hAnsi="等线" w:cs="等线" w:hint="eastAsia"/>
          <w:color w:val="000000"/>
          <w:kern w:val="0"/>
          <w:sz w:val="36"/>
          <w:szCs w:val="36"/>
          <w:lang/>
        </w:rPr>
        <w:t>登记</w:t>
      </w:r>
      <w:r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表</w:t>
      </w:r>
      <w:bookmarkStart w:id="0" w:name="_GoBack"/>
      <w:bookmarkEnd w:id="0"/>
    </w:p>
    <w:tbl>
      <w:tblPr>
        <w:tblpPr w:leftFromText="180" w:rightFromText="180" w:vertAnchor="page" w:horzAnchor="page" w:tblpX="1827" w:tblpY="2733"/>
        <w:tblOverlap w:val="never"/>
        <w:tblW w:w="11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3118"/>
        <w:gridCol w:w="2552"/>
        <w:gridCol w:w="3260"/>
      </w:tblGrid>
      <w:tr w:rsidR="00CC0BF7" w:rsidTr="00076FA7">
        <w:trPr>
          <w:trHeight w:val="45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</w:rPr>
              <w:t>号牌号码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</w:rPr>
              <w:t>机动车所有人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</w:rPr>
              <w:t>超限超载交通违法次数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</w:rPr>
              <w:t>道路运输证号</w:t>
            </w:r>
          </w:p>
        </w:tc>
      </w:tr>
      <w:tr w:rsidR="00CC0BF7" w:rsidTr="00076FA7">
        <w:trPr>
          <w:trHeight w:val="60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湘DC8973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武铁辉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0BF7" w:rsidRDefault="00CC0BF7" w:rsidP="00076F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430424201249</w:t>
            </w:r>
          </w:p>
        </w:tc>
      </w:tr>
    </w:tbl>
    <w:p w:rsidR="00077A30" w:rsidRDefault="00077A30"/>
    <w:sectPr w:rsidR="00077A30" w:rsidSect="00077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7360B2"/>
    <w:rsid w:val="00077A30"/>
    <w:rsid w:val="007262A9"/>
    <w:rsid w:val="00C96F6B"/>
    <w:rsid w:val="00CC0BF7"/>
    <w:rsid w:val="373C0234"/>
    <w:rsid w:val="3D7360B2"/>
    <w:rsid w:val="5074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A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情绪的疯子</dc:creator>
  <cp:lastModifiedBy>xbany</cp:lastModifiedBy>
  <cp:revision>4</cp:revision>
  <dcterms:created xsi:type="dcterms:W3CDTF">2020-05-05T02:49:00Z</dcterms:created>
  <dcterms:modified xsi:type="dcterms:W3CDTF">2020-05-21T02:38:00Z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