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1F3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衡东县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高效办成农村建房“一件事”工作方案（试行）》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起草说明</w:t>
      </w:r>
    </w:p>
    <w:p w14:paraId="311FCC68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55CE4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一、起草背景</w:t>
      </w:r>
    </w:p>
    <w:p w14:paraId="2A8AE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（一）上级政策：</w:t>
      </w: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湖南省人民政府办公厅关于进一步优化政务服务提升行政效能推动“高效办成一件事”的通知》（湘政办函〔2024〕16号）和《湖南省高效办成农村建房“一件事”工作方案（试行）》的通知（湘农联〔2025〕4号）等文件</w:t>
      </w:r>
      <w:r>
        <w:rPr>
          <w:rFonts w:hint="eastAsia" w:ascii="仿宋" w:hAnsi="仿宋" w:eastAsia="仿宋" w:cs="仿宋"/>
          <w:sz w:val="32"/>
          <w:szCs w:val="32"/>
        </w:rPr>
        <w:t>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依据国家和省、市有关法律法规及政策文件要求，认真贯彻落实省委省政府关于高效办成农村建房“一件事”的部署安排，</w:t>
      </w:r>
      <w:r>
        <w:rPr>
          <w:rFonts w:hint="eastAsia" w:ascii="仿宋" w:hAnsi="仿宋" w:eastAsia="仿宋" w:cs="仿宋"/>
          <w:sz w:val="32"/>
          <w:szCs w:val="32"/>
        </w:rPr>
        <w:t>推动农村建房“一件事”高效办理，提升群众的获得感和幸福感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A8C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（二）管理需求：当前农村建房申请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批要在把握好地类、申请资格、一户一宅等核心因素的前提下，对现有工作流程进行梳理、优化，减少不必要的环节和繁琐手续，从村民提出建房申请开始，建立全流程、标准化、透明化的农民建房审批服务流程，明确审批时间，通过一站式审批、联合审批、线上审批等方式，提高审批效率。</w:t>
      </w:r>
    </w:p>
    <w:p w14:paraId="2A81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群众期盼：随着政策的逐步明朗化、信息的快速传递，群众对住房建设的期盼也越来越高。住房是民生之本，是群众最关心、最直接、最现实的利益问题之一，要积极回应群众的期盼，提升农村住房建设审批服务质量，切实解决群众的住房需求，让群众住有所居、居有所安。</w:t>
      </w:r>
    </w:p>
    <w:p w14:paraId="1B9AD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二、起草依据</w:t>
      </w:r>
    </w:p>
    <w:p w14:paraId="6036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1.国务院《关于进一步优化政务服务提升行政效能推动“高效办成一件事”的指导意见》（国发〔2024〕3号） </w:t>
      </w:r>
    </w:p>
    <w:p w14:paraId="003E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2.农业农村部 自然资源部《关于规范农村宅基地审批管理的通知》（农经发〔2019〕6号） </w:t>
      </w:r>
    </w:p>
    <w:p w14:paraId="17A3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3.中央农村工作领导小组办公室《农业农村部关于进一步加强农村宅基地管理的通知》（中农发〔2019〕11号）</w:t>
      </w:r>
    </w:p>
    <w:p w14:paraId="66CC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4.湖南省人民政府办公厅《关于进一步优化政务服务提升行政效能推动“高效办成一件事”的通知》（湘政办函〔2024〕16号）</w:t>
      </w:r>
    </w:p>
    <w:p w14:paraId="131B7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5.湖南省政府办公厅 关于印发《建立政务数据共享长效机制推动数据共享常态化运行实施办法》的通知 （湘政办发〔2024〕50号） </w:t>
      </w:r>
    </w:p>
    <w:p w14:paraId="07BB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6.湖南省农业农村厅、湖南省自然资源厅、湖南省住房和城乡建设厅 关于印发《关于进一步规范农村村民住房建设管理的十条措施》的通知（湘农联〔2024〕63号）</w:t>
      </w:r>
    </w:p>
    <w:p w14:paraId="7435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三、主要内容</w:t>
      </w:r>
    </w:p>
    <w:p w14:paraId="48ABA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方案共分为五个部分。</w:t>
      </w:r>
    </w:p>
    <w:p w14:paraId="2452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（一）、实施要求。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依托省“一网通办”系统和“湘易办”超级服务端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村建房“一件事”专区，全面实现农村建房“一件事”网上办、掌上办，线上线下有效协同。依托湖南省农村住房规划建设管理平台（以下简称“农房平台”）和省居民自建房安全专项整治管理平台，按照统一的技术要求接入省“一网通办”系统及“湘易办”超级服务端，在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范围内开展高效办成农村建房“一件事”改革。</w:t>
      </w:r>
    </w:p>
    <w:p w14:paraId="28E7E9E9">
      <w:pPr>
        <w:snapToGrid w:val="0"/>
        <w:spacing w:line="579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、受理条件及基础配置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高效办成农村建房“一件事”的申请人，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须为本村集体经济组织成员，建房申请符合“一户一宅”基本要求，符合《湖南省农村住房建设管理办法》等相关规定。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线上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可以通过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省“一网通办”系统和“湘易办”超级服务端“高效办成一件事”专区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申请办理，线下可通过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乡镇人民政府设置农村建房申请受理窗口申请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68BEA05">
      <w:pPr>
        <w:snapToGrid w:val="0"/>
        <w:spacing w:line="579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、办理流程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申请初核阶段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1.村民提出申请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2.小组讨论公示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3.村级审核上报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规范审批阶段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一站式受理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选址踏勘（一到场）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联合会审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.</w:t>
      </w:r>
    </w:p>
    <w:p w14:paraId="4D6C49D2">
      <w:pPr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（四）、工作专班和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职责分工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成立衡东县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高效办成农村建房“一件事”工作专班，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负责统筹协调推进相关工作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。明确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县农业农村局、县自然资源局、县住建局</w:t>
      </w:r>
      <w:r>
        <w:rPr>
          <w:rFonts w:hint="eastAsia" w:ascii="仿宋" w:hAnsi="仿宋" w:eastAsia="仿宋" w:cs="仿宋"/>
          <w:sz w:val="32"/>
          <w:szCs w:val="32"/>
        </w:rPr>
        <w:t>、县林业局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、县数据局（县行政审批服务局）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、县财政局、</w:t>
      </w:r>
      <w:r>
        <w:rPr>
          <w:rFonts w:hint="eastAsia" w:ascii="仿宋" w:hAnsi="仿宋" w:eastAsia="仿宋" w:cs="仿宋"/>
          <w:sz w:val="32"/>
          <w:szCs w:val="32"/>
        </w:rPr>
        <w:t>县水利局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、县交通运输局</w:t>
      </w:r>
      <w:r>
        <w:rPr>
          <w:rFonts w:hint="eastAsia" w:ascii="仿宋" w:hAnsi="仿宋" w:eastAsia="仿宋" w:cs="仿宋"/>
          <w:sz w:val="32"/>
          <w:szCs w:val="32"/>
        </w:rPr>
        <w:t>、市生态环境局衡东分局、县文旅广体育局、县洣水国家湿地公园管理处、国网衡东供电公司等单位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职责分工。</w:t>
      </w:r>
    </w:p>
    <w:p w14:paraId="595F31A6">
      <w:pPr>
        <w:snapToGrid w:val="0"/>
        <w:spacing w:line="579" w:lineRule="atLeas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工作落实。加强部门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联动协作，形成工作合力，加强对村、镇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两级工作人员的业务培训，督促其熟练掌握政策法规，不断优化办理流程，精简办理程序，确保工作实效。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2U4YTRjMzljOWIyMjVkYzA3ODIzNTM3MmJkNDgifQ=="/>
  </w:docVars>
  <w:rsids>
    <w:rsidRoot w:val="4FB06915"/>
    <w:rsid w:val="042D2F18"/>
    <w:rsid w:val="24DB0068"/>
    <w:rsid w:val="2666570F"/>
    <w:rsid w:val="2BEF7F55"/>
    <w:rsid w:val="2DE53D06"/>
    <w:rsid w:val="2F8F0041"/>
    <w:rsid w:val="32E4458C"/>
    <w:rsid w:val="38E5105E"/>
    <w:rsid w:val="3EF94BF0"/>
    <w:rsid w:val="41E6662C"/>
    <w:rsid w:val="42A902DD"/>
    <w:rsid w:val="4F58775A"/>
    <w:rsid w:val="4FB06915"/>
    <w:rsid w:val="51481DCD"/>
    <w:rsid w:val="53606B93"/>
    <w:rsid w:val="5B5714EF"/>
    <w:rsid w:val="65DA0D53"/>
    <w:rsid w:val="699F478D"/>
    <w:rsid w:val="6B603C11"/>
    <w:rsid w:val="716B13F9"/>
    <w:rsid w:val="723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1482</Words>
  <Characters>1522</Characters>
  <Lines>0</Lines>
  <Paragraphs>0</Paragraphs>
  <TotalTime>6</TotalTime>
  <ScaleCrop>false</ScaleCrop>
  <LinksUpToDate>false</LinksUpToDate>
  <CharactersWithSpaces>1529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2023-11-11T05:20:00Z</dcterms:created>
  <dc:creator>sfs-长安</dc:creator>
  <cp:lastModifiedBy>雾狐</cp:lastModifiedBy>
  <dcterms:modified xsi:type="dcterms:W3CDTF">2025-06-23T02:37:19Z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DA595D3419F04600A99D5079D1BF0A7D_11</vt:lpwstr>
  </property>
  <property fmtid="{D5CDD505-2E9C-101B-9397-08002B2CF9AE}" pid="4" name="KSOTemplateDocerSaveRecord">
    <vt:lpwstr>eyJoZGlkIjoiMGZjOGZjN2UzMGI0MmQzZWM4YmRlMTJkNjNhMTNkNWMiLCJ1c2VySWQiOiIxMTUyNTg5Mzk2In0=</vt:lpwstr>
  </property>
</Properties>
</file>