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before="143" w:line="560" w:lineRule="exact"/>
        <w:ind w:left="0" w:right="272" w:hanging="923" w:hangingChars="200"/>
        <w:jc w:val="center"/>
        <w:textAlignment w:val="baseline"/>
        <w:rPr>
          <w:rFonts w:ascii="宋体" w:hAnsi="宋体" w:eastAsia="宋体" w:cs="宋体"/>
          <w:b/>
          <w:bCs/>
          <w:spacing w:val="10"/>
          <w:sz w:val="44"/>
          <w:szCs w:val="44"/>
        </w:rPr>
      </w:pPr>
    </w:p>
    <w:p>
      <w:pPr>
        <w:keepNext w:val="0"/>
        <w:keepLines w:val="0"/>
        <w:pageBreakBefore w:val="0"/>
        <w:widowControl w:val="0"/>
        <w:kinsoku/>
        <w:wordWrap/>
        <w:overflowPunct/>
        <w:topLinePunct w:val="0"/>
        <w:autoSpaceDE w:val="0"/>
        <w:autoSpaceDN w:val="0"/>
        <w:bidi w:val="0"/>
        <w:adjustRightInd w:val="0"/>
        <w:snapToGrid w:val="0"/>
        <w:spacing w:before="143" w:line="560" w:lineRule="exact"/>
        <w:ind w:left="0" w:right="272" w:hanging="923" w:hangingChars="200"/>
        <w:jc w:val="center"/>
        <w:textAlignment w:val="baseline"/>
        <w:rPr>
          <w:rFonts w:ascii="宋体" w:hAnsi="宋体" w:eastAsia="宋体" w:cs="宋体"/>
          <w:b/>
          <w:bCs/>
          <w:spacing w:val="10"/>
          <w:sz w:val="44"/>
          <w:szCs w:val="44"/>
        </w:rPr>
      </w:pPr>
    </w:p>
    <w:p>
      <w:pPr>
        <w:keepNext w:val="0"/>
        <w:keepLines w:val="0"/>
        <w:pageBreakBefore w:val="0"/>
        <w:widowControl w:val="0"/>
        <w:kinsoku/>
        <w:wordWrap/>
        <w:overflowPunct/>
        <w:topLinePunct w:val="0"/>
        <w:autoSpaceDE w:val="0"/>
        <w:autoSpaceDN w:val="0"/>
        <w:bidi w:val="0"/>
        <w:adjustRightInd w:val="0"/>
        <w:snapToGrid w:val="0"/>
        <w:spacing w:before="143" w:line="560" w:lineRule="exact"/>
        <w:ind w:left="0" w:right="272" w:hanging="923" w:hangingChars="200"/>
        <w:jc w:val="center"/>
        <w:textAlignment w:val="baseline"/>
        <w:rPr>
          <w:rFonts w:ascii="宋体" w:hAnsi="宋体" w:eastAsia="宋体" w:cs="宋体"/>
          <w:b/>
          <w:bCs/>
          <w:spacing w:val="10"/>
          <w:sz w:val="44"/>
          <w:szCs w:val="44"/>
        </w:rPr>
      </w:pPr>
    </w:p>
    <w:p>
      <w:pPr>
        <w:keepNext w:val="0"/>
        <w:keepLines w:val="0"/>
        <w:pageBreakBefore w:val="0"/>
        <w:widowControl w:val="0"/>
        <w:kinsoku/>
        <w:wordWrap/>
        <w:overflowPunct/>
        <w:topLinePunct w:val="0"/>
        <w:autoSpaceDE w:val="0"/>
        <w:autoSpaceDN w:val="0"/>
        <w:bidi w:val="0"/>
        <w:adjustRightInd w:val="0"/>
        <w:snapToGrid w:val="0"/>
        <w:spacing w:before="143" w:line="560" w:lineRule="exact"/>
        <w:ind w:left="0" w:right="272" w:hanging="923" w:hangingChars="200"/>
        <w:jc w:val="center"/>
        <w:textAlignment w:val="baseline"/>
        <w:rPr>
          <w:rFonts w:ascii="宋体" w:hAnsi="宋体" w:eastAsia="宋体" w:cs="宋体"/>
          <w:b/>
          <w:bCs/>
          <w:spacing w:val="10"/>
          <w:sz w:val="44"/>
          <w:szCs w:val="44"/>
        </w:rPr>
      </w:pPr>
      <w:r>
        <w:rPr>
          <w:rFonts w:ascii="宋体" w:hAnsi="宋体" w:eastAsia="宋体" w:cs="宋体"/>
          <w:b/>
          <w:bCs/>
          <w:spacing w:val="10"/>
          <w:sz w:val="44"/>
          <w:szCs w:val="44"/>
        </w:rPr>
        <w:t>关于开展202</w:t>
      </w:r>
      <w:r>
        <w:rPr>
          <w:rFonts w:hint="eastAsia" w:ascii="宋体" w:hAnsi="宋体" w:eastAsia="宋体" w:cs="宋体"/>
          <w:b/>
          <w:bCs/>
          <w:spacing w:val="10"/>
          <w:sz w:val="44"/>
          <w:szCs w:val="44"/>
          <w:lang w:val="en-US" w:eastAsia="zh-CN"/>
        </w:rPr>
        <w:t>5</w:t>
      </w:r>
      <w:r>
        <w:rPr>
          <w:rFonts w:ascii="宋体" w:hAnsi="宋体" w:eastAsia="宋体" w:cs="宋体"/>
          <w:b/>
          <w:bCs/>
          <w:spacing w:val="10"/>
          <w:sz w:val="44"/>
          <w:szCs w:val="44"/>
        </w:rPr>
        <w:t>年农业产业化市级龙头企业</w:t>
      </w:r>
    </w:p>
    <w:p>
      <w:pPr>
        <w:keepNext w:val="0"/>
        <w:keepLines w:val="0"/>
        <w:pageBreakBefore w:val="0"/>
        <w:widowControl w:val="0"/>
        <w:kinsoku/>
        <w:wordWrap/>
        <w:overflowPunct/>
        <w:topLinePunct w:val="0"/>
        <w:autoSpaceDE w:val="0"/>
        <w:autoSpaceDN w:val="0"/>
        <w:bidi w:val="0"/>
        <w:adjustRightInd w:val="0"/>
        <w:snapToGrid w:val="0"/>
        <w:spacing w:before="143" w:line="560" w:lineRule="exact"/>
        <w:ind w:left="0" w:right="272" w:hanging="867" w:hangingChars="200"/>
        <w:jc w:val="center"/>
        <w:textAlignment w:val="baseline"/>
        <w:rPr>
          <w:rFonts w:ascii="宋体" w:hAnsi="宋体" w:eastAsia="宋体" w:cs="宋体"/>
          <w:b/>
          <w:bCs/>
          <w:sz w:val="44"/>
          <w:szCs w:val="44"/>
        </w:rPr>
      </w:pPr>
      <w:r>
        <w:rPr>
          <w:rFonts w:ascii="宋体" w:hAnsi="宋体" w:eastAsia="宋体" w:cs="宋体"/>
          <w:b/>
          <w:bCs/>
          <w:spacing w:val="-4"/>
          <w:sz w:val="44"/>
          <w:szCs w:val="44"/>
        </w:rPr>
        <w:t>申报认定和运行监测工作的通知</w:t>
      </w:r>
    </w:p>
    <w:p>
      <w:pPr>
        <w:pStyle w:val="2"/>
        <w:keepNext w:val="0"/>
        <w:keepLines w:val="0"/>
        <w:pageBreakBefore w:val="0"/>
        <w:widowControl w:val="0"/>
        <w:kinsoku/>
        <w:wordWrap/>
        <w:overflowPunct/>
        <w:topLinePunct w:val="0"/>
        <w:autoSpaceDE w:val="0"/>
        <w:autoSpaceDN w:val="0"/>
        <w:bidi w:val="0"/>
        <w:adjustRightInd w:val="0"/>
        <w:snapToGrid w:val="0"/>
        <w:spacing w:line="291" w:lineRule="auto"/>
        <w:textAlignment w:val="baseline"/>
        <w:rPr>
          <w:b/>
          <w:bCs/>
        </w:rPr>
      </w:pPr>
    </w:p>
    <w:p>
      <w:pPr>
        <w:pStyle w:val="2"/>
        <w:keepNext w:val="0"/>
        <w:keepLines w:val="0"/>
        <w:pageBreakBefore w:val="0"/>
        <w:widowControl w:val="0"/>
        <w:kinsoku/>
        <w:wordWrap/>
        <w:overflowPunct/>
        <w:topLinePunct w:val="0"/>
        <w:autoSpaceDE w:val="0"/>
        <w:autoSpaceDN w:val="0"/>
        <w:bidi w:val="0"/>
        <w:adjustRightInd w:val="0"/>
        <w:snapToGrid w:val="0"/>
        <w:spacing w:line="291" w:lineRule="auto"/>
        <w:textAlignment w:val="baseline"/>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jc w:val="both"/>
        <w:textAlignment w:val="baseline"/>
        <w:rPr>
          <w:rFonts w:hint="eastAsia" w:ascii="仿宋" w:hAnsi="仿宋" w:eastAsia="仿宋" w:cs="仿宋"/>
          <w:spacing w:val="-5"/>
          <w:sz w:val="32"/>
          <w:szCs w:val="32"/>
        </w:rPr>
      </w:pPr>
      <w:r>
        <w:rPr>
          <w:rFonts w:hint="eastAsia" w:ascii="仿宋" w:hAnsi="仿宋" w:eastAsia="仿宋" w:cs="仿宋"/>
          <w:spacing w:val="-5"/>
          <w:sz w:val="32"/>
          <w:szCs w:val="32"/>
        </w:rPr>
        <w:t>各县市区农业农村局：</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7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5"/>
          <w:sz w:val="32"/>
          <w:szCs w:val="32"/>
        </w:rPr>
        <w:t>根据《衡阳市农业产业化龙头企</w:t>
      </w:r>
      <w:r>
        <w:rPr>
          <w:rFonts w:hint="eastAsia" w:ascii="仿宋_GB2312" w:hAnsi="仿宋_GB2312" w:eastAsia="仿宋_GB2312" w:cs="仿宋_GB2312"/>
          <w:spacing w:val="26"/>
          <w:sz w:val="32"/>
          <w:szCs w:val="32"/>
        </w:rPr>
        <w:t>业申报认定和运行监测办法》(衡农发〔20</w:t>
      </w:r>
      <w:r>
        <w:rPr>
          <w:rFonts w:hint="eastAsia" w:ascii="仿宋_GB2312" w:hAnsi="仿宋_GB2312" w:eastAsia="仿宋_GB2312" w:cs="仿宋_GB2312"/>
          <w:spacing w:val="25"/>
          <w:sz w:val="32"/>
          <w:szCs w:val="32"/>
        </w:rPr>
        <w:t>19〕15号)的</w:t>
      </w:r>
      <w:r>
        <w:rPr>
          <w:rFonts w:hint="eastAsia" w:ascii="仿宋_GB2312" w:hAnsi="仿宋_GB2312" w:eastAsia="仿宋_GB2312" w:cs="仿宋_GB2312"/>
          <w:spacing w:val="14"/>
          <w:sz w:val="32"/>
          <w:szCs w:val="32"/>
        </w:rPr>
        <w:t>规定，经研究，决定开展202</w:t>
      </w:r>
      <w:r>
        <w:rPr>
          <w:rFonts w:hint="eastAsia" w:ascii="仿宋_GB2312" w:hAnsi="仿宋_GB2312" w:eastAsia="仿宋_GB2312" w:cs="仿宋_GB2312"/>
          <w:spacing w:val="14"/>
          <w:sz w:val="32"/>
          <w:szCs w:val="32"/>
          <w:lang w:val="en-US" w:eastAsia="zh-CN"/>
        </w:rPr>
        <w:t>5</w:t>
      </w:r>
      <w:r>
        <w:rPr>
          <w:rFonts w:hint="eastAsia" w:ascii="仿宋_GB2312" w:hAnsi="仿宋_GB2312" w:eastAsia="仿宋_GB2312" w:cs="仿宋_GB2312"/>
          <w:spacing w:val="14"/>
          <w:sz w:val="32"/>
          <w:szCs w:val="32"/>
        </w:rPr>
        <w:t>年衡阳市农业产业化</w:t>
      </w:r>
      <w:r>
        <w:rPr>
          <w:rFonts w:hint="eastAsia" w:ascii="仿宋_GB2312" w:hAnsi="仿宋_GB2312" w:eastAsia="仿宋_GB2312" w:cs="仿宋_GB2312"/>
          <w:spacing w:val="14"/>
          <w:sz w:val="32"/>
          <w:szCs w:val="32"/>
          <w:lang w:eastAsia="zh-CN"/>
        </w:rPr>
        <w:t>市级</w:t>
      </w:r>
      <w:r>
        <w:rPr>
          <w:rFonts w:hint="eastAsia" w:ascii="仿宋_GB2312" w:hAnsi="仿宋_GB2312" w:eastAsia="仿宋_GB2312" w:cs="仿宋_GB2312"/>
          <w:spacing w:val="14"/>
          <w:sz w:val="32"/>
          <w:szCs w:val="32"/>
        </w:rPr>
        <w:t>龙头企</w:t>
      </w:r>
      <w:r>
        <w:rPr>
          <w:rFonts w:hint="eastAsia" w:ascii="仿宋_GB2312" w:hAnsi="仿宋_GB2312" w:eastAsia="仿宋_GB2312" w:cs="仿宋_GB2312"/>
          <w:spacing w:val="1"/>
          <w:sz w:val="32"/>
          <w:szCs w:val="32"/>
        </w:rPr>
        <w:t>业申报认定与运行监测工作。现就有关事项通知如下：</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0" w:rightChars="0" w:firstLine="632" w:firstLineChars="200"/>
        <w:jc w:val="both"/>
        <w:textAlignment w:val="baseline"/>
        <w:outlineLvl w:val="0"/>
        <w:rPr>
          <w:rFonts w:hint="eastAsia" w:ascii="黑体" w:hAnsi="黑体" w:eastAsia="黑体" w:cs="黑体"/>
          <w:b w:val="0"/>
          <w:bCs w:val="0"/>
          <w:spacing w:val="-2"/>
          <w:sz w:val="32"/>
          <w:szCs w:val="32"/>
        </w:rPr>
      </w:pPr>
      <w:r>
        <w:rPr>
          <w:rFonts w:hint="eastAsia" w:ascii="黑体" w:hAnsi="黑体" w:eastAsia="黑体" w:cs="黑体"/>
          <w:b w:val="0"/>
          <w:bCs w:val="0"/>
          <w:spacing w:val="-2"/>
          <w:sz w:val="32"/>
          <w:szCs w:val="32"/>
          <w:lang w:val="en-US" w:eastAsia="zh-CN"/>
        </w:rPr>
        <w:t>一、</w:t>
      </w:r>
      <w:r>
        <w:rPr>
          <w:rFonts w:hint="eastAsia" w:ascii="黑体" w:hAnsi="黑体" w:eastAsia="黑体" w:cs="黑体"/>
          <w:b w:val="0"/>
          <w:bCs w:val="0"/>
          <w:spacing w:val="-2"/>
          <w:sz w:val="32"/>
          <w:szCs w:val="32"/>
        </w:rPr>
        <w:t>申报认定</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left="0" w:leftChars="0" w:right="0" w:firstLine="698" w:firstLineChars="200"/>
        <w:jc w:val="both"/>
        <w:textAlignment w:val="baseline"/>
        <w:outlineLvl w:val="0"/>
        <w:rPr>
          <w:rFonts w:hint="eastAsia" w:ascii="仿宋_GB2312" w:hAnsi="仿宋_GB2312" w:eastAsia="仿宋_GB2312" w:cs="仿宋_GB2312"/>
          <w:b/>
          <w:bCs/>
          <w:spacing w:val="14"/>
          <w:sz w:val="32"/>
          <w:szCs w:val="32"/>
        </w:rPr>
      </w:pPr>
      <w:r>
        <w:rPr>
          <w:rFonts w:hint="eastAsia" w:ascii="仿宋_GB2312" w:hAnsi="仿宋_GB2312" w:eastAsia="仿宋_GB2312" w:cs="仿宋_GB2312"/>
          <w:b/>
          <w:bCs/>
          <w:spacing w:val="14"/>
          <w:sz w:val="32"/>
          <w:szCs w:val="32"/>
        </w:rPr>
        <w:t>申报条件与对象</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0" w:firstLine="736" w:firstLineChars="200"/>
        <w:jc w:val="both"/>
        <w:textAlignment w:val="baseline"/>
        <w:outlineLvl w:val="0"/>
        <w:rPr>
          <w:rFonts w:hint="eastAsia" w:ascii="仿宋_GB2312" w:hAnsi="仿宋_GB2312" w:eastAsia="仿宋_GB2312" w:cs="仿宋_GB2312"/>
          <w:sz w:val="32"/>
          <w:szCs w:val="32"/>
        </w:rPr>
      </w:pPr>
      <w:r>
        <w:rPr>
          <w:rFonts w:hint="eastAsia" w:ascii="仿宋_GB2312" w:hAnsi="仿宋_GB2312" w:eastAsia="仿宋_GB2312" w:cs="仿宋_GB2312"/>
          <w:spacing w:val="24"/>
          <w:sz w:val="32"/>
          <w:szCs w:val="32"/>
        </w:rPr>
        <w:t>凡符合申报条件的农业企业均可申报(申</w:t>
      </w:r>
      <w:r>
        <w:rPr>
          <w:rFonts w:hint="eastAsia" w:ascii="仿宋_GB2312" w:hAnsi="仿宋_GB2312" w:eastAsia="仿宋_GB2312" w:cs="仿宋_GB2312"/>
          <w:spacing w:val="16"/>
          <w:sz w:val="32"/>
          <w:szCs w:val="32"/>
        </w:rPr>
        <w:t>报企业注册登记两年以上，企业重组或变更企业名称以原</w:t>
      </w:r>
      <w:r>
        <w:rPr>
          <w:rFonts w:hint="eastAsia" w:ascii="仿宋_GB2312" w:hAnsi="仿宋_GB2312" w:eastAsia="仿宋_GB2312" w:cs="仿宋_GB2312"/>
          <w:spacing w:val="14"/>
          <w:sz w:val="32"/>
          <w:szCs w:val="32"/>
        </w:rPr>
        <w:t>注册登记时间为准),规模以上农产品加工企业优先。</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left="0" w:leftChars="0" w:right="0" w:firstLine="710" w:firstLineChars="200"/>
        <w:jc w:val="both"/>
        <w:textAlignment w:val="baseline"/>
        <w:outlineLvl w:val="0"/>
        <w:rPr>
          <w:rFonts w:hint="eastAsia" w:ascii="仿宋_GB2312" w:hAnsi="仿宋_GB2312" w:eastAsia="仿宋_GB2312" w:cs="仿宋_GB2312"/>
          <w:b/>
          <w:bCs/>
          <w:spacing w:val="17"/>
          <w:sz w:val="32"/>
          <w:szCs w:val="32"/>
        </w:rPr>
      </w:pPr>
      <w:r>
        <w:rPr>
          <w:rFonts w:hint="eastAsia" w:ascii="仿宋_GB2312" w:hAnsi="仿宋_GB2312" w:eastAsia="仿宋_GB2312" w:cs="仿宋_GB2312"/>
          <w:b/>
          <w:bCs/>
          <w:spacing w:val="17"/>
          <w:sz w:val="32"/>
          <w:szCs w:val="32"/>
        </w:rPr>
        <w:t>申报原则</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0" w:firstLine="682" w:firstLineChars="200"/>
        <w:jc w:val="both"/>
        <w:textAlignment w:val="baseline"/>
        <w:outlineLvl w:val="0"/>
        <w:rPr>
          <w:rFonts w:hint="eastAsia" w:ascii="仿宋_GB2312" w:hAnsi="仿宋_GB2312" w:eastAsia="仿宋_GB2312" w:cs="仿宋_GB2312"/>
          <w:spacing w:val="-10"/>
          <w:sz w:val="32"/>
          <w:szCs w:val="32"/>
        </w:rPr>
      </w:pPr>
      <w:r>
        <w:rPr>
          <w:rFonts w:hint="eastAsia" w:ascii="仿宋_GB2312" w:hAnsi="仿宋_GB2312" w:eastAsia="仿宋_GB2312" w:cs="仿宋_GB2312"/>
          <w:b/>
          <w:bCs/>
          <w:spacing w:val="10"/>
          <w:sz w:val="32"/>
          <w:szCs w:val="32"/>
        </w:rPr>
        <w:t>1.突出特色产业原则。</w:t>
      </w:r>
      <w:r>
        <w:rPr>
          <w:rFonts w:hint="eastAsia" w:ascii="仿宋_GB2312" w:hAnsi="仿宋_GB2312" w:eastAsia="仿宋_GB2312" w:cs="仿宋_GB2312"/>
          <w:spacing w:val="10"/>
          <w:sz w:val="32"/>
          <w:szCs w:val="32"/>
        </w:rPr>
        <w:t>按照“一村一品、一乡一业”</w:t>
      </w:r>
      <w:r>
        <w:rPr>
          <w:rFonts w:hint="eastAsia" w:ascii="仿宋_GB2312" w:hAnsi="仿宋_GB2312" w:eastAsia="仿宋_GB2312" w:cs="仿宋_GB2312"/>
          <w:spacing w:val="16"/>
          <w:sz w:val="32"/>
          <w:szCs w:val="32"/>
        </w:rPr>
        <w:t>和农业品牌创建及优势特色产业发</w:t>
      </w:r>
      <w:r>
        <w:rPr>
          <w:rFonts w:hint="eastAsia" w:ascii="仿宋_GB2312" w:hAnsi="仿宋_GB2312" w:eastAsia="仿宋_GB2312" w:cs="仿宋_GB2312"/>
          <w:spacing w:val="15"/>
          <w:sz w:val="32"/>
          <w:szCs w:val="32"/>
        </w:rPr>
        <w:t>展等方面的要</w:t>
      </w:r>
      <w:r>
        <w:rPr>
          <w:rFonts w:hint="eastAsia" w:ascii="仿宋_GB2312" w:hAnsi="仿宋_GB2312" w:eastAsia="仿宋_GB2312" w:cs="仿宋_GB2312"/>
          <w:spacing w:val="29"/>
          <w:sz w:val="32"/>
          <w:szCs w:val="32"/>
        </w:rPr>
        <w:t>求，重点支持以农业优势特色产业为主导的</w:t>
      </w:r>
      <w:r>
        <w:rPr>
          <w:rFonts w:hint="eastAsia" w:ascii="仿宋_GB2312" w:hAnsi="仿宋_GB2312" w:eastAsia="仿宋_GB2312" w:cs="仿宋_GB2312"/>
          <w:spacing w:val="29"/>
          <w:sz w:val="32"/>
          <w:szCs w:val="32"/>
          <w:lang w:eastAsia="zh-CN"/>
        </w:rPr>
        <w:t>绿色农产品及食品</w:t>
      </w:r>
      <w:r>
        <w:rPr>
          <w:rFonts w:hint="eastAsia" w:ascii="仿宋_GB2312" w:hAnsi="仿宋_GB2312" w:eastAsia="仿宋_GB2312" w:cs="仿宋_GB2312"/>
          <w:spacing w:val="29"/>
          <w:sz w:val="32"/>
          <w:szCs w:val="32"/>
        </w:rPr>
        <w:t>加工</w:t>
      </w:r>
      <w:r>
        <w:rPr>
          <w:rFonts w:hint="eastAsia" w:ascii="仿宋_GB2312" w:hAnsi="仿宋_GB2312" w:eastAsia="仿宋_GB2312" w:cs="仿宋_GB2312"/>
          <w:spacing w:val="28"/>
          <w:sz w:val="32"/>
          <w:szCs w:val="32"/>
        </w:rPr>
        <w:t>企业申</w:t>
      </w:r>
      <w:r>
        <w:rPr>
          <w:rFonts w:hint="eastAsia" w:ascii="仿宋_GB2312" w:hAnsi="仿宋_GB2312" w:eastAsia="仿宋_GB2312" w:cs="仿宋_GB2312"/>
          <w:spacing w:val="-10"/>
          <w:sz w:val="32"/>
          <w:szCs w:val="32"/>
        </w:rPr>
        <w:t>报。</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0" w:firstLine="654" w:firstLineChars="200"/>
        <w:jc w:val="both"/>
        <w:textAlignment w:val="baseline"/>
        <w:outlineLvl w:val="0"/>
        <w:rPr>
          <w:rFonts w:hint="eastAsia" w:ascii="仿宋_GB2312" w:hAnsi="仿宋_GB2312" w:eastAsia="仿宋_GB2312" w:cs="仿宋_GB2312"/>
          <w:spacing w:val="4"/>
          <w:sz w:val="32"/>
          <w:szCs w:val="32"/>
        </w:rPr>
      </w:pPr>
      <w:r>
        <w:rPr>
          <w:rFonts w:hint="eastAsia" w:ascii="仿宋_GB2312" w:hAnsi="仿宋_GB2312" w:eastAsia="仿宋_GB2312" w:cs="仿宋_GB2312"/>
          <w:b/>
          <w:bCs/>
          <w:spacing w:val="3"/>
          <w:sz w:val="32"/>
          <w:szCs w:val="32"/>
          <w:lang w:val="en-US" w:eastAsia="zh-CN"/>
        </w:rPr>
        <w:t>2.</w:t>
      </w:r>
      <w:r>
        <w:rPr>
          <w:rFonts w:hint="eastAsia" w:ascii="仿宋_GB2312" w:hAnsi="仿宋_GB2312" w:eastAsia="仿宋_GB2312" w:cs="仿宋_GB2312"/>
          <w:b/>
          <w:bCs/>
          <w:spacing w:val="3"/>
          <w:sz w:val="32"/>
          <w:szCs w:val="32"/>
        </w:rPr>
        <w:t>兼顾其他产业原则。</w:t>
      </w:r>
      <w:r>
        <w:rPr>
          <w:rFonts w:hint="eastAsia" w:ascii="仿宋_GB2312" w:hAnsi="仿宋_GB2312" w:eastAsia="仿宋_GB2312" w:cs="仿宋_GB2312"/>
          <w:spacing w:val="3"/>
          <w:sz w:val="32"/>
          <w:szCs w:val="32"/>
        </w:rPr>
        <w:t>支持为农业优势特色产业提供</w:t>
      </w:r>
      <w:r>
        <w:rPr>
          <w:rFonts w:hint="eastAsia" w:ascii="仿宋_GB2312" w:hAnsi="仿宋_GB2312" w:eastAsia="仿宋_GB2312" w:cs="仿宋_GB2312"/>
          <w:spacing w:val="9"/>
          <w:sz w:val="32"/>
          <w:szCs w:val="32"/>
        </w:rPr>
        <w:t>社会化服务的企业和休闲农业企业</w:t>
      </w:r>
      <w:r>
        <w:rPr>
          <w:rFonts w:hint="eastAsia" w:ascii="仿宋_GB2312" w:hAnsi="仿宋_GB2312" w:eastAsia="仿宋_GB2312" w:cs="仿宋_GB2312"/>
          <w:spacing w:val="9"/>
          <w:sz w:val="32"/>
          <w:szCs w:val="32"/>
          <w:lang w:eastAsia="zh-CN"/>
        </w:rPr>
        <w:t>、农产品电商企业</w:t>
      </w:r>
      <w:r>
        <w:rPr>
          <w:rFonts w:hint="eastAsia" w:ascii="仿宋_GB2312" w:hAnsi="仿宋_GB2312" w:eastAsia="仿宋_GB2312" w:cs="仿宋_GB2312"/>
          <w:spacing w:val="9"/>
          <w:sz w:val="32"/>
          <w:szCs w:val="32"/>
        </w:rPr>
        <w:t>申报，如种子种苗、农</w:t>
      </w:r>
      <w:r>
        <w:rPr>
          <w:rFonts w:hint="eastAsia" w:ascii="仿宋_GB2312" w:hAnsi="仿宋_GB2312" w:eastAsia="仿宋_GB2312" w:cs="仿宋_GB2312"/>
          <w:spacing w:val="4"/>
          <w:sz w:val="32"/>
          <w:szCs w:val="32"/>
        </w:rPr>
        <w:t>资、农机、电子商务等企业。</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0" w:rightChars="0" w:firstLine="66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5"/>
          <w:sz w:val="32"/>
          <w:szCs w:val="32"/>
        </w:rPr>
        <w:t>3.坚持优中选优原则。</w:t>
      </w:r>
      <w:r>
        <w:rPr>
          <w:rFonts w:hint="eastAsia" w:ascii="仿宋_GB2312" w:hAnsi="仿宋_GB2312" w:eastAsia="仿宋_GB2312" w:cs="仿宋_GB2312"/>
          <w:spacing w:val="5"/>
          <w:sz w:val="32"/>
          <w:szCs w:val="32"/>
        </w:rPr>
        <w:t>择优选择全市规模较大、发展</w:t>
      </w:r>
      <w:r>
        <w:rPr>
          <w:rFonts w:hint="eastAsia" w:ascii="仿宋_GB2312" w:hAnsi="仿宋_GB2312" w:eastAsia="仿宋_GB2312" w:cs="仿宋_GB2312"/>
          <w:spacing w:val="8"/>
          <w:sz w:val="32"/>
          <w:szCs w:val="32"/>
        </w:rPr>
        <w:t>前景好、创新性较强的企业新增进入龙头企业行列。</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65" w:firstLineChars="203"/>
        <w:jc w:val="both"/>
        <w:textAlignment w:val="baseline"/>
        <w:outlineLvl w:val="2"/>
        <w:rPr>
          <w:rFonts w:hint="eastAsia" w:ascii="黑体" w:hAnsi="黑体" w:eastAsia="黑体" w:cs="黑体"/>
          <w:b w:val="0"/>
          <w:bCs w:val="0"/>
          <w:spacing w:val="4"/>
          <w:sz w:val="32"/>
          <w:szCs w:val="32"/>
        </w:rPr>
      </w:pPr>
      <w:r>
        <w:rPr>
          <w:rFonts w:hint="eastAsia" w:ascii="黑体" w:hAnsi="黑体" w:eastAsia="黑体" w:cs="黑体"/>
          <w:b w:val="0"/>
          <w:bCs w:val="0"/>
          <w:spacing w:val="4"/>
          <w:sz w:val="32"/>
          <w:szCs w:val="32"/>
        </w:rPr>
        <w:t>二、申报标准</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749" w:firstLineChars="203"/>
        <w:jc w:val="both"/>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pacing w:val="24"/>
          <w:sz w:val="32"/>
          <w:szCs w:val="32"/>
        </w:rPr>
        <w:t>(一)企业</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75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8"/>
          <w:sz w:val="32"/>
          <w:szCs w:val="32"/>
        </w:rPr>
        <w:t>1.农产品加工企业固定资产500万元以上，年加工产</w:t>
      </w:r>
      <w:r>
        <w:rPr>
          <w:rFonts w:hint="eastAsia" w:ascii="仿宋_GB2312" w:hAnsi="仿宋_GB2312" w:eastAsia="仿宋_GB2312" w:cs="仿宋_GB2312"/>
          <w:spacing w:val="31"/>
          <w:sz w:val="32"/>
          <w:szCs w:val="32"/>
        </w:rPr>
        <w:t>值2000万元以上，年销售收入1000万元以上。企业中农</w:t>
      </w:r>
      <w:r>
        <w:rPr>
          <w:rFonts w:hint="eastAsia" w:ascii="仿宋_GB2312" w:hAnsi="仿宋_GB2312" w:eastAsia="仿宋_GB2312" w:cs="仿宋_GB2312"/>
          <w:spacing w:val="51"/>
          <w:sz w:val="32"/>
          <w:szCs w:val="32"/>
        </w:rPr>
        <w:t>产品销售收入(交易额)占总销售收入(总交易额</w:t>
      </w:r>
      <w:r>
        <w:rPr>
          <w:rFonts w:hint="eastAsia" w:ascii="仿宋_GB2312" w:hAnsi="仿宋_GB2312" w:eastAsia="仿宋_GB2312" w:cs="仿宋_GB2312"/>
          <w:spacing w:val="50"/>
          <w:sz w:val="32"/>
          <w:szCs w:val="32"/>
        </w:rPr>
        <w:t>)70%</w:t>
      </w:r>
      <w:r>
        <w:rPr>
          <w:rFonts w:hint="eastAsia" w:ascii="仿宋_GB2312" w:hAnsi="仿宋_GB2312" w:eastAsia="仿宋_GB2312" w:cs="仿宋_GB2312"/>
          <w:spacing w:val="-21"/>
          <w:sz w:val="32"/>
          <w:szCs w:val="32"/>
        </w:rPr>
        <w:t>以上。</w:t>
      </w:r>
    </w:p>
    <w:p>
      <w:pPr>
        <w:keepNext w:val="0"/>
        <w:keepLines w:val="0"/>
        <w:pageBreakBefore w:val="0"/>
        <w:widowControl w:val="0"/>
        <w:tabs>
          <w:tab w:val="left" w:pos="168"/>
        </w:tabs>
        <w:kinsoku/>
        <w:wordWrap/>
        <w:overflowPunct/>
        <w:topLinePunct w:val="0"/>
        <w:autoSpaceDE w:val="0"/>
        <w:autoSpaceDN w:val="0"/>
        <w:bidi w:val="0"/>
        <w:adjustRightInd w:val="0"/>
        <w:snapToGrid w:val="0"/>
        <w:spacing w:line="360" w:lineRule="auto"/>
        <w:ind w:left="0" w:leftChars="0" w:right="0" w:firstLine="7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28"/>
          <w:sz w:val="32"/>
          <w:szCs w:val="32"/>
        </w:rPr>
        <w:t>2.农业种养等企业固定资产(含生产性生物资产)500</w:t>
      </w:r>
      <w:r>
        <w:rPr>
          <w:rFonts w:hint="eastAsia" w:ascii="仿宋_GB2312" w:hAnsi="仿宋_GB2312" w:eastAsia="仿宋_GB2312" w:cs="仿宋_GB2312"/>
          <w:spacing w:val="43"/>
          <w:sz w:val="32"/>
          <w:szCs w:val="32"/>
        </w:rPr>
        <w:t>万元以上，有相应的农产品初加工能力(流通</w:t>
      </w:r>
      <w:r>
        <w:rPr>
          <w:rFonts w:hint="eastAsia" w:ascii="仿宋_GB2312" w:hAnsi="仿宋_GB2312" w:eastAsia="仿宋_GB2312" w:cs="仿宋_GB2312"/>
          <w:spacing w:val="42"/>
          <w:sz w:val="32"/>
          <w:szCs w:val="32"/>
        </w:rPr>
        <w:t>型企业除</w:t>
      </w:r>
      <w:r>
        <w:rPr>
          <w:rFonts w:hint="eastAsia" w:ascii="仿宋_GB2312" w:hAnsi="仿宋_GB2312" w:eastAsia="仿宋_GB2312" w:cs="仿宋_GB2312"/>
          <w:spacing w:val="32"/>
          <w:sz w:val="32"/>
          <w:szCs w:val="32"/>
        </w:rPr>
        <w:t>外),年销售收入1000万元以上，企业中农产品销售收入</w:t>
      </w:r>
      <w:r>
        <w:rPr>
          <w:rFonts w:hint="eastAsia" w:ascii="仿宋_GB2312" w:hAnsi="仿宋_GB2312" w:eastAsia="仿宋_GB2312" w:cs="仿宋_GB2312"/>
          <w:spacing w:val="45"/>
          <w:sz w:val="32"/>
          <w:szCs w:val="32"/>
        </w:rPr>
        <w:t>(交易额)占总销售收入(总交易额)70%以上。同</w:t>
      </w:r>
      <w:r>
        <w:rPr>
          <w:rFonts w:hint="eastAsia" w:ascii="仿宋_GB2312" w:hAnsi="仿宋_GB2312" w:eastAsia="仿宋_GB2312" w:cs="仿宋_GB2312"/>
          <w:spacing w:val="44"/>
          <w:sz w:val="32"/>
          <w:szCs w:val="32"/>
        </w:rPr>
        <w:t>时还</w:t>
      </w:r>
      <w:r>
        <w:rPr>
          <w:rFonts w:hint="eastAsia" w:ascii="仿宋_GB2312" w:hAnsi="仿宋_GB2312" w:eastAsia="仿宋_GB2312" w:cs="仿宋_GB2312"/>
          <w:spacing w:val="20"/>
          <w:sz w:val="32"/>
          <w:szCs w:val="32"/>
        </w:rPr>
        <w:t>需具备以下条件之一，种植型企业：水稻、林木及经</w:t>
      </w:r>
      <w:r>
        <w:rPr>
          <w:rFonts w:hint="eastAsia" w:ascii="仿宋_GB2312" w:hAnsi="仿宋_GB2312" w:eastAsia="仿宋_GB2312" w:cs="仿宋_GB2312"/>
          <w:spacing w:val="19"/>
          <w:sz w:val="32"/>
          <w:szCs w:val="32"/>
        </w:rPr>
        <w:t>济作</w:t>
      </w:r>
      <w:r>
        <w:rPr>
          <w:rFonts w:hint="eastAsia" w:ascii="仿宋_GB2312" w:hAnsi="仿宋_GB2312" w:eastAsia="仿宋_GB2312" w:cs="仿宋_GB2312"/>
          <w:spacing w:val="25"/>
          <w:sz w:val="32"/>
          <w:szCs w:val="32"/>
        </w:rPr>
        <w:t>物500亩以上，或蔬菜、花卉、苗木300亩以上(设施栽培</w:t>
      </w:r>
      <w:r>
        <w:rPr>
          <w:rFonts w:hint="eastAsia" w:ascii="仿宋_GB2312" w:hAnsi="仿宋_GB2312" w:eastAsia="仿宋_GB2312" w:cs="仿宋_GB2312"/>
          <w:spacing w:val="50"/>
          <w:sz w:val="32"/>
          <w:szCs w:val="32"/>
        </w:rPr>
        <w:t>面积200亩以上);养殖型企业：年出栏生猪5000头以</w:t>
      </w:r>
      <w:r>
        <w:rPr>
          <w:rFonts w:hint="eastAsia" w:ascii="仿宋_GB2312" w:hAnsi="仿宋_GB2312" w:eastAsia="仿宋_GB2312" w:cs="仿宋_GB2312"/>
          <w:spacing w:val="52"/>
          <w:sz w:val="32"/>
          <w:szCs w:val="32"/>
        </w:rPr>
        <w:t>上</w:t>
      </w:r>
      <w:r>
        <w:rPr>
          <w:rFonts w:hint="eastAsia" w:ascii="仿宋_GB2312" w:hAnsi="仿宋_GB2312" w:eastAsia="仿宋_GB2312" w:cs="仿宋_GB2312"/>
          <w:spacing w:val="52"/>
          <w:sz w:val="32"/>
          <w:szCs w:val="32"/>
          <w:lang w:eastAsia="zh-CN"/>
        </w:rPr>
        <w:t>，</w:t>
      </w:r>
      <w:r>
        <w:rPr>
          <w:rFonts w:hint="eastAsia" w:ascii="仿宋_GB2312" w:hAnsi="仿宋_GB2312" w:eastAsia="仿宋_GB2312" w:cs="仿宋_GB2312"/>
          <w:spacing w:val="52"/>
          <w:sz w:val="32"/>
          <w:szCs w:val="32"/>
        </w:rPr>
        <w:t>出栏牛200头、羊500头以上，出笼肉禽3万</w:t>
      </w:r>
      <w:r>
        <w:rPr>
          <w:rFonts w:hint="eastAsia" w:ascii="仿宋_GB2312" w:hAnsi="仿宋_GB2312" w:eastAsia="仿宋_GB2312" w:cs="仿宋_GB2312"/>
          <w:spacing w:val="51"/>
          <w:sz w:val="32"/>
          <w:szCs w:val="32"/>
        </w:rPr>
        <w:t>羽以</w:t>
      </w:r>
      <w:r>
        <w:rPr>
          <w:rFonts w:hint="eastAsia" w:ascii="仿宋_GB2312" w:hAnsi="仿宋_GB2312" w:eastAsia="仿宋_GB2312" w:cs="仿宋_GB2312"/>
          <w:spacing w:val="25"/>
          <w:sz w:val="32"/>
          <w:szCs w:val="32"/>
        </w:rPr>
        <w:t>上，或常年存笼蛋禽3万羽以上，且环保设施配套齐全，</w:t>
      </w:r>
      <w:r>
        <w:rPr>
          <w:rFonts w:hint="eastAsia" w:ascii="仿宋_GB2312" w:hAnsi="仿宋_GB2312" w:eastAsia="仿宋_GB2312" w:cs="仿宋_GB2312"/>
          <w:spacing w:val="24"/>
          <w:sz w:val="32"/>
          <w:szCs w:val="32"/>
        </w:rPr>
        <w:t>或水产养殖连片水面300亩以上，签订了土地流转合同</w:t>
      </w:r>
      <w:r>
        <w:rPr>
          <w:rFonts w:hint="eastAsia" w:ascii="仿宋_GB2312" w:hAnsi="仿宋_GB2312" w:eastAsia="仿宋_GB2312" w:cs="仿宋_GB2312"/>
          <w:spacing w:val="24"/>
          <w:sz w:val="32"/>
          <w:szCs w:val="32"/>
          <w:lang w:eastAsia="zh-CN"/>
        </w:rPr>
        <w:t>，</w:t>
      </w:r>
      <w:r>
        <w:rPr>
          <w:rFonts w:hint="eastAsia" w:ascii="仿宋_GB2312" w:hAnsi="仿宋_GB2312" w:eastAsia="仿宋_GB2312" w:cs="仿宋_GB2312"/>
          <w:spacing w:val="20"/>
          <w:sz w:val="32"/>
          <w:szCs w:val="32"/>
        </w:rPr>
        <w:t>流转年限不低于10年；流通型企业：年农产品营业</w:t>
      </w:r>
      <w:r>
        <w:rPr>
          <w:rFonts w:hint="eastAsia" w:ascii="仿宋_GB2312" w:hAnsi="仿宋_GB2312" w:eastAsia="仿宋_GB2312" w:cs="仿宋_GB2312"/>
          <w:spacing w:val="19"/>
          <w:sz w:val="32"/>
          <w:szCs w:val="32"/>
        </w:rPr>
        <w:t>额5000</w:t>
      </w:r>
      <w:r>
        <w:rPr>
          <w:rFonts w:hint="eastAsia" w:ascii="仿宋_GB2312" w:hAnsi="仿宋_GB2312" w:eastAsia="仿宋_GB2312" w:cs="仿宋_GB2312"/>
          <w:spacing w:val="-3"/>
          <w:sz w:val="32"/>
          <w:szCs w:val="32"/>
        </w:rPr>
        <w:t>万元以上。</w:t>
      </w:r>
    </w:p>
    <w:p>
      <w:pPr>
        <w:keepNext w:val="0"/>
        <w:keepLines w:val="0"/>
        <w:pageBreakBefore w:val="0"/>
        <w:widowControl w:val="0"/>
        <w:tabs>
          <w:tab w:val="left" w:pos="168"/>
        </w:tabs>
        <w:kinsoku/>
        <w:wordWrap/>
        <w:overflowPunct/>
        <w:topLinePunct w:val="0"/>
        <w:autoSpaceDE w:val="0"/>
        <w:autoSpaceDN w:val="0"/>
        <w:bidi w:val="0"/>
        <w:adjustRightInd w:val="0"/>
        <w:snapToGrid w:val="0"/>
        <w:spacing w:line="360" w:lineRule="auto"/>
        <w:ind w:left="0" w:leftChars="0" w:right="0" w:firstLine="840"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50"/>
          <w:sz w:val="32"/>
          <w:szCs w:val="32"/>
          <w:lang w:val="en-US" w:eastAsia="zh-CN"/>
        </w:rPr>
        <w:t>3.农产品电商企业。农产品平台类电商企业年度网络交易额需1.5亿元以上，农产品应用类电商企业年度网络交易额2000万元以上。电商企业带动农户数量200户以上。</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0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lang w:val="en-US" w:eastAsia="zh-CN"/>
        </w:rPr>
        <w:t>4</w:t>
      </w:r>
      <w:r>
        <w:rPr>
          <w:rFonts w:hint="eastAsia" w:ascii="仿宋_GB2312" w:hAnsi="仿宋_GB2312" w:eastAsia="仿宋_GB2312" w:cs="仿宋_GB2312"/>
          <w:spacing w:val="18"/>
          <w:sz w:val="32"/>
          <w:szCs w:val="32"/>
        </w:rPr>
        <w:t>.对部分现有规模不大但发展潜力较大，代表新</w:t>
      </w:r>
      <w:r>
        <w:rPr>
          <w:rFonts w:hint="eastAsia" w:ascii="仿宋_GB2312" w:hAnsi="仿宋_GB2312" w:eastAsia="仿宋_GB2312" w:cs="仿宋_GB2312"/>
          <w:spacing w:val="17"/>
          <w:sz w:val="32"/>
          <w:szCs w:val="32"/>
        </w:rPr>
        <w:t>兴的</w:t>
      </w:r>
      <w:r>
        <w:rPr>
          <w:rFonts w:hint="eastAsia" w:ascii="仿宋_GB2312" w:hAnsi="仿宋_GB2312" w:eastAsia="仿宋_GB2312" w:cs="仿宋_GB2312"/>
          <w:spacing w:val="16"/>
          <w:sz w:val="32"/>
          <w:szCs w:val="32"/>
        </w:rPr>
        <w:t>高科技、优质高效现代农业发展方向的成长性企业可适当</w:t>
      </w:r>
      <w:r>
        <w:rPr>
          <w:rFonts w:hint="eastAsia" w:ascii="仿宋_GB2312" w:hAnsi="仿宋_GB2312" w:eastAsia="仿宋_GB2312" w:cs="仿宋_GB2312"/>
          <w:spacing w:val="28"/>
          <w:sz w:val="32"/>
          <w:szCs w:val="32"/>
        </w:rPr>
        <w:t>放宽条件。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3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17"/>
          <w:sz w:val="32"/>
          <w:szCs w:val="32"/>
        </w:rPr>
        <w:t>(二)企业经营。</w:t>
      </w:r>
      <w:r>
        <w:rPr>
          <w:rFonts w:hint="eastAsia" w:ascii="仿宋_GB2312" w:hAnsi="仿宋_GB2312" w:eastAsia="仿宋_GB2312" w:cs="仿宋_GB2312"/>
          <w:spacing w:val="17"/>
          <w:sz w:val="32"/>
          <w:szCs w:val="32"/>
        </w:rPr>
        <w:t>企业运行状况良好，资产负债率低于</w:t>
      </w:r>
      <w:r>
        <w:rPr>
          <w:rFonts w:hint="eastAsia" w:ascii="仿宋_GB2312" w:hAnsi="仿宋_GB2312" w:eastAsia="仿宋_GB2312" w:cs="仿宋_GB2312"/>
          <w:spacing w:val="42"/>
          <w:sz w:val="32"/>
          <w:szCs w:val="32"/>
        </w:rPr>
        <w:t>60%;企业不欠工资、不欠社会保险金、无涉税违法行</w:t>
      </w:r>
      <w:r>
        <w:rPr>
          <w:rFonts w:hint="eastAsia" w:ascii="仿宋_GB2312" w:hAnsi="仿宋_GB2312" w:eastAsia="仿宋_GB2312" w:cs="仿宋_GB2312"/>
          <w:spacing w:val="20"/>
          <w:sz w:val="32"/>
          <w:szCs w:val="32"/>
        </w:rPr>
        <w:t>为；有银行贷款的企业，近2年内不得有不良信用记</w:t>
      </w:r>
      <w:r>
        <w:rPr>
          <w:rFonts w:hint="eastAsia" w:ascii="仿宋_GB2312" w:hAnsi="仿宋_GB2312" w:eastAsia="仿宋_GB2312" w:cs="仿宋_GB2312"/>
          <w:spacing w:val="19"/>
          <w:sz w:val="32"/>
          <w:szCs w:val="32"/>
        </w:rPr>
        <w:t>录；</w:t>
      </w:r>
      <w:r>
        <w:rPr>
          <w:rFonts w:hint="eastAsia" w:ascii="仿宋_GB2312" w:hAnsi="仿宋_GB2312" w:eastAsia="仿宋_GB2312" w:cs="仿宋_GB2312"/>
          <w:spacing w:val="17"/>
          <w:sz w:val="32"/>
          <w:szCs w:val="32"/>
        </w:rPr>
        <w:t>符合环保要求，无违法违规行为、安全生产事故、非法集</w:t>
      </w:r>
      <w:r>
        <w:rPr>
          <w:rFonts w:hint="eastAsia" w:ascii="仿宋_GB2312" w:hAnsi="仿宋_GB2312" w:eastAsia="仿宋_GB2312" w:cs="仿宋_GB2312"/>
          <w:spacing w:val="14"/>
          <w:sz w:val="32"/>
          <w:szCs w:val="32"/>
        </w:rPr>
        <w:t>资、“涉黑涉恶”和未经批准改变基本农田用途等问题；</w:t>
      </w:r>
      <w:r>
        <w:rPr>
          <w:rFonts w:hint="eastAsia" w:ascii="仿宋_GB2312" w:hAnsi="仿宋_GB2312" w:eastAsia="仿宋_GB2312" w:cs="仿宋_GB2312"/>
          <w:spacing w:val="30"/>
          <w:sz w:val="32"/>
          <w:szCs w:val="32"/>
        </w:rPr>
        <w:t>近两年净利润为正数(不含当年新建农产品加工企业);</w:t>
      </w:r>
      <w:r>
        <w:rPr>
          <w:rFonts w:hint="eastAsia" w:ascii="仿宋_GB2312" w:hAnsi="仿宋_GB2312" w:eastAsia="仿宋_GB2312" w:cs="仿宋_GB2312"/>
          <w:spacing w:val="17"/>
          <w:sz w:val="32"/>
          <w:szCs w:val="32"/>
        </w:rPr>
        <w:t>企业要严格按照《企业会计准则》建立健全财务会计账</w:t>
      </w:r>
      <w:r>
        <w:rPr>
          <w:rFonts w:hint="eastAsia" w:ascii="仿宋_GB2312" w:hAnsi="仿宋_GB2312" w:eastAsia="仿宋_GB2312" w:cs="仿宋_GB2312"/>
          <w:spacing w:val="-1"/>
          <w:sz w:val="32"/>
          <w:szCs w:val="32"/>
        </w:rPr>
        <w:t>目，有年度会计报表审计报告。</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0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17"/>
          <w:sz w:val="32"/>
          <w:szCs w:val="32"/>
        </w:rPr>
        <w:t>(三)企业带动能力。</w:t>
      </w:r>
      <w:r>
        <w:rPr>
          <w:rFonts w:hint="eastAsia" w:ascii="仿宋_GB2312" w:hAnsi="仿宋_GB2312" w:eastAsia="仿宋_GB2312" w:cs="仿宋_GB2312"/>
          <w:spacing w:val="17"/>
          <w:sz w:val="32"/>
          <w:szCs w:val="32"/>
        </w:rPr>
        <w:t>农产品加工企业所需原料属本地</w:t>
      </w:r>
      <w:r>
        <w:rPr>
          <w:rFonts w:hint="eastAsia" w:ascii="仿宋_GB2312" w:hAnsi="仿宋_GB2312" w:eastAsia="仿宋_GB2312" w:cs="仿宋_GB2312"/>
          <w:spacing w:val="16"/>
          <w:sz w:val="32"/>
          <w:szCs w:val="32"/>
        </w:rPr>
        <w:t>大宗农产品的，应具有与其生产规模相当的生产基地或有</w:t>
      </w:r>
      <w:r>
        <w:rPr>
          <w:rFonts w:hint="eastAsia" w:ascii="仿宋_GB2312" w:hAnsi="仿宋_GB2312" w:eastAsia="仿宋_GB2312" w:cs="仿宋_GB2312"/>
          <w:spacing w:val="15"/>
          <w:sz w:val="32"/>
          <w:szCs w:val="32"/>
        </w:rPr>
        <w:t>领办联系的农民专业合作社，通过建立可靠、稳定的利益</w:t>
      </w:r>
      <w:r>
        <w:rPr>
          <w:rFonts w:hint="eastAsia" w:ascii="仿宋_GB2312" w:hAnsi="仿宋_GB2312" w:eastAsia="仿宋_GB2312" w:cs="仿宋_GB2312"/>
          <w:spacing w:val="16"/>
          <w:sz w:val="32"/>
          <w:szCs w:val="32"/>
        </w:rPr>
        <w:t>联结机制带动当地产业发展；通过合同、合作和</w:t>
      </w:r>
      <w:r>
        <w:rPr>
          <w:rFonts w:hint="eastAsia" w:ascii="仿宋_GB2312" w:hAnsi="仿宋_GB2312" w:eastAsia="仿宋_GB2312" w:cs="仿宋_GB2312"/>
          <w:spacing w:val="15"/>
          <w:sz w:val="32"/>
          <w:szCs w:val="32"/>
        </w:rPr>
        <w:t>股份合作</w:t>
      </w:r>
      <w:r>
        <w:rPr>
          <w:rFonts w:hint="eastAsia" w:ascii="仿宋_GB2312" w:hAnsi="仿宋_GB2312" w:eastAsia="仿宋_GB2312" w:cs="仿宋_GB2312"/>
          <w:spacing w:val="16"/>
          <w:sz w:val="32"/>
          <w:szCs w:val="32"/>
        </w:rPr>
        <w:t>方式从当地农民、合作社或自建基地直接采</w:t>
      </w:r>
      <w:r>
        <w:rPr>
          <w:rFonts w:hint="eastAsia" w:ascii="仿宋_GB2312" w:hAnsi="仿宋_GB2312" w:eastAsia="仿宋_GB2312" w:cs="仿宋_GB2312"/>
          <w:spacing w:val="15"/>
          <w:sz w:val="32"/>
          <w:szCs w:val="32"/>
        </w:rPr>
        <w:t>购的原料或购</w:t>
      </w:r>
      <w:r>
        <w:rPr>
          <w:rFonts w:hint="eastAsia" w:ascii="仿宋_GB2312" w:hAnsi="仿宋_GB2312" w:eastAsia="仿宋_GB2312" w:cs="仿宋_GB2312"/>
          <w:spacing w:val="12"/>
          <w:sz w:val="32"/>
          <w:szCs w:val="32"/>
        </w:rPr>
        <w:t>进的货物占所需原料量或所销售货物量的50%以上。</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0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9"/>
          <w:sz w:val="32"/>
          <w:szCs w:val="32"/>
        </w:rPr>
        <w:t>(四)企业产品竞争力。</w:t>
      </w:r>
      <w:r>
        <w:rPr>
          <w:rFonts w:hint="eastAsia" w:ascii="仿宋_GB2312" w:hAnsi="仿宋_GB2312" w:eastAsia="仿宋_GB2312" w:cs="仿宋_GB2312"/>
          <w:spacing w:val="9"/>
          <w:sz w:val="32"/>
          <w:szCs w:val="32"/>
        </w:rPr>
        <w:t>企业按照“统一标识、一品一</w:t>
      </w:r>
      <w:r>
        <w:rPr>
          <w:rFonts w:hint="eastAsia" w:ascii="仿宋_GB2312" w:hAnsi="仿宋_GB2312" w:eastAsia="仿宋_GB2312" w:cs="仿宋_GB2312"/>
          <w:spacing w:val="15"/>
          <w:sz w:val="32"/>
          <w:szCs w:val="32"/>
        </w:rPr>
        <w:t>码”原则，建立完善的二维码为载体的质量追溯体系，农</w:t>
      </w:r>
      <w:r>
        <w:rPr>
          <w:rFonts w:hint="eastAsia" w:ascii="仿宋_GB2312" w:hAnsi="仿宋_GB2312" w:eastAsia="仿宋_GB2312" w:cs="仿宋_GB2312"/>
          <w:spacing w:val="22"/>
          <w:sz w:val="32"/>
          <w:szCs w:val="32"/>
        </w:rPr>
        <w:t>产品加工企业生产经营的产品实行“身份证管理”,实现</w:t>
      </w:r>
      <w:r>
        <w:rPr>
          <w:rFonts w:hint="eastAsia" w:ascii="仿宋_GB2312" w:hAnsi="仿宋_GB2312" w:eastAsia="仿宋_GB2312" w:cs="仿宋_GB2312"/>
          <w:spacing w:val="15"/>
          <w:sz w:val="32"/>
          <w:szCs w:val="32"/>
        </w:rPr>
        <w:t>产品质量管理追溯可控。食品类企业有注册商标，已获得</w:t>
      </w:r>
      <w:r>
        <w:rPr>
          <w:rFonts w:hint="eastAsia" w:ascii="仿宋_GB2312" w:hAnsi="仿宋_GB2312" w:eastAsia="仿宋_GB2312" w:cs="仿宋_GB2312"/>
          <w:spacing w:val="14"/>
          <w:sz w:val="32"/>
          <w:szCs w:val="32"/>
        </w:rPr>
        <w:t>或正在办理“有机食品、绿色食品”认证，主营产品符合</w:t>
      </w:r>
      <w:r>
        <w:rPr>
          <w:rFonts w:hint="eastAsia" w:ascii="仿宋_GB2312" w:hAnsi="仿宋_GB2312" w:eastAsia="仿宋_GB2312" w:cs="仿宋_GB2312"/>
          <w:spacing w:val="21"/>
          <w:sz w:val="32"/>
          <w:szCs w:val="32"/>
        </w:rPr>
        <w:t>质量管理标准体系，近2年内没有发生产品质量及安全生</w:t>
      </w:r>
      <w:r>
        <w:rPr>
          <w:rFonts w:hint="eastAsia" w:ascii="仿宋_GB2312" w:hAnsi="仿宋_GB2312" w:eastAsia="仿宋_GB2312" w:cs="仿宋_GB2312"/>
          <w:spacing w:val="-5"/>
          <w:sz w:val="32"/>
          <w:szCs w:val="32"/>
        </w:rPr>
        <w:t>产事件。</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0" w:firstLine="652" w:firstLineChars="200"/>
        <w:jc w:val="both"/>
        <w:textAlignment w:val="baseline"/>
        <w:outlineLvl w:val="0"/>
        <w:rPr>
          <w:rFonts w:hint="eastAsia" w:ascii="黑体" w:hAnsi="黑体" w:eastAsia="黑体" w:cs="黑体"/>
          <w:b w:val="0"/>
          <w:bCs w:val="0"/>
          <w:spacing w:val="3"/>
          <w:sz w:val="32"/>
          <w:szCs w:val="32"/>
        </w:rPr>
      </w:pPr>
      <w:r>
        <w:rPr>
          <w:rFonts w:hint="eastAsia" w:ascii="黑体" w:hAnsi="黑体" w:eastAsia="黑体" w:cs="黑体"/>
          <w:b w:val="0"/>
          <w:bCs w:val="0"/>
          <w:spacing w:val="3"/>
          <w:sz w:val="32"/>
          <w:szCs w:val="32"/>
          <w:lang w:eastAsia="zh-CN"/>
        </w:rPr>
        <w:t>三、</w:t>
      </w:r>
      <w:r>
        <w:rPr>
          <w:rFonts w:hint="eastAsia" w:ascii="黑体" w:hAnsi="黑体" w:eastAsia="黑体" w:cs="黑体"/>
          <w:b w:val="0"/>
          <w:bCs w:val="0"/>
          <w:spacing w:val="3"/>
          <w:sz w:val="32"/>
          <w:szCs w:val="32"/>
        </w:rPr>
        <w:t>申报和复评安排</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0" w:firstLine="658" w:firstLineChars="200"/>
        <w:jc w:val="both"/>
        <w:textAlignment w:val="baseline"/>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4"/>
          <w:sz w:val="32"/>
          <w:szCs w:val="32"/>
        </w:rPr>
        <w:t>(一)择优申报</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29"/>
        <w:jc w:val="both"/>
        <w:textAlignment w:val="baseline"/>
        <w:rPr>
          <w:rFonts w:hint="eastAsia" w:ascii="仿宋_GB2312" w:hAnsi="仿宋_GB2312" w:eastAsia="仿宋_GB2312" w:cs="仿宋_GB2312"/>
          <w:spacing w:val="24"/>
          <w:sz w:val="32"/>
          <w:szCs w:val="32"/>
        </w:rPr>
      </w:pPr>
      <w:r>
        <w:rPr>
          <w:rFonts w:hint="eastAsia" w:ascii="仿宋_GB2312" w:hAnsi="仿宋_GB2312" w:eastAsia="仿宋_GB2312" w:cs="仿宋_GB2312"/>
          <w:spacing w:val="24"/>
          <w:sz w:val="32"/>
          <w:szCs w:val="32"/>
        </w:rPr>
        <w:t>1.重点支持优势特色产业。推动农产品加工企业倍增行动，持续培育壮大农业“双百十”产业，重点支持粮食、生猪、油料、蔬菜、水产、油菜、茶叶、湘黄鸡、水果、中药材等产业的企业申报。</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29"/>
        <w:jc w:val="both"/>
        <w:textAlignment w:val="baseline"/>
        <w:rPr>
          <w:rFonts w:hint="eastAsia" w:ascii="仿宋_GB2312" w:hAnsi="仿宋_GB2312" w:eastAsia="仿宋_GB2312" w:cs="仿宋_GB2312"/>
          <w:spacing w:val="24"/>
          <w:sz w:val="32"/>
          <w:szCs w:val="32"/>
        </w:rPr>
      </w:pPr>
      <w:r>
        <w:rPr>
          <w:rFonts w:hint="eastAsia" w:ascii="仿宋_GB2312" w:hAnsi="仿宋_GB2312" w:eastAsia="仿宋_GB2312" w:cs="仿宋_GB2312"/>
          <w:spacing w:val="24"/>
          <w:sz w:val="32"/>
          <w:szCs w:val="32"/>
        </w:rPr>
        <w:t>2.优先支持绿色</w:t>
      </w:r>
      <w:r>
        <w:rPr>
          <w:rFonts w:hint="eastAsia" w:ascii="仿宋_GB2312" w:hAnsi="仿宋_GB2312" w:eastAsia="仿宋_GB2312" w:cs="仿宋_GB2312"/>
          <w:spacing w:val="24"/>
          <w:sz w:val="32"/>
          <w:szCs w:val="32"/>
          <w:lang w:eastAsia="zh-CN"/>
        </w:rPr>
        <w:t>农产品及</w:t>
      </w:r>
      <w:r>
        <w:rPr>
          <w:rFonts w:hint="eastAsia" w:ascii="仿宋_GB2312" w:hAnsi="仿宋_GB2312" w:eastAsia="仿宋_GB2312" w:cs="仿宋_GB2312"/>
          <w:spacing w:val="24"/>
          <w:sz w:val="32"/>
          <w:szCs w:val="32"/>
        </w:rPr>
        <w:t>食品产业</w:t>
      </w:r>
      <w:r>
        <w:rPr>
          <w:rFonts w:hint="eastAsia" w:ascii="仿宋_GB2312" w:hAnsi="仿宋_GB2312" w:eastAsia="仿宋_GB2312" w:cs="仿宋_GB2312"/>
          <w:spacing w:val="24"/>
          <w:sz w:val="32"/>
          <w:szCs w:val="32"/>
          <w:lang w:eastAsia="zh-CN"/>
        </w:rPr>
        <w:t>加工</w:t>
      </w:r>
      <w:r>
        <w:rPr>
          <w:rFonts w:hint="eastAsia" w:ascii="仿宋_GB2312" w:hAnsi="仿宋_GB2312" w:eastAsia="仿宋_GB2312" w:cs="仿宋_GB2312"/>
          <w:spacing w:val="24"/>
          <w:sz w:val="32"/>
          <w:szCs w:val="32"/>
        </w:rPr>
        <w:t>链发展。优先支持在精深加工、一二三产融合、品牌营销方面做出突出成绩的企业申报，建设全面完整高效的绿色</w:t>
      </w:r>
      <w:r>
        <w:rPr>
          <w:rFonts w:hint="eastAsia" w:ascii="仿宋_GB2312" w:hAnsi="仿宋_GB2312" w:eastAsia="仿宋_GB2312" w:cs="仿宋_GB2312"/>
          <w:spacing w:val="24"/>
          <w:sz w:val="32"/>
          <w:szCs w:val="32"/>
          <w:lang w:eastAsia="zh-CN"/>
        </w:rPr>
        <w:t>农产品及</w:t>
      </w:r>
      <w:r>
        <w:rPr>
          <w:rFonts w:hint="eastAsia" w:ascii="仿宋_GB2312" w:hAnsi="仿宋_GB2312" w:eastAsia="仿宋_GB2312" w:cs="仿宋_GB2312"/>
          <w:spacing w:val="24"/>
          <w:sz w:val="32"/>
          <w:szCs w:val="32"/>
        </w:rPr>
        <w:t>食品</w:t>
      </w:r>
      <w:r>
        <w:rPr>
          <w:rFonts w:hint="eastAsia" w:ascii="仿宋_GB2312" w:hAnsi="仿宋_GB2312" w:eastAsia="仿宋_GB2312" w:cs="仿宋_GB2312"/>
          <w:spacing w:val="24"/>
          <w:sz w:val="32"/>
          <w:szCs w:val="32"/>
          <w:lang w:eastAsia="zh-CN"/>
        </w:rPr>
        <w:t>加工</w:t>
      </w:r>
      <w:r>
        <w:rPr>
          <w:rFonts w:hint="eastAsia" w:ascii="仿宋_GB2312" w:hAnsi="仿宋_GB2312" w:eastAsia="仿宋_GB2312" w:cs="仿宋_GB2312"/>
          <w:spacing w:val="24"/>
          <w:sz w:val="32"/>
          <w:szCs w:val="32"/>
        </w:rPr>
        <w:t>产业链条。</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29"/>
        <w:jc w:val="both"/>
        <w:textAlignment w:val="baseline"/>
        <w:rPr>
          <w:rFonts w:hint="eastAsia" w:ascii="仿宋_GB2312" w:hAnsi="仿宋_GB2312" w:eastAsia="仿宋_GB2312" w:cs="仿宋_GB2312"/>
          <w:spacing w:val="24"/>
          <w:sz w:val="32"/>
          <w:szCs w:val="32"/>
        </w:rPr>
      </w:pPr>
      <w:r>
        <w:rPr>
          <w:rFonts w:hint="eastAsia" w:ascii="仿宋_GB2312" w:hAnsi="仿宋_GB2312" w:eastAsia="仿宋_GB2312" w:cs="仿宋_GB2312"/>
          <w:spacing w:val="24"/>
          <w:sz w:val="32"/>
          <w:szCs w:val="32"/>
        </w:rPr>
        <w:t>3.淘汰企业等额递补。对复评不合格的企业，实行淘汰，淘汰的企业采取等额递补，淘汰的企业所在县市区优先推荐。符合衡阳市农业产业化</w:t>
      </w:r>
      <w:r>
        <w:rPr>
          <w:rFonts w:hint="eastAsia" w:ascii="仿宋_GB2312" w:hAnsi="仿宋_GB2312" w:eastAsia="仿宋_GB2312" w:cs="仿宋_GB2312"/>
          <w:spacing w:val="24"/>
          <w:sz w:val="32"/>
          <w:szCs w:val="32"/>
          <w:lang w:eastAsia="zh-CN"/>
        </w:rPr>
        <w:t>市级</w:t>
      </w:r>
      <w:r>
        <w:rPr>
          <w:rFonts w:hint="eastAsia" w:ascii="仿宋_GB2312" w:hAnsi="仿宋_GB2312" w:eastAsia="仿宋_GB2312" w:cs="仿宋_GB2312"/>
          <w:spacing w:val="24"/>
          <w:sz w:val="32"/>
          <w:szCs w:val="32"/>
        </w:rPr>
        <w:t>龙头企业标准的，同等条件下优先考虑。</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66" w:firstLineChars="200"/>
        <w:jc w:val="both"/>
        <w:textAlignment w:val="baseline"/>
        <w:outlineLvl w:val="0"/>
        <w:rPr>
          <w:rFonts w:hint="eastAsia" w:ascii="仿宋_GB2312" w:hAnsi="仿宋_GB2312" w:eastAsia="仿宋_GB2312" w:cs="仿宋_GB2312"/>
          <w:sz w:val="32"/>
          <w:szCs w:val="32"/>
        </w:rPr>
      </w:pPr>
      <w:r>
        <w:rPr>
          <w:rFonts w:hint="eastAsia" w:ascii="仿宋_GB2312" w:hAnsi="仿宋_GB2312" w:eastAsia="仿宋_GB2312" w:cs="仿宋_GB2312"/>
          <w:b/>
          <w:bCs/>
          <w:spacing w:val="6"/>
          <w:sz w:val="32"/>
          <w:szCs w:val="32"/>
        </w:rPr>
        <w:t>(二)申报指标</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2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4"/>
          <w:sz w:val="32"/>
          <w:szCs w:val="32"/>
        </w:rPr>
        <w:t>为营造宽松的营商环境，助力企业发展，各县市区要</w:t>
      </w:r>
      <w:r>
        <w:rPr>
          <w:rFonts w:hint="eastAsia" w:ascii="仿宋_GB2312" w:hAnsi="仿宋_GB2312" w:eastAsia="仿宋_GB2312" w:cs="仿宋_GB2312"/>
          <w:spacing w:val="20"/>
          <w:sz w:val="32"/>
          <w:szCs w:val="32"/>
        </w:rPr>
        <w:t>严格审核，择优推荐申报。此次全市市级农业产业化龙头企业在符合条件下均</w:t>
      </w:r>
      <w:r>
        <w:rPr>
          <w:rFonts w:hint="eastAsia" w:ascii="仿宋_GB2312" w:hAnsi="仿宋_GB2312" w:eastAsia="仿宋_GB2312" w:cs="仿宋_GB2312"/>
          <w:spacing w:val="27"/>
          <w:sz w:val="32"/>
          <w:szCs w:val="32"/>
        </w:rPr>
        <w:t>可申报，原则上总数控制</w:t>
      </w:r>
      <w:r>
        <w:rPr>
          <w:rFonts w:hint="eastAsia" w:ascii="仿宋_GB2312" w:hAnsi="仿宋_GB2312" w:eastAsia="仿宋_GB2312" w:cs="仿宋_GB2312"/>
          <w:spacing w:val="27"/>
          <w:sz w:val="32"/>
          <w:szCs w:val="32"/>
          <w:lang w:val="en-US" w:eastAsia="zh-CN"/>
        </w:rPr>
        <w:t>60</w:t>
      </w:r>
      <w:r>
        <w:rPr>
          <w:rFonts w:hint="eastAsia" w:ascii="仿宋_GB2312" w:hAnsi="仿宋_GB2312" w:eastAsia="仿宋_GB2312" w:cs="仿宋_GB2312"/>
          <w:spacing w:val="27"/>
          <w:sz w:val="32"/>
          <w:szCs w:val="32"/>
        </w:rPr>
        <w:t>家</w:t>
      </w:r>
      <w:r>
        <w:rPr>
          <w:rFonts w:hint="eastAsia" w:ascii="仿宋_GB2312" w:hAnsi="仿宋_GB2312" w:eastAsia="仿宋_GB2312" w:cs="仿宋_GB2312"/>
          <w:spacing w:val="27"/>
          <w:sz w:val="32"/>
          <w:szCs w:val="32"/>
          <w:lang w:eastAsia="zh-CN"/>
        </w:rPr>
        <w:t>（新增</w:t>
      </w:r>
      <w:r>
        <w:rPr>
          <w:rFonts w:hint="eastAsia" w:ascii="仿宋_GB2312" w:hAnsi="仿宋_GB2312" w:eastAsia="仿宋_GB2312" w:cs="仿宋_GB2312"/>
          <w:spacing w:val="27"/>
          <w:sz w:val="32"/>
          <w:szCs w:val="32"/>
          <w:lang w:val="en-US" w:eastAsia="zh-CN"/>
        </w:rPr>
        <w:t>50家、拟淘汰递补10家</w:t>
      </w:r>
      <w:r>
        <w:rPr>
          <w:rFonts w:hint="eastAsia" w:ascii="仿宋_GB2312" w:hAnsi="仿宋_GB2312" w:eastAsia="仿宋_GB2312" w:cs="仿宋_GB2312"/>
          <w:spacing w:val="27"/>
          <w:sz w:val="32"/>
          <w:szCs w:val="32"/>
          <w:lang w:eastAsia="zh-CN"/>
        </w:rPr>
        <w:t>）</w:t>
      </w:r>
      <w:r>
        <w:rPr>
          <w:rFonts w:hint="eastAsia" w:ascii="仿宋_GB2312" w:hAnsi="仿宋_GB2312" w:eastAsia="仿宋_GB2312" w:cs="仿宋_GB2312"/>
          <w:spacing w:val="27"/>
          <w:sz w:val="32"/>
          <w:szCs w:val="32"/>
        </w:rPr>
        <w:t>以内</w:t>
      </w:r>
      <w:r>
        <w:rPr>
          <w:rFonts w:hint="eastAsia" w:ascii="仿宋_GB2312" w:hAnsi="仿宋_GB2312" w:eastAsia="仿宋_GB2312" w:cs="仿宋_GB2312"/>
          <w:spacing w:val="27"/>
          <w:sz w:val="32"/>
          <w:szCs w:val="32"/>
          <w:lang w:eastAsia="zh-CN"/>
        </w:rPr>
        <w:t>，分配指标数见附表</w:t>
      </w:r>
      <w:r>
        <w:rPr>
          <w:rFonts w:hint="eastAsia" w:ascii="仿宋_GB2312" w:hAnsi="仿宋_GB2312" w:eastAsia="仿宋_GB2312" w:cs="仿宋_GB2312"/>
          <w:spacing w:val="27"/>
          <w:sz w:val="32"/>
          <w:szCs w:val="32"/>
          <w:lang w:val="en-US" w:eastAsia="zh-CN"/>
        </w:rPr>
        <w:t>1</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734" w:firstLineChars="200"/>
        <w:jc w:val="both"/>
        <w:textAlignment w:val="baseline"/>
        <w:outlineLvl w:val="0"/>
        <w:rPr>
          <w:rFonts w:hint="eastAsia" w:ascii="仿宋_GB2312" w:hAnsi="仿宋_GB2312" w:eastAsia="仿宋_GB2312" w:cs="仿宋_GB2312"/>
          <w:sz w:val="32"/>
          <w:szCs w:val="32"/>
        </w:rPr>
      </w:pPr>
      <w:r>
        <w:rPr>
          <w:rFonts w:hint="eastAsia" w:ascii="仿宋_GB2312" w:hAnsi="仿宋_GB2312" w:eastAsia="仿宋_GB2312" w:cs="仿宋_GB2312"/>
          <w:b/>
          <w:bCs/>
          <w:spacing w:val="23"/>
          <w:sz w:val="32"/>
          <w:szCs w:val="32"/>
        </w:rPr>
        <w:t>(三)复评安排</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2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8"/>
          <w:sz w:val="32"/>
          <w:szCs w:val="32"/>
        </w:rPr>
        <w:t>复评对象为全市现有的衡阳市农业产业化龙头</w:t>
      </w:r>
      <w:r>
        <w:rPr>
          <w:rFonts w:hint="eastAsia" w:ascii="仿宋_GB2312" w:hAnsi="仿宋_GB2312" w:eastAsia="仿宋_GB2312" w:cs="仿宋_GB2312"/>
          <w:spacing w:val="22"/>
          <w:sz w:val="32"/>
          <w:szCs w:val="32"/>
        </w:rPr>
        <w:t>企业。复评内容包括企业发展规模、主营产品营销和质量</w:t>
      </w:r>
      <w:r>
        <w:rPr>
          <w:rFonts w:hint="eastAsia" w:ascii="仿宋_GB2312" w:hAnsi="仿宋_GB2312" w:eastAsia="仿宋_GB2312" w:cs="仿宋_GB2312"/>
          <w:spacing w:val="25"/>
          <w:sz w:val="32"/>
          <w:szCs w:val="32"/>
        </w:rPr>
        <w:t>安全、基地建设、产业带动、科技创新及产品竞争力、龙头企业日常运行状况及监测数据报送等方面的情况，参照</w:t>
      </w:r>
      <w:r>
        <w:rPr>
          <w:rFonts w:hint="eastAsia" w:ascii="仿宋_GB2312" w:hAnsi="仿宋_GB2312" w:eastAsia="仿宋_GB2312" w:cs="仿宋_GB2312"/>
          <w:spacing w:val="7"/>
          <w:sz w:val="32"/>
          <w:szCs w:val="32"/>
        </w:rPr>
        <w:t>申报企业的认定条件进行复评。</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0" w:firstLine="660" w:firstLineChars="200"/>
        <w:jc w:val="both"/>
        <w:textAlignment w:val="baseline"/>
        <w:outlineLvl w:val="0"/>
        <w:rPr>
          <w:rFonts w:hint="eastAsia" w:ascii="黑体" w:hAnsi="黑体" w:eastAsia="黑体" w:cs="黑体"/>
          <w:b w:val="0"/>
          <w:bCs w:val="0"/>
          <w:spacing w:val="5"/>
          <w:sz w:val="32"/>
          <w:szCs w:val="32"/>
        </w:rPr>
      </w:pPr>
      <w:r>
        <w:rPr>
          <w:rFonts w:hint="eastAsia" w:ascii="黑体" w:hAnsi="黑体" w:eastAsia="黑体" w:cs="黑体"/>
          <w:b w:val="0"/>
          <w:bCs w:val="0"/>
          <w:spacing w:val="5"/>
          <w:sz w:val="32"/>
          <w:szCs w:val="32"/>
          <w:lang w:eastAsia="zh-CN"/>
        </w:rPr>
        <w:t>四、</w:t>
      </w:r>
      <w:r>
        <w:rPr>
          <w:rFonts w:hint="eastAsia" w:ascii="黑体" w:hAnsi="黑体" w:eastAsia="黑体" w:cs="黑体"/>
          <w:b w:val="0"/>
          <w:bCs w:val="0"/>
          <w:spacing w:val="5"/>
          <w:sz w:val="32"/>
          <w:szCs w:val="32"/>
        </w:rPr>
        <w:t>申报和复评程序</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0" w:firstLine="744" w:firstLineChars="200"/>
        <w:jc w:val="both"/>
        <w:textAlignment w:val="baseline"/>
        <w:outlineLvl w:val="0"/>
        <w:rPr>
          <w:rFonts w:hint="eastAsia" w:ascii="仿宋_GB2312" w:hAnsi="仿宋_GB2312" w:eastAsia="仿宋_GB2312" w:cs="仿宋_GB2312"/>
          <w:sz w:val="32"/>
          <w:szCs w:val="32"/>
        </w:rPr>
      </w:pPr>
      <w:r>
        <w:rPr>
          <w:rFonts w:hint="eastAsia" w:ascii="仿宋_GB2312" w:hAnsi="仿宋_GB2312" w:eastAsia="仿宋_GB2312" w:cs="仿宋_GB2312"/>
          <w:spacing w:val="26"/>
          <w:sz w:val="32"/>
          <w:szCs w:val="32"/>
        </w:rPr>
        <w:t>市级龙头企业的申报和复评程序按照《衡阳市农业产</w:t>
      </w:r>
      <w:r>
        <w:rPr>
          <w:rFonts w:hint="eastAsia" w:ascii="仿宋_GB2312" w:hAnsi="仿宋_GB2312" w:eastAsia="仿宋_GB2312" w:cs="仿宋_GB2312"/>
          <w:spacing w:val="64"/>
          <w:sz w:val="32"/>
          <w:szCs w:val="32"/>
        </w:rPr>
        <w:t>业化龙头企业申报认定和运行监测办法》(衡农发</w:t>
      </w:r>
      <w:r>
        <w:rPr>
          <w:rFonts w:hint="eastAsia" w:ascii="仿宋_GB2312" w:hAnsi="仿宋_GB2312" w:eastAsia="仿宋_GB2312" w:cs="仿宋_GB2312"/>
          <w:spacing w:val="24"/>
          <w:sz w:val="32"/>
          <w:szCs w:val="32"/>
        </w:rPr>
        <w:t>〔2019〕15号)执行。</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59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4"/>
          <w:sz w:val="32"/>
          <w:szCs w:val="32"/>
        </w:rPr>
        <w:t>(一)</w:t>
      </w:r>
      <w:r>
        <w:rPr>
          <w:rFonts w:hint="eastAsia" w:ascii="仿宋_GB2312" w:hAnsi="仿宋_GB2312" w:eastAsia="仿宋_GB2312" w:cs="仿宋_GB2312"/>
          <w:b/>
          <w:bCs/>
          <w:spacing w:val="21"/>
          <w:sz w:val="32"/>
          <w:szCs w:val="32"/>
        </w:rPr>
        <w:t>企业申报。</w:t>
      </w:r>
      <w:r>
        <w:rPr>
          <w:rFonts w:hint="eastAsia" w:ascii="仿宋_GB2312" w:hAnsi="仿宋_GB2312" w:eastAsia="仿宋_GB2312" w:cs="仿宋_GB2312"/>
          <w:spacing w:val="21"/>
          <w:sz w:val="32"/>
          <w:szCs w:val="32"/>
        </w:rPr>
        <w:t>申报企业向企业注册所在地的县市区</w:t>
      </w:r>
      <w:r>
        <w:rPr>
          <w:rFonts w:hint="eastAsia" w:ascii="仿宋_GB2312" w:hAnsi="仿宋_GB2312" w:eastAsia="仿宋_GB2312" w:cs="仿宋_GB2312"/>
          <w:spacing w:val="25"/>
          <w:sz w:val="32"/>
          <w:szCs w:val="32"/>
        </w:rPr>
        <w:t>农业农村局提出书面申请，提交申报材料。复评企业只提供企业复评申请报告、年度财务审计报告和《衡阳市农业</w:t>
      </w:r>
      <w:r>
        <w:rPr>
          <w:rFonts w:hint="eastAsia" w:ascii="仿宋_GB2312" w:hAnsi="仿宋_GB2312" w:eastAsia="仿宋_GB2312" w:cs="仿宋_GB2312"/>
          <w:spacing w:val="10"/>
          <w:sz w:val="32"/>
          <w:szCs w:val="32"/>
        </w:rPr>
        <w:t>产业化龙头企业监测运行情况表》。</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59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4"/>
          <w:sz w:val="32"/>
          <w:szCs w:val="32"/>
        </w:rPr>
        <w:t>(</w:t>
      </w:r>
      <w:r>
        <w:rPr>
          <w:rFonts w:hint="eastAsia" w:ascii="仿宋_GB2312" w:hAnsi="仿宋_GB2312" w:eastAsia="仿宋_GB2312" w:cs="仿宋_GB2312"/>
          <w:b/>
          <w:bCs/>
          <w:spacing w:val="4"/>
          <w:sz w:val="32"/>
          <w:szCs w:val="32"/>
          <w:lang w:eastAsia="zh-CN"/>
        </w:rPr>
        <w:t>二</w:t>
      </w:r>
      <w:r>
        <w:rPr>
          <w:rFonts w:hint="eastAsia" w:ascii="仿宋_GB2312" w:hAnsi="仿宋_GB2312" w:eastAsia="仿宋_GB2312" w:cs="仿宋_GB2312"/>
          <w:b/>
          <w:bCs/>
          <w:spacing w:val="4"/>
          <w:sz w:val="32"/>
          <w:szCs w:val="32"/>
        </w:rPr>
        <w:t>)</w:t>
      </w:r>
      <w:r>
        <w:rPr>
          <w:rFonts w:hint="eastAsia" w:ascii="仿宋_GB2312" w:hAnsi="仿宋_GB2312" w:eastAsia="仿宋_GB2312" w:cs="仿宋_GB2312"/>
          <w:b/>
          <w:bCs/>
          <w:spacing w:val="27"/>
          <w:sz w:val="32"/>
          <w:szCs w:val="32"/>
        </w:rPr>
        <w:t>初审推荐。</w:t>
      </w:r>
      <w:r>
        <w:rPr>
          <w:rFonts w:hint="eastAsia" w:ascii="仿宋_GB2312" w:hAnsi="仿宋_GB2312" w:eastAsia="仿宋_GB2312" w:cs="仿宋_GB2312"/>
          <w:spacing w:val="27"/>
          <w:sz w:val="32"/>
          <w:szCs w:val="32"/>
        </w:rPr>
        <w:t>各县市区农业农村局对企业申报材料</w:t>
      </w:r>
      <w:r>
        <w:rPr>
          <w:rFonts w:hint="eastAsia" w:ascii="仿宋_GB2312" w:hAnsi="仿宋_GB2312" w:eastAsia="仿宋_GB2312" w:cs="仿宋_GB2312"/>
          <w:spacing w:val="25"/>
          <w:sz w:val="32"/>
          <w:szCs w:val="32"/>
        </w:rPr>
        <w:t>或复评表格的真实性进行审核，提出审核意见。并将审核</w:t>
      </w:r>
      <w:r>
        <w:rPr>
          <w:rFonts w:hint="eastAsia" w:ascii="仿宋_GB2312" w:hAnsi="仿宋_GB2312" w:eastAsia="仿宋_GB2312" w:cs="仿宋_GB2312"/>
          <w:spacing w:val="39"/>
          <w:sz w:val="32"/>
          <w:szCs w:val="32"/>
        </w:rPr>
        <w:t>意见报县市区人民政府同意后，由县市区农业农村局行</w:t>
      </w:r>
      <w:r>
        <w:rPr>
          <w:rFonts w:hint="eastAsia" w:ascii="仿宋_GB2312" w:hAnsi="仿宋_GB2312" w:eastAsia="仿宋_GB2312" w:cs="仿宋_GB2312"/>
          <w:spacing w:val="7"/>
          <w:sz w:val="32"/>
          <w:szCs w:val="32"/>
        </w:rPr>
        <w:t>文，向衡阳市农业农村局推荐。</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59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4"/>
          <w:sz w:val="32"/>
          <w:szCs w:val="32"/>
        </w:rPr>
        <w:t>(</w:t>
      </w:r>
      <w:r>
        <w:rPr>
          <w:rFonts w:hint="eastAsia" w:ascii="仿宋_GB2312" w:hAnsi="仿宋_GB2312" w:eastAsia="仿宋_GB2312" w:cs="仿宋_GB2312"/>
          <w:b/>
          <w:bCs/>
          <w:spacing w:val="4"/>
          <w:sz w:val="32"/>
          <w:szCs w:val="32"/>
          <w:lang w:eastAsia="zh-CN"/>
        </w:rPr>
        <w:t>三</w:t>
      </w:r>
      <w:r>
        <w:rPr>
          <w:rFonts w:hint="eastAsia" w:ascii="仿宋_GB2312" w:hAnsi="仿宋_GB2312" w:eastAsia="仿宋_GB2312" w:cs="仿宋_GB2312"/>
          <w:b/>
          <w:bCs/>
          <w:spacing w:val="4"/>
          <w:sz w:val="32"/>
          <w:szCs w:val="32"/>
        </w:rPr>
        <w:t>)</w:t>
      </w:r>
      <w:r>
        <w:rPr>
          <w:rFonts w:hint="eastAsia" w:ascii="仿宋_GB2312" w:hAnsi="仿宋_GB2312" w:eastAsia="仿宋_GB2312" w:cs="仿宋_GB2312"/>
          <w:b/>
          <w:bCs/>
          <w:spacing w:val="17"/>
          <w:sz w:val="32"/>
          <w:szCs w:val="32"/>
        </w:rPr>
        <w:t>资格审查。</w:t>
      </w:r>
      <w:r>
        <w:rPr>
          <w:rFonts w:hint="eastAsia" w:ascii="仿宋_GB2312" w:hAnsi="仿宋_GB2312" w:eastAsia="仿宋_GB2312" w:cs="仿宋_GB2312"/>
          <w:spacing w:val="17"/>
          <w:sz w:val="32"/>
          <w:szCs w:val="32"/>
        </w:rPr>
        <w:t>对各县市区推荐的申报或复评企业，</w:t>
      </w:r>
      <w:r>
        <w:rPr>
          <w:rFonts w:hint="eastAsia" w:ascii="仿宋_GB2312" w:hAnsi="仿宋_GB2312" w:eastAsia="仿宋_GB2312" w:cs="仿宋_GB2312"/>
          <w:spacing w:val="25"/>
          <w:sz w:val="32"/>
          <w:szCs w:val="32"/>
        </w:rPr>
        <w:t>衡阳市农业农村局按照认定条件进行资格审查，对申报材料或复评表格不全、内容明显不符合要求、弄虚作假的取</w:t>
      </w:r>
      <w:r>
        <w:rPr>
          <w:rFonts w:hint="eastAsia" w:ascii="仿宋_GB2312" w:hAnsi="仿宋_GB2312" w:eastAsia="仿宋_GB2312" w:cs="仿宋_GB2312"/>
          <w:spacing w:val="10"/>
          <w:sz w:val="32"/>
          <w:szCs w:val="32"/>
        </w:rPr>
        <w:t>消其申报认定资格或复评不合格。</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59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4"/>
          <w:sz w:val="32"/>
          <w:szCs w:val="32"/>
        </w:rPr>
        <w:t>(</w:t>
      </w:r>
      <w:r>
        <w:rPr>
          <w:rFonts w:hint="eastAsia" w:ascii="仿宋_GB2312" w:hAnsi="仿宋_GB2312" w:eastAsia="仿宋_GB2312" w:cs="仿宋_GB2312"/>
          <w:b/>
          <w:bCs/>
          <w:spacing w:val="4"/>
          <w:sz w:val="32"/>
          <w:szCs w:val="32"/>
          <w:lang w:eastAsia="zh-CN"/>
        </w:rPr>
        <w:t>四</w:t>
      </w:r>
      <w:r>
        <w:rPr>
          <w:rFonts w:hint="eastAsia" w:ascii="仿宋_GB2312" w:hAnsi="仿宋_GB2312" w:eastAsia="仿宋_GB2312" w:cs="仿宋_GB2312"/>
          <w:b/>
          <w:bCs/>
          <w:spacing w:val="4"/>
          <w:sz w:val="32"/>
          <w:szCs w:val="32"/>
        </w:rPr>
        <w:t>)</w:t>
      </w:r>
      <w:r>
        <w:rPr>
          <w:rFonts w:hint="eastAsia" w:ascii="仿宋_GB2312" w:hAnsi="仿宋_GB2312" w:eastAsia="仿宋_GB2312" w:cs="仿宋_GB2312"/>
          <w:b/>
          <w:bCs/>
          <w:spacing w:val="27"/>
          <w:sz w:val="32"/>
          <w:szCs w:val="32"/>
        </w:rPr>
        <w:t>现场核查。</w:t>
      </w:r>
      <w:r>
        <w:rPr>
          <w:rFonts w:hint="eastAsia" w:ascii="仿宋_GB2312" w:hAnsi="仿宋_GB2312" w:eastAsia="仿宋_GB2312" w:cs="仿宋_GB2312"/>
          <w:spacing w:val="27"/>
          <w:sz w:val="32"/>
          <w:szCs w:val="32"/>
        </w:rPr>
        <w:t>对通过资格审查的申报企业，由衡阳</w:t>
      </w:r>
      <w:r>
        <w:rPr>
          <w:rFonts w:hint="eastAsia" w:ascii="仿宋_GB2312" w:hAnsi="仿宋_GB2312" w:eastAsia="仿宋_GB2312" w:cs="仿宋_GB2312"/>
          <w:spacing w:val="31"/>
          <w:sz w:val="32"/>
          <w:szCs w:val="32"/>
        </w:rPr>
        <w:t>市农业农村局组织考核组进行实地核查(复评企业主要由</w:t>
      </w:r>
      <w:r>
        <w:rPr>
          <w:rFonts w:hint="eastAsia" w:ascii="仿宋_GB2312" w:hAnsi="仿宋_GB2312" w:eastAsia="仿宋_GB2312" w:cs="仿宋_GB2312"/>
          <w:spacing w:val="18"/>
          <w:sz w:val="32"/>
          <w:szCs w:val="32"/>
        </w:rPr>
        <w:t>各县市区自行组织实地考查，市农业农村局组织抽查)。</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5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4"/>
          <w:sz w:val="32"/>
          <w:szCs w:val="32"/>
        </w:rPr>
        <w:t>(</w:t>
      </w:r>
      <w:r>
        <w:rPr>
          <w:rFonts w:hint="eastAsia" w:ascii="仿宋_GB2312" w:hAnsi="仿宋_GB2312" w:eastAsia="仿宋_GB2312" w:cs="仿宋_GB2312"/>
          <w:b/>
          <w:bCs/>
          <w:spacing w:val="4"/>
          <w:sz w:val="32"/>
          <w:szCs w:val="32"/>
          <w:lang w:eastAsia="zh-CN"/>
        </w:rPr>
        <w:t>五</w:t>
      </w:r>
      <w:r>
        <w:rPr>
          <w:rFonts w:hint="eastAsia" w:ascii="仿宋_GB2312" w:hAnsi="仿宋_GB2312" w:eastAsia="仿宋_GB2312" w:cs="仿宋_GB2312"/>
          <w:b/>
          <w:bCs/>
          <w:spacing w:val="4"/>
          <w:sz w:val="32"/>
          <w:szCs w:val="32"/>
        </w:rPr>
        <w:t>)</w:t>
      </w:r>
      <w:r>
        <w:rPr>
          <w:rFonts w:hint="eastAsia" w:ascii="仿宋_GB2312" w:hAnsi="仿宋_GB2312" w:eastAsia="仿宋_GB2312" w:cs="仿宋_GB2312"/>
          <w:b/>
          <w:bCs/>
          <w:spacing w:val="25"/>
          <w:sz w:val="32"/>
          <w:szCs w:val="32"/>
        </w:rPr>
        <w:t>组织评审</w:t>
      </w:r>
      <w:r>
        <w:rPr>
          <w:rFonts w:hint="eastAsia" w:ascii="仿宋_GB2312" w:hAnsi="仿宋_GB2312" w:eastAsia="仿宋_GB2312" w:cs="仿宋_GB2312"/>
          <w:b/>
          <w:bCs/>
          <w:spacing w:val="25"/>
          <w:sz w:val="32"/>
          <w:szCs w:val="32"/>
          <w:lang w:eastAsia="zh-CN"/>
        </w:rPr>
        <w:t>。</w:t>
      </w:r>
      <w:r>
        <w:rPr>
          <w:rFonts w:hint="eastAsia" w:ascii="仿宋_GB2312" w:hAnsi="仿宋_GB2312" w:eastAsia="仿宋_GB2312" w:cs="仿宋_GB2312"/>
          <w:spacing w:val="25"/>
          <w:sz w:val="32"/>
          <w:szCs w:val="32"/>
        </w:rPr>
        <w:t>衡阳市农业农村局牵头组织相</w:t>
      </w:r>
      <w:r>
        <w:rPr>
          <w:rFonts w:hint="eastAsia" w:ascii="仿宋_GB2312" w:hAnsi="仿宋_GB2312" w:eastAsia="仿宋_GB2312" w:cs="仿宋_GB2312"/>
          <w:spacing w:val="24"/>
          <w:sz w:val="32"/>
          <w:szCs w:val="32"/>
        </w:rPr>
        <w:t>关部门</w:t>
      </w:r>
      <w:r>
        <w:rPr>
          <w:rFonts w:hint="eastAsia" w:ascii="仿宋_GB2312" w:hAnsi="仿宋_GB2312" w:eastAsia="仿宋_GB2312" w:cs="仿宋_GB2312"/>
          <w:spacing w:val="23"/>
          <w:sz w:val="32"/>
          <w:szCs w:val="32"/>
        </w:rPr>
        <w:t>按照《衡阳市农业产业化龙头企业申报认定</w:t>
      </w:r>
      <w:r>
        <w:rPr>
          <w:rFonts w:hint="eastAsia" w:ascii="仿宋_GB2312" w:hAnsi="仿宋_GB2312" w:eastAsia="仿宋_GB2312" w:cs="仿宋_GB2312"/>
          <w:spacing w:val="22"/>
          <w:sz w:val="32"/>
          <w:szCs w:val="32"/>
        </w:rPr>
        <w:t>和运行监测办</w:t>
      </w:r>
      <w:r>
        <w:rPr>
          <w:rFonts w:hint="eastAsia" w:ascii="仿宋_GB2312" w:hAnsi="仿宋_GB2312" w:eastAsia="仿宋_GB2312" w:cs="仿宋_GB2312"/>
          <w:spacing w:val="25"/>
          <w:sz w:val="32"/>
          <w:szCs w:val="32"/>
        </w:rPr>
        <w:t>法》(衡农发〔2019〕15号)第四条申</w:t>
      </w:r>
      <w:r>
        <w:rPr>
          <w:rFonts w:hint="eastAsia" w:ascii="仿宋_GB2312" w:hAnsi="仿宋_GB2312" w:eastAsia="仿宋_GB2312" w:cs="仿宋_GB2312"/>
          <w:spacing w:val="24"/>
          <w:sz w:val="32"/>
          <w:szCs w:val="32"/>
        </w:rPr>
        <w:t>报农业产业化龙头</w:t>
      </w:r>
      <w:r>
        <w:rPr>
          <w:rFonts w:hint="eastAsia" w:ascii="仿宋_GB2312" w:hAnsi="仿宋_GB2312" w:eastAsia="仿宋_GB2312" w:cs="仿宋_GB2312"/>
          <w:spacing w:val="22"/>
          <w:sz w:val="32"/>
          <w:szCs w:val="32"/>
        </w:rPr>
        <w:t>企业认定条件，根据企业申报材料或复评表格及现场核查</w:t>
      </w:r>
      <w:r>
        <w:rPr>
          <w:rFonts w:hint="eastAsia" w:ascii="仿宋_GB2312" w:hAnsi="仿宋_GB2312" w:eastAsia="仿宋_GB2312" w:cs="仿宋_GB2312"/>
          <w:spacing w:val="5"/>
          <w:sz w:val="32"/>
          <w:szCs w:val="32"/>
        </w:rPr>
        <w:t>情况进行评审，提出评审意见。</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0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17"/>
          <w:sz w:val="32"/>
          <w:szCs w:val="32"/>
        </w:rPr>
        <w:t>(六)公示行文</w:t>
      </w:r>
      <w:r>
        <w:rPr>
          <w:rFonts w:hint="eastAsia" w:ascii="仿宋_GB2312" w:hAnsi="仿宋_GB2312" w:eastAsia="仿宋_GB2312" w:cs="仿宋_GB2312"/>
          <w:b/>
          <w:bCs/>
          <w:spacing w:val="17"/>
          <w:sz w:val="32"/>
          <w:szCs w:val="32"/>
          <w:lang w:eastAsia="zh-CN"/>
        </w:rPr>
        <w:t>。</w:t>
      </w:r>
      <w:r>
        <w:rPr>
          <w:rFonts w:hint="eastAsia" w:ascii="仿宋_GB2312" w:hAnsi="仿宋_GB2312" w:eastAsia="仿宋_GB2312" w:cs="仿宋_GB2312"/>
          <w:spacing w:val="17"/>
          <w:sz w:val="32"/>
          <w:szCs w:val="32"/>
        </w:rPr>
        <w:t>衡阳市农业农村局根据评审意见研究</w:t>
      </w:r>
      <w:r>
        <w:rPr>
          <w:rFonts w:hint="eastAsia" w:ascii="仿宋_GB2312" w:hAnsi="仿宋_GB2312" w:eastAsia="仿宋_GB2312" w:cs="仿宋_GB2312"/>
          <w:spacing w:val="23"/>
          <w:sz w:val="32"/>
          <w:szCs w:val="32"/>
        </w:rPr>
        <w:t>初步名单报衡阳市人民政府同意后，在</w:t>
      </w:r>
      <w:r>
        <w:rPr>
          <w:rFonts w:hint="eastAsia" w:ascii="仿宋_GB2312" w:hAnsi="仿宋_GB2312" w:eastAsia="仿宋_GB2312" w:cs="仿宋_GB2312"/>
          <w:spacing w:val="16"/>
          <w:sz w:val="32"/>
          <w:szCs w:val="32"/>
        </w:rPr>
        <w:t>衡阳农业</w:t>
      </w:r>
      <w:r>
        <w:rPr>
          <w:rFonts w:hint="eastAsia" w:ascii="仿宋_GB2312" w:hAnsi="仿宋_GB2312" w:eastAsia="仿宋_GB2312" w:cs="仿宋_GB2312"/>
          <w:spacing w:val="16"/>
          <w:sz w:val="32"/>
          <w:szCs w:val="32"/>
          <w:lang w:eastAsia="zh-CN"/>
        </w:rPr>
        <w:t>农村局</w:t>
      </w:r>
      <w:r>
        <w:rPr>
          <w:rFonts w:hint="eastAsia" w:ascii="仿宋_GB2312" w:hAnsi="仿宋_GB2312" w:eastAsia="仿宋_GB2312" w:cs="仿宋_GB2312"/>
          <w:spacing w:val="16"/>
          <w:sz w:val="32"/>
          <w:szCs w:val="32"/>
        </w:rPr>
        <w:t>网上公示5个工作日，公示无异议，由衡阳</w:t>
      </w:r>
      <w:r>
        <w:rPr>
          <w:rFonts w:hint="eastAsia" w:ascii="仿宋_GB2312" w:hAnsi="仿宋_GB2312" w:eastAsia="仿宋_GB2312" w:cs="仿宋_GB2312"/>
          <w:spacing w:val="3"/>
          <w:sz w:val="32"/>
          <w:szCs w:val="32"/>
        </w:rPr>
        <w:t>市人民政府批准、行文。</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52" w:firstLineChars="200"/>
        <w:jc w:val="both"/>
        <w:textAlignment w:val="baseline"/>
        <w:outlineLvl w:val="0"/>
        <w:rPr>
          <w:rFonts w:hint="eastAsia" w:ascii="黑体" w:hAnsi="黑体" w:eastAsia="黑体" w:cs="黑体"/>
          <w:b w:val="0"/>
          <w:bCs w:val="0"/>
          <w:spacing w:val="3"/>
          <w:sz w:val="32"/>
          <w:szCs w:val="32"/>
        </w:rPr>
      </w:pPr>
      <w:r>
        <w:rPr>
          <w:rFonts w:hint="eastAsia" w:ascii="黑体" w:hAnsi="黑体" w:eastAsia="黑体" w:cs="黑体"/>
          <w:b w:val="0"/>
          <w:bCs w:val="0"/>
          <w:spacing w:val="3"/>
          <w:sz w:val="32"/>
          <w:szCs w:val="32"/>
        </w:rPr>
        <w:t>五、申报和复评材料</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736" w:firstLineChars="200"/>
        <w:jc w:val="both"/>
        <w:textAlignment w:val="baseline"/>
        <w:outlineLvl w:val="0"/>
        <w:rPr>
          <w:rFonts w:hint="eastAsia" w:ascii="仿宋_GB2312" w:hAnsi="仿宋_GB2312" w:eastAsia="仿宋_GB2312" w:cs="仿宋_GB2312"/>
          <w:sz w:val="32"/>
          <w:szCs w:val="32"/>
        </w:rPr>
      </w:pPr>
      <w:r>
        <w:rPr>
          <w:rFonts w:hint="eastAsia" w:ascii="仿宋_GB2312" w:hAnsi="仿宋_GB2312" w:eastAsia="仿宋_GB2312" w:cs="仿宋_GB2312"/>
          <w:spacing w:val="24"/>
          <w:sz w:val="32"/>
          <w:szCs w:val="32"/>
        </w:rPr>
        <w:t>龙头企业申报认定及复评应报告企业的基本</w:t>
      </w:r>
      <w:r>
        <w:rPr>
          <w:rFonts w:hint="eastAsia" w:ascii="仿宋_GB2312" w:hAnsi="仿宋_GB2312" w:eastAsia="仿宋_GB2312" w:cs="仿宋_GB2312"/>
          <w:spacing w:val="23"/>
          <w:sz w:val="32"/>
          <w:szCs w:val="32"/>
        </w:rPr>
        <w:t>情况，并</w:t>
      </w:r>
      <w:r>
        <w:rPr>
          <w:rFonts w:hint="eastAsia" w:ascii="仿宋_GB2312" w:hAnsi="仿宋_GB2312" w:eastAsia="仿宋_GB2312" w:cs="仿宋_GB2312"/>
          <w:spacing w:val="9"/>
          <w:sz w:val="32"/>
          <w:szCs w:val="32"/>
        </w:rPr>
        <w:t>分别按照申报认定条件提供有关申报材料或复评表格。</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0" w:rightChars="0" w:firstLine="734" w:firstLineChars="200"/>
        <w:jc w:val="both"/>
        <w:textAlignment w:val="baseline"/>
        <w:outlineLvl w:val="0"/>
        <w:rPr>
          <w:rFonts w:hint="eastAsia" w:ascii="仿宋_GB2312" w:hAnsi="仿宋_GB2312" w:eastAsia="仿宋_GB2312" w:cs="仿宋_GB2312"/>
          <w:b/>
          <w:bCs/>
          <w:spacing w:val="23"/>
          <w:sz w:val="32"/>
          <w:szCs w:val="32"/>
        </w:rPr>
      </w:pPr>
      <w:r>
        <w:rPr>
          <w:rFonts w:hint="eastAsia" w:ascii="仿宋_GB2312" w:hAnsi="仿宋_GB2312" w:eastAsia="仿宋_GB2312" w:cs="仿宋_GB2312"/>
          <w:b/>
          <w:bCs/>
          <w:spacing w:val="23"/>
          <w:sz w:val="32"/>
          <w:szCs w:val="32"/>
          <w:lang w:eastAsia="zh-CN"/>
        </w:rPr>
        <w:t>（一）</w:t>
      </w:r>
      <w:r>
        <w:rPr>
          <w:rFonts w:hint="eastAsia" w:ascii="仿宋_GB2312" w:hAnsi="仿宋_GB2312" w:eastAsia="仿宋_GB2312" w:cs="仿宋_GB2312"/>
          <w:b/>
          <w:bCs/>
          <w:spacing w:val="23"/>
          <w:sz w:val="32"/>
          <w:szCs w:val="32"/>
        </w:rPr>
        <w:t>必报材料</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firstLine="656" w:firstLineChars="200"/>
        <w:jc w:val="both"/>
        <w:textAlignment w:val="baseline"/>
        <w:outlineLvl w:val="0"/>
        <w:rPr>
          <w:rFonts w:hint="eastAsia" w:ascii="仿宋_GB2312" w:hAnsi="仿宋_GB2312" w:eastAsia="仿宋_GB2312" w:cs="仿宋_GB2312"/>
          <w:spacing w:val="17"/>
          <w:sz w:val="32"/>
          <w:szCs w:val="32"/>
          <w:lang w:eastAsia="zh-CN"/>
        </w:rPr>
      </w:pPr>
      <w:r>
        <w:rPr>
          <w:rFonts w:hint="eastAsia" w:ascii="仿宋_GB2312" w:hAnsi="仿宋_GB2312" w:eastAsia="仿宋_GB2312" w:cs="仿宋_GB2312"/>
          <w:spacing w:val="4"/>
          <w:sz w:val="32"/>
          <w:szCs w:val="32"/>
          <w:lang w:val="en-US" w:eastAsia="zh-CN"/>
        </w:rPr>
        <w:t>1.</w:t>
      </w:r>
      <w:r>
        <w:rPr>
          <w:rFonts w:hint="eastAsia" w:ascii="仿宋_GB2312" w:hAnsi="仿宋_GB2312" w:eastAsia="仿宋_GB2312" w:cs="仿宋_GB2312"/>
          <w:spacing w:val="4"/>
          <w:sz w:val="32"/>
          <w:szCs w:val="32"/>
        </w:rPr>
        <w:t>县市区农业农村局初审意见推荐文件；</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0" w:firstLine="656" w:firstLineChars="200"/>
        <w:jc w:val="both"/>
        <w:textAlignment w:val="baseline"/>
        <w:outlineLvl w:val="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2.企业申报或复评申请报告；</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0" w:firstLine="736" w:firstLineChars="200"/>
        <w:jc w:val="both"/>
        <w:textAlignment w:val="baseline"/>
        <w:outlineLvl w:val="0"/>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4"/>
          <w:sz w:val="32"/>
          <w:szCs w:val="32"/>
        </w:rPr>
        <w:t>3.龙头企业经济运行情况表(复评企业填此</w:t>
      </w:r>
      <w:r>
        <w:rPr>
          <w:rFonts w:hint="eastAsia" w:ascii="仿宋_GB2312" w:hAnsi="仿宋_GB2312" w:eastAsia="仿宋_GB2312" w:cs="仿宋_GB2312"/>
          <w:spacing w:val="23"/>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65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4.企业农业产业化发展情况报告；</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732" w:firstLineChars="200"/>
        <w:jc w:val="both"/>
        <w:textAlignment w:val="baseline"/>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rPr>
        <w:t>5.企业年度会计报表审计报告(复评企业填此表);</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87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8"/>
          <w:sz w:val="32"/>
          <w:szCs w:val="32"/>
        </w:rPr>
        <w:t>6.企业法人代表身份证、企业营业执照(五合</w:t>
      </w:r>
      <w:r>
        <w:rPr>
          <w:rFonts w:hint="eastAsia" w:ascii="仿宋_GB2312" w:hAnsi="仿宋_GB2312" w:eastAsia="仿宋_GB2312" w:cs="仿宋_GB2312"/>
          <w:spacing w:val="13"/>
          <w:sz w:val="32"/>
          <w:szCs w:val="32"/>
        </w:rPr>
        <w:t>一)、农产品加工企业生产许可证的复印件；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73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3"/>
          <w:sz w:val="32"/>
          <w:szCs w:val="32"/>
        </w:rPr>
        <w:t>7.企业生产场所、生产线、设施设备、生产基地、产</w:t>
      </w:r>
      <w:r>
        <w:rPr>
          <w:rFonts w:hint="eastAsia" w:ascii="仿宋_GB2312" w:hAnsi="仿宋_GB2312" w:eastAsia="仿宋_GB2312" w:cs="仿宋_GB2312"/>
          <w:spacing w:val="-1"/>
          <w:sz w:val="32"/>
          <w:szCs w:val="32"/>
        </w:rPr>
        <w:t>品等实景照片。</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734" w:firstLineChars="200"/>
        <w:jc w:val="both"/>
        <w:textAlignment w:val="baseline"/>
        <w:outlineLvl w:val="0"/>
        <w:rPr>
          <w:rFonts w:hint="eastAsia" w:ascii="仿宋_GB2312" w:hAnsi="仿宋_GB2312" w:eastAsia="仿宋_GB2312" w:cs="仿宋_GB2312"/>
          <w:b/>
          <w:bCs/>
          <w:spacing w:val="23"/>
          <w:sz w:val="32"/>
          <w:szCs w:val="32"/>
        </w:rPr>
      </w:pPr>
      <w:r>
        <w:rPr>
          <w:rFonts w:hint="eastAsia" w:ascii="仿宋_GB2312" w:hAnsi="仿宋_GB2312" w:eastAsia="仿宋_GB2312" w:cs="仿宋_GB2312"/>
          <w:b/>
          <w:bCs/>
          <w:spacing w:val="23"/>
          <w:sz w:val="32"/>
          <w:szCs w:val="32"/>
        </w:rPr>
        <w:t>(二)参考材料</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52" w:firstLineChars="200"/>
        <w:jc w:val="both"/>
        <w:textAlignment w:val="baseline"/>
        <w:outlineLvl w:val="0"/>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1.银行出具的该企业信用评级证明；</w:t>
      </w:r>
      <w:r>
        <w:rPr>
          <w:rFonts w:hint="eastAsia" w:ascii="仿宋_GB2312" w:hAnsi="仿宋_GB2312" w:eastAsia="仿宋_GB2312" w:cs="仿宋_GB2312"/>
          <w:sz w:val="32"/>
          <w:szCs w:val="32"/>
        </w:rPr>
        <w:t>企业产品质量、环保方面的证明材料；</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0" w:firstLine="75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9"/>
          <w:sz w:val="32"/>
          <w:szCs w:val="32"/>
        </w:rPr>
        <w:t>3</w:t>
      </w:r>
      <w:r>
        <w:rPr>
          <w:rFonts w:hint="eastAsia" w:ascii="仿宋_GB2312" w:hAnsi="仿宋_GB2312" w:eastAsia="仿宋_GB2312" w:cs="仿宋_GB2312"/>
          <w:spacing w:val="29"/>
          <w:sz w:val="32"/>
          <w:szCs w:val="32"/>
          <w:lang w:val="en-US" w:eastAsia="zh-CN"/>
        </w:rPr>
        <w:t>.</w:t>
      </w:r>
      <w:r>
        <w:rPr>
          <w:rFonts w:hint="eastAsia" w:ascii="仿宋_GB2312" w:hAnsi="仿宋_GB2312" w:eastAsia="仿宋_GB2312" w:cs="仿宋_GB2312"/>
          <w:spacing w:val="29"/>
          <w:sz w:val="32"/>
          <w:szCs w:val="32"/>
        </w:rPr>
        <w:t>市</w:t>
      </w:r>
      <w:r>
        <w:rPr>
          <w:rFonts w:hint="eastAsia" w:ascii="仿宋_GB2312" w:hAnsi="仿宋_GB2312" w:eastAsia="仿宋_GB2312" w:cs="仿宋_GB2312"/>
          <w:spacing w:val="45"/>
          <w:sz w:val="32"/>
          <w:szCs w:val="32"/>
        </w:rPr>
        <w:t>级以上(含市政府本级)认定的荣誉</w:t>
      </w:r>
      <w:r>
        <w:rPr>
          <w:rFonts w:hint="eastAsia" w:ascii="仿宋_GB2312" w:hAnsi="仿宋_GB2312" w:eastAsia="仿宋_GB2312" w:cs="仿宋_GB2312"/>
          <w:spacing w:val="44"/>
          <w:sz w:val="32"/>
          <w:szCs w:val="32"/>
        </w:rPr>
        <w:t>、科技成</w:t>
      </w:r>
      <w:r>
        <w:rPr>
          <w:rFonts w:hint="eastAsia" w:ascii="仿宋_GB2312" w:hAnsi="仿宋_GB2312" w:eastAsia="仿宋_GB2312" w:cs="仿宋_GB2312"/>
          <w:spacing w:val="-4"/>
          <w:sz w:val="32"/>
          <w:szCs w:val="32"/>
        </w:rPr>
        <w:t>果、专利认证等证明材料；</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3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9"/>
          <w:sz w:val="32"/>
          <w:szCs w:val="32"/>
        </w:rPr>
        <w:t>4.县级(含)以上农业部门出具的企业产业带动情况</w:t>
      </w:r>
      <w:r>
        <w:rPr>
          <w:rFonts w:hint="eastAsia" w:ascii="仿宋_GB2312" w:hAnsi="仿宋_GB2312" w:eastAsia="仿宋_GB2312" w:cs="仿宋_GB2312"/>
          <w:spacing w:val="16"/>
          <w:sz w:val="32"/>
          <w:szCs w:val="32"/>
        </w:rPr>
        <w:t>证明，企业生产基地所有土地流转合同或土地流转经营权</w:t>
      </w:r>
      <w:r>
        <w:rPr>
          <w:rFonts w:hint="eastAsia" w:ascii="仿宋_GB2312" w:hAnsi="仿宋_GB2312" w:eastAsia="仿宋_GB2312" w:cs="仿宋_GB2312"/>
          <w:sz w:val="32"/>
          <w:szCs w:val="32"/>
        </w:rPr>
        <w:t>证，企业采购原料或购进货物的合同凭证；</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3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3"/>
          <w:sz w:val="32"/>
          <w:szCs w:val="32"/>
        </w:rPr>
        <w:t>5.有关认证证明(有机食品认证、绿色食品认证、国</w:t>
      </w:r>
      <w:r>
        <w:rPr>
          <w:rFonts w:hint="eastAsia" w:ascii="仿宋_GB2312" w:hAnsi="仿宋_GB2312" w:eastAsia="仿宋_GB2312" w:cs="仿宋_GB2312"/>
          <w:spacing w:val="15"/>
          <w:sz w:val="32"/>
          <w:szCs w:val="32"/>
        </w:rPr>
        <w:t>家地理证明商标、国家地理标志保护产品、农产品地理标志、中国驰名商标、省著名商标、省名牌产品、省著名农</w:t>
      </w:r>
      <w:r>
        <w:rPr>
          <w:rFonts w:hint="eastAsia" w:ascii="仿宋_GB2312" w:hAnsi="仿宋_GB2312" w:eastAsia="仿宋_GB2312" w:cs="仿宋_GB2312"/>
          <w:spacing w:val="16"/>
          <w:sz w:val="32"/>
          <w:szCs w:val="32"/>
        </w:rPr>
        <w:t>产品、商标注册证、国家级或省、市级标准化示范场证书</w:t>
      </w:r>
      <w:r>
        <w:rPr>
          <w:rFonts w:hint="eastAsia" w:ascii="仿宋_GB2312" w:hAnsi="仿宋_GB2312" w:eastAsia="仿宋_GB2312" w:cs="仿宋_GB2312"/>
          <w:spacing w:val="24"/>
          <w:sz w:val="32"/>
          <w:szCs w:val="32"/>
        </w:rPr>
        <w:t>证明等)。</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722" w:firstLineChars="200"/>
        <w:jc w:val="both"/>
        <w:textAlignment w:val="baseline"/>
        <w:outlineLvl w:val="0"/>
        <w:rPr>
          <w:rFonts w:hint="eastAsia" w:ascii="仿宋_GB2312" w:hAnsi="仿宋_GB2312" w:eastAsia="仿宋_GB2312" w:cs="仿宋_GB2312"/>
          <w:sz w:val="32"/>
          <w:szCs w:val="32"/>
        </w:rPr>
      </w:pPr>
      <w:r>
        <w:rPr>
          <w:rFonts w:hint="eastAsia" w:ascii="仿宋_GB2312" w:hAnsi="仿宋_GB2312" w:eastAsia="仿宋_GB2312" w:cs="仿宋_GB2312"/>
          <w:b/>
          <w:bCs/>
          <w:spacing w:val="20"/>
          <w:sz w:val="32"/>
          <w:szCs w:val="32"/>
        </w:rPr>
        <w:t>(三)考查材料(考核组实地核查)</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0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1.企业管理制度；</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2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2.企业财务管理制度；</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2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3.企业财务会计账簿；</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3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3"/>
          <w:sz w:val="32"/>
          <w:szCs w:val="32"/>
        </w:rPr>
        <w:t>4.企业所有证件、凭证或证明的原件(账证核对、账</w:t>
      </w:r>
      <w:r>
        <w:rPr>
          <w:rFonts w:hint="eastAsia" w:ascii="仿宋_GB2312" w:hAnsi="仿宋_GB2312" w:eastAsia="仿宋_GB2312" w:cs="仿宋_GB2312"/>
          <w:spacing w:val="15"/>
          <w:sz w:val="32"/>
          <w:szCs w:val="32"/>
        </w:rPr>
        <w:t>账核对、财实核对)。</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710" w:firstLineChars="200"/>
        <w:jc w:val="both"/>
        <w:textAlignment w:val="baseline"/>
        <w:outlineLvl w:val="0"/>
        <w:rPr>
          <w:rFonts w:hint="eastAsia" w:ascii="仿宋_GB2312" w:hAnsi="仿宋_GB2312" w:eastAsia="仿宋_GB2312" w:cs="仿宋_GB2312"/>
          <w:sz w:val="32"/>
          <w:szCs w:val="32"/>
        </w:rPr>
      </w:pPr>
      <w:r>
        <w:rPr>
          <w:rFonts w:hint="eastAsia" w:ascii="仿宋_GB2312" w:hAnsi="仿宋_GB2312" w:eastAsia="仿宋_GB2312" w:cs="仿宋_GB2312"/>
          <w:b/>
          <w:bCs/>
          <w:spacing w:val="17"/>
          <w:sz w:val="32"/>
          <w:szCs w:val="32"/>
        </w:rPr>
        <w:t>(四)资料格式</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3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1.材料格式：申报材料封面上面横排书写“衡阳市农</w:t>
      </w:r>
      <w:r>
        <w:rPr>
          <w:rFonts w:hint="eastAsia" w:ascii="仿宋_GB2312" w:hAnsi="仿宋_GB2312" w:eastAsia="仿宋_GB2312" w:cs="仿宋_GB2312"/>
          <w:spacing w:val="28"/>
          <w:sz w:val="32"/>
          <w:szCs w:val="32"/>
        </w:rPr>
        <w:t>业产业化龙头企业”,中间直排书写“申报材料”,下面</w:t>
      </w:r>
      <w:r>
        <w:rPr>
          <w:rFonts w:hint="eastAsia" w:ascii="仿宋_GB2312" w:hAnsi="仿宋_GB2312" w:eastAsia="仿宋_GB2312" w:cs="仿宋_GB2312"/>
          <w:spacing w:val="31"/>
          <w:sz w:val="32"/>
          <w:szCs w:val="32"/>
        </w:rPr>
        <w:t>分四行横排书写企业名称、联系人、联系电话及</w:t>
      </w:r>
      <w:r>
        <w:rPr>
          <w:rFonts w:hint="eastAsia" w:ascii="仿宋_GB2312" w:hAnsi="仿宋_GB2312" w:eastAsia="仿宋_GB2312" w:cs="仿宋_GB2312"/>
          <w:spacing w:val="30"/>
          <w:sz w:val="32"/>
          <w:szCs w:val="32"/>
        </w:rPr>
        <w:t>年度月</w:t>
      </w:r>
      <w:r>
        <w:rPr>
          <w:rFonts w:hint="eastAsia" w:ascii="仿宋_GB2312" w:hAnsi="仿宋_GB2312" w:eastAsia="仿宋_GB2312" w:cs="仿宋_GB2312"/>
          <w:spacing w:val="14"/>
          <w:sz w:val="32"/>
          <w:szCs w:val="32"/>
        </w:rPr>
        <w:t>份，加盖企业印章；封面侧立面直排书写“202</w:t>
      </w:r>
      <w:r>
        <w:rPr>
          <w:rFonts w:hint="eastAsia" w:ascii="仿宋_GB2312" w:hAnsi="仿宋_GB2312" w:eastAsia="仿宋_GB2312" w:cs="仿宋_GB2312"/>
          <w:spacing w:val="14"/>
          <w:sz w:val="32"/>
          <w:szCs w:val="32"/>
          <w:lang w:val="en-US" w:eastAsia="zh-CN"/>
        </w:rPr>
        <w:t>5</w:t>
      </w:r>
      <w:r>
        <w:rPr>
          <w:rFonts w:hint="eastAsia" w:ascii="仿宋_GB2312" w:hAnsi="仿宋_GB2312" w:eastAsia="仿宋_GB2312" w:cs="仿宋_GB2312"/>
          <w:spacing w:val="14"/>
          <w:sz w:val="32"/>
          <w:szCs w:val="32"/>
        </w:rPr>
        <w:t>年衡阳市</w:t>
      </w:r>
      <w:r>
        <w:rPr>
          <w:rFonts w:hint="eastAsia" w:ascii="仿宋_GB2312" w:hAnsi="仿宋_GB2312" w:eastAsia="仿宋_GB2312" w:cs="仿宋_GB2312"/>
          <w:spacing w:val="42"/>
          <w:sz w:val="32"/>
          <w:szCs w:val="32"/>
        </w:rPr>
        <w:t>农业产业化龙头企业申报材料**县(市区)</w:t>
      </w:r>
      <w:r>
        <w:rPr>
          <w:rFonts w:hint="eastAsia" w:ascii="仿宋_GB2312" w:hAnsi="仿宋_GB2312" w:eastAsia="仿宋_GB2312" w:cs="仿宋_GB2312"/>
          <w:b/>
          <w:bCs/>
          <w:spacing w:val="42"/>
          <w:sz w:val="32"/>
          <w:szCs w:val="32"/>
        </w:rPr>
        <w:t>******</w:t>
      </w:r>
      <w:r>
        <w:rPr>
          <w:rFonts w:hint="eastAsia" w:ascii="仿宋_GB2312" w:hAnsi="仿宋_GB2312" w:eastAsia="仿宋_GB2312" w:cs="仿宋_GB2312"/>
          <w:spacing w:val="41"/>
          <w:sz w:val="32"/>
          <w:szCs w:val="32"/>
        </w:rPr>
        <w:t>公</w:t>
      </w:r>
      <w:r>
        <w:rPr>
          <w:rFonts w:hint="eastAsia" w:ascii="仿宋_GB2312" w:hAnsi="仿宋_GB2312" w:eastAsia="仿宋_GB2312" w:cs="仿宋_GB2312"/>
          <w:spacing w:val="25"/>
          <w:sz w:val="32"/>
          <w:szCs w:val="32"/>
        </w:rPr>
        <w:t>司”;资料内容按必报材料、参考材料的次序编排装订。</w:t>
      </w:r>
      <w:r>
        <w:rPr>
          <w:rFonts w:hint="eastAsia" w:ascii="仿宋_GB2312" w:hAnsi="仿宋_GB2312" w:eastAsia="仿宋_GB2312" w:cs="仿宋_GB2312"/>
          <w:spacing w:val="21"/>
          <w:sz w:val="32"/>
          <w:szCs w:val="32"/>
        </w:rPr>
        <w:t>复评材料由县市区集中装订成一册，封面参照申报材料格</w:t>
      </w:r>
      <w:r>
        <w:rPr>
          <w:rFonts w:hint="eastAsia" w:ascii="仿宋_GB2312" w:hAnsi="仿宋_GB2312" w:eastAsia="仿宋_GB2312" w:cs="仿宋_GB2312"/>
          <w:spacing w:val="-9"/>
          <w:sz w:val="32"/>
          <w:szCs w:val="32"/>
        </w:rPr>
        <w:t>式。</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4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2"/>
          <w:sz w:val="32"/>
          <w:szCs w:val="32"/>
        </w:rPr>
        <w:t>2.企业提供的纸质材料如果是复印件、扫描件、彩印件等复制件，应在复制件各页面加盖企业和相关材料证明</w:t>
      </w:r>
      <w:r>
        <w:rPr>
          <w:rFonts w:hint="eastAsia" w:ascii="仿宋_GB2312" w:hAnsi="仿宋_GB2312" w:eastAsia="仿宋_GB2312" w:cs="仿宋_GB2312"/>
          <w:spacing w:val="16"/>
          <w:sz w:val="32"/>
          <w:szCs w:val="32"/>
        </w:rPr>
        <w:t>单位公章；申报材料统一用A4纸张，胶印装订</w:t>
      </w:r>
      <w:r>
        <w:rPr>
          <w:rFonts w:hint="eastAsia" w:ascii="仿宋_GB2312" w:hAnsi="仿宋_GB2312" w:eastAsia="仿宋_GB2312" w:cs="仿宋_GB2312"/>
          <w:spacing w:val="15"/>
          <w:sz w:val="32"/>
          <w:szCs w:val="32"/>
        </w:rPr>
        <w:t>，并报送纸</w:t>
      </w:r>
      <w:r>
        <w:rPr>
          <w:rFonts w:hint="eastAsia" w:ascii="仿宋_GB2312" w:hAnsi="仿宋_GB2312" w:eastAsia="仿宋_GB2312" w:cs="仿宋_GB2312"/>
          <w:spacing w:val="4"/>
          <w:sz w:val="32"/>
          <w:szCs w:val="32"/>
        </w:rPr>
        <w:t>质和电子文本各一份。</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36" w:firstLineChars="200"/>
        <w:jc w:val="both"/>
        <w:textAlignment w:val="baseline"/>
        <w:outlineLvl w:val="0"/>
        <w:rPr>
          <w:rFonts w:hint="eastAsia" w:ascii="黑体" w:hAnsi="黑体" w:eastAsia="黑体" w:cs="黑体"/>
          <w:b w:val="0"/>
          <w:bCs w:val="0"/>
          <w:spacing w:val="-1"/>
          <w:sz w:val="32"/>
          <w:szCs w:val="32"/>
        </w:rPr>
      </w:pPr>
      <w:r>
        <w:rPr>
          <w:rFonts w:hint="eastAsia" w:ascii="黑体" w:hAnsi="黑体" w:eastAsia="黑体" w:cs="黑体"/>
          <w:b w:val="0"/>
          <w:bCs w:val="0"/>
          <w:spacing w:val="-1"/>
          <w:sz w:val="32"/>
          <w:szCs w:val="32"/>
        </w:rPr>
        <w:t>六、工作要求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760" w:firstLineChars="200"/>
        <w:jc w:val="both"/>
        <w:textAlignment w:val="baseline"/>
        <w:outlineLvl w:val="0"/>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0"/>
          <w:sz w:val="32"/>
          <w:szCs w:val="32"/>
          <w:lang w:val="en-US" w:eastAsia="zh-CN"/>
        </w:rPr>
        <w:t>1.</w:t>
      </w:r>
      <w:r>
        <w:rPr>
          <w:rFonts w:hint="eastAsia" w:ascii="仿宋_GB2312" w:hAnsi="仿宋_GB2312" w:eastAsia="仿宋_GB2312" w:cs="仿宋_GB2312"/>
          <w:spacing w:val="30"/>
          <w:sz w:val="32"/>
          <w:szCs w:val="32"/>
        </w:rPr>
        <w:t>高度重视农业产业化龙头企业申报认定和运市</w:t>
      </w:r>
      <w:r>
        <w:rPr>
          <w:rFonts w:hint="eastAsia" w:ascii="仿宋_GB2312" w:hAnsi="仿宋_GB2312" w:eastAsia="仿宋_GB2312" w:cs="仿宋_GB2312"/>
          <w:spacing w:val="21"/>
          <w:sz w:val="32"/>
          <w:szCs w:val="32"/>
        </w:rPr>
        <w:t>级行监测工作，组织专人认真做好龙头企业申报、复评工</w:t>
      </w:r>
      <w:r>
        <w:rPr>
          <w:rFonts w:hint="eastAsia" w:ascii="仿宋_GB2312" w:hAnsi="仿宋_GB2312" w:eastAsia="仿宋_GB2312" w:cs="仿宋_GB2312"/>
          <w:spacing w:val="3"/>
          <w:sz w:val="32"/>
          <w:szCs w:val="32"/>
        </w:rPr>
        <w:t>作，及时、准确上报相关材料。</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760" w:firstLineChars="200"/>
        <w:jc w:val="both"/>
        <w:textAlignment w:val="baseline"/>
        <w:outlineLvl w:val="0"/>
        <w:rPr>
          <w:rFonts w:hint="eastAsia" w:ascii="仿宋_GB2312" w:hAnsi="仿宋_GB2312" w:eastAsia="仿宋_GB2312" w:cs="仿宋_GB2312"/>
          <w:sz w:val="32"/>
          <w:szCs w:val="32"/>
        </w:rPr>
      </w:pPr>
      <w:r>
        <w:rPr>
          <w:rFonts w:hint="eastAsia" w:ascii="仿宋_GB2312" w:hAnsi="仿宋_GB2312" w:eastAsia="仿宋_GB2312" w:cs="仿宋_GB2312"/>
          <w:spacing w:val="30"/>
          <w:sz w:val="32"/>
          <w:szCs w:val="32"/>
          <w:lang w:val="en-US" w:eastAsia="zh-CN"/>
        </w:rPr>
        <w:t>2.</w:t>
      </w:r>
      <w:r>
        <w:rPr>
          <w:rFonts w:hint="eastAsia" w:ascii="仿宋_GB2312" w:hAnsi="仿宋_GB2312" w:eastAsia="仿宋_GB2312" w:cs="仿宋_GB2312"/>
          <w:spacing w:val="30"/>
          <w:sz w:val="32"/>
          <w:szCs w:val="32"/>
        </w:rPr>
        <w:t>复评和新申报企业要严格按照要求如实提供相</w:t>
      </w:r>
      <w:r>
        <w:rPr>
          <w:rFonts w:hint="eastAsia" w:ascii="仿宋_GB2312" w:hAnsi="仿宋_GB2312" w:eastAsia="仿宋_GB2312" w:cs="仿宋_GB2312"/>
          <w:spacing w:val="11"/>
          <w:sz w:val="32"/>
          <w:szCs w:val="32"/>
        </w:rPr>
        <w:t>关资料和信息，如有弄虚作假行为，一经查实</w:t>
      </w:r>
      <w:r>
        <w:rPr>
          <w:rFonts w:hint="eastAsia" w:ascii="仿宋_GB2312" w:hAnsi="仿宋_GB2312" w:eastAsia="仿宋_GB2312" w:cs="仿宋_GB2312"/>
          <w:spacing w:val="10"/>
          <w:sz w:val="32"/>
          <w:szCs w:val="32"/>
        </w:rPr>
        <w:t>，视为复评</w:t>
      </w:r>
      <w:r>
        <w:rPr>
          <w:rFonts w:hint="eastAsia" w:ascii="仿宋_GB2312" w:hAnsi="仿宋_GB2312" w:eastAsia="仿宋_GB2312" w:cs="仿宋_GB2312"/>
          <w:sz w:val="32"/>
          <w:szCs w:val="32"/>
        </w:rPr>
        <w:t>不合格或不予认定。</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760" w:firstLineChars="200"/>
        <w:jc w:val="both"/>
        <w:textAlignment w:val="baseline"/>
        <w:outlineLvl w:val="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30"/>
          <w:sz w:val="32"/>
          <w:szCs w:val="32"/>
          <w:lang w:val="en-US" w:eastAsia="zh-CN"/>
        </w:rPr>
        <w:t>3.</w:t>
      </w:r>
      <w:r>
        <w:rPr>
          <w:rFonts w:hint="eastAsia" w:ascii="仿宋_GB2312" w:hAnsi="仿宋_GB2312" w:eastAsia="仿宋_GB2312" w:cs="仿宋_GB2312"/>
          <w:spacing w:val="30"/>
          <w:sz w:val="32"/>
          <w:szCs w:val="32"/>
        </w:rPr>
        <w:t>坚持公平、公正、公开的原则，按照复评申报</w:t>
      </w:r>
      <w:r>
        <w:rPr>
          <w:rFonts w:hint="eastAsia" w:ascii="仿宋_GB2312" w:hAnsi="仿宋_GB2312" w:eastAsia="仿宋_GB2312" w:cs="仿宋_GB2312"/>
          <w:spacing w:val="21"/>
          <w:sz w:val="32"/>
          <w:szCs w:val="32"/>
        </w:rPr>
        <w:t>条件严格把关，提出客观、公正的初审意见，杜绝徇私舞</w:t>
      </w:r>
      <w:r>
        <w:rPr>
          <w:rFonts w:hint="eastAsia" w:ascii="仿宋_GB2312" w:hAnsi="仿宋_GB2312" w:eastAsia="仿宋_GB2312" w:cs="仿宋_GB2312"/>
          <w:spacing w:val="19"/>
          <w:sz w:val="32"/>
          <w:szCs w:val="32"/>
        </w:rPr>
        <w:t>弊等违规违纪行为。农业产业化龙头企业实行动态监测，</w:t>
      </w:r>
      <w:r>
        <w:rPr>
          <w:rFonts w:hint="eastAsia" w:ascii="仿宋_GB2312" w:hAnsi="仿宋_GB2312" w:eastAsia="仿宋_GB2312" w:cs="仿宋_GB2312"/>
          <w:spacing w:val="21"/>
          <w:sz w:val="32"/>
          <w:szCs w:val="32"/>
        </w:rPr>
        <w:t>对近两年经营不善出现严重亏损，出现严重违法违规现象</w:t>
      </w:r>
      <w:r>
        <w:rPr>
          <w:rFonts w:hint="eastAsia" w:ascii="仿宋_GB2312" w:hAnsi="仿宋_GB2312" w:eastAsia="仿宋_GB2312" w:cs="仿宋_GB2312"/>
          <w:spacing w:val="18"/>
          <w:sz w:val="32"/>
          <w:szCs w:val="32"/>
        </w:rPr>
        <w:t>的企业取消其龙头企业资格。新申报的企业要从严控制，</w:t>
      </w:r>
      <w:r>
        <w:rPr>
          <w:rFonts w:hint="eastAsia" w:ascii="仿宋_GB2312" w:hAnsi="仿宋_GB2312" w:eastAsia="仿宋_GB2312" w:cs="仿宋_GB2312"/>
          <w:spacing w:val="2"/>
          <w:sz w:val="32"/>
          <w:szCs w:val="32"/>
        </w:rPr>
        <w:t>不符合条件者不得申报。</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764" w:firstLineChars="200"/>
        <w:jc w:val="both"/>
        <w:textAlignment w:val="baseline"/>
        <w:outlineLvl w:val="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31"/>
          <w:sz w:val="32"/>
          <w:szCs w:val="32"/>
          <w:lang w:val="en-US" w:eastAsia="zh-CN"/>
        </w:rPr>
        <w:t>4.</w:t>
      </w:r>
      <w:r>
        <w:rPr>
          <w:rFonts w:hint="eastAsia" w:ascii="仿宋_GB2312" w:hAnsi="仿宋_GB2312" w:eastAsia="仿宋_GB2312" w:cs="仿宋_GB2312"/>
          <w:spacing w:val="31"/>
          <w:sz w:val="32"/>
          <w:szCs w:val="32"/>
        </w:rPr>
        <w:t>本次农业产业化龙头企业申报认定及复评</w:t>
      </w:r>
      <w:r>
        <w:rPr>
          <w:rFonts w:hint="eastAsia" w:ascii="仿宋_GB2312" w:hAnsi="仿宋_GB2312" w:eastAsia="仿宋_GB2312" w:cs="仿宋_GB2312"/>
          <w:spacing w:val="30"/>
          <w:sz w:val="32"/>
          <w:szCs w:val="32"/>
        </w:rPr>
        <w:t>将严</w:t>
      </w:r>
      <w:r>
        <w:rPr>
          <w:rFonts w:hint="eastAsia" w:ascii="仿宋_GB2312" w:hAnsi="仿宋_GB2312" w:eastAsia="仿宋_GB2312" w:cs="仿宋_GB2312"/>
          <w:spacing w:val="22"/>
          <w:sz w:val="32"/>
          <w:szCs w:val="32"/>
        </w:rPr>
        <w:t>格按照《衡阳市农业产业化龙头企业申报认定和运行监测</w:t>
      </w:r>
      <w:r>
        <w:rPr>
          <w:rFonts w:hint="eastAsia" w:ascii="仿宋_GB2312" w:hAnsi="仿宋_GB2312" w:eastAsia="仿宋_GB2312" w:cs="仿宋_GB2312"/>
          <w:spacing w:val="24"/>
          <w:sz w:val="32"/>
          <w:szCs w:val="32"/>
        </w:rPr>
        <w:t>办法》(衡农发[2019]1号)的要求执行，申报及复评</w:t>
      </w:r>
      <w:r>
        <w:rPr>
          <w:rFonts w:hint="eastAsia" w:ascii="仿宋_GB2312" w:hAnsi="仿宋_GB2312" w:eastAsia="仿宋_GB2312" w:cs="仿宋_GB2312"/>
          <w:spacing w:val="23"/>
          <w:sz w:val="32"/>
          <w:szCs w:val="32"/>
        </w:rPr>
        <w:t>不达</w:t>
      </w:r>
      <w:r>
        <w:rPr>
          <w:rFonts w:hint="eastAsia" w:ascii="仿宋_GB2312" w:hAnsi="仿宋_GB2312" w:eastAsia="仿宋_GB2312" w:cs="仿宋_GB2312"/>
          <w:spacing w:val="-4"/>
          <w:sz w:val="32"/>
          <w:szCs w:val="32"/>
        </w:rPr>
        <w:t>标的将坚决淘汰。</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567" w:firstLineChars="15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9"/>
          <w:sz w:val="32"/>
          <w:szCs w:val="32"/>
          <w:lang w:val="en-US" w:eastAsia="zh-CN"/>
        </w:rPr>
        <w:t>5.</w:t>
      </w:r>
      <w:r>
        <w:rPr>
          <w:rFonts w:hint="eastAsia" w:ascii="仿宋_GB2312" w:hAnsi="仿宋_GB2312" w:eastAsia="仿宋_GB2312" w:cs="仿宋_GB2312"/>
          <w:spacing w:val="29"/>
          <w:sz w:val="32"/>
          <w:szCs w:val="32"/>
        </w:rPr>
        <w:t>请各县市区农业农村局于6月</w:t>
      </w:r>
      <w:r>
        <w:rPr>
          <w:rFonts w:hint="default" w:ascii="仿宋_GB2312" w:hAnsi="仿宋_GB2312" w:eastAsia="仿宋_GB2312" w:cs="仿宋_GB2312"/>
          <w:spacing w:val="29"/>
          <w:sz w:val="32"/>
          <w:szCs w:val="32"/>
          <w:lang w:val="en"/>
        </w:rPr>
        <w:t>30</w:t>
      </w:r>
      <w:r>
        <w:rPr>
          <w:rFonts w:hint="eastAsia" w:ascii="仿宋_GB2312" w:hAnsi="仿宋_GB2312" w:eastAsia="仿宋_GB2312" w:cs="仿宋_GB2312"/>
          <w:spacing w:val="29"/>
          <w:sz w:val="32"/>
          <w:szCs w:val="32"/>
        </w:rPr>
        <w:t>日前将企业复</w:t>
      </w:r>
      <w:r>
        <w:rPr>
          <w:rFonts w:hint="eastAsia" w:ascii="仿宋_GB2312" w:hAnsi="仿宋_GB2312" w:eastAsia="仿宋_GB2312" w:cs="仿宋_GB2312"/>
          <w:spacing w:val="16"/>
          <w:sz w:val="32"/>
          <w:szCs w:val="32"/>
        </w:rPr>
        <w:t>评材料、企业申报材料以及龙头企业经济运行情况汇总表</w:t>
      </w:r>
      <w:r>
        <w:rPr>
          <w:rFonts w:hint="eastAsia" w:ascii="仿宋_GB2312" w:hAnsi="仿宋_GB2312" w:eastAsia="仿宋_GB2312" w:cs="仿宋_GB2312"/>
          <w:spacing w:val="23"/>
          <w:sz w:val="32"/>
          <w:szCs w:val="32"/>
        </w:rPr>
        <w:t>报市农业农村局(复评的企业无需再报复评材料，</w:t>
      </w:r>
      <w:r>
        <w:rPr>
          <w:rFonts w:hint="eastAsia" w:ascii="仿宋_GB2312" w:hAnsi="仿宋_GB2312" w:eastAsia="仿宋_GB2312" w:cs="仿宋_GB2312"/>
          <w:spacing w:val="22"/>
          <w:sz w:val="32"/>
          <w:szCs w:val="32"/>
        </w:rPr>
        <w:t>但需提</w:t>
      </w:r>
      <w:r>
        <w:rPr>
          <w:rFonts w:hint="eastAsia" w:ascii="仿宋_GB2312" w:hAnsi="仿宋_GB2312" w:eastAsia="仿宋_GB2312" w:cs="仿宋_GB2312"/>
          <w:spacing w:val="15"/>
          <w:sz w:val="32"/>
          <w:szCs w:val="32"/>
        </w:rPr>
        <w:t>供企业202</w:t>
      </w:r>
      <w:r>
        <w:rPr>
          <w:rFonts w:hint="default" w:ascii="仿宋_GB2312" w:hAnsi="仿宋_GB2312" w:eastAsia="仿宋_GB2312" w:cs="仿宋_GB2312"/>
          <w:spacing w:val="15"/>
          <w:sz w:val="32"/>
          <w:szCs w:val="32"/>
          <w:lang w:val="en"/>
        </w:rPr>
        <w:t>4</w:t>
      </w:r>
      <w:r>
        <w:rPr>
          <w:rFonts w:hint="eastAsia" w:ascii="仿宋_GB2312" w:hAnsi="仿宋_GB2312" w:eastAsia="仿宋_GB2312" w:cs="仿宋_GB2312"/>
          <w:spacing w:val="15"/>
          <w:sz w:val="32"/>
          <w:szCs w:val="32"/>
        </w:rPr>
        <w:t>年度会计报表审计报告复印件和填报《衡阳市</w:t>
      </w:r>
      <w:r>
        <w:rPr>
          <w:rFonts w:hint="eastAsia" w:ascii="仿宋_GB2312" w:hAnsi="仿宋_GB2312" w:eastAsia="仿宋_GB2312" w:cs="仿宋_GB2312"/>
          <w:spacing w:val="44"/>
          <w:sz w:val="32"/>
          <w:szCs w:val="32"/>
        </w:rPr>
        <w:t>农业产业化龙头企业经济运行情况表》),逾期不予受</w:t>
      </w:r>
      <w:r>
        <w:rPr>
          <w:rFonts w:hint="eastAsia" w:ascii="仿宋_GB2312" w:hAnsi="仿宋_GB2312" w:eastAsia="仿宋_GB2312" w:cs="仿宋_GB2312"/>
          <w:spacing w:val="-17"/>
          <w:sz w:val="32"/>
          <w:szCs w:val="32"/>
        </w:rPr>
        <w:t>理。</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700" w:firstLineChars="223"/>
        <w:jc w:val="both"/>
        <w:textAlignment w:val="baseline"/>
        <w:rPr>
          <w:rFonts w:hint="default"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rPr>
        <w:t>电子邮箱：</w:t>
      </w:r>
      <w:r>
        <w:rPr>
          <w:rFonts w:hint="default" w:ascii="仿宋_GB2312" w:hAnsi="仿宋_GB2312" w:eastAsia="仿宋_GB2312" w:cs="仿宋_GB2312"/>
          <w:spacing w:val="15"/>
          <w:sz w:val="32"/>
          <w:szCs w:val="32"/>
          <w:lang w:val="en"/>
        </w:rPr>
        <w:fldChar w:fldCharType="begin"/>
      </w:r>
      <w:r>
        <w:rPr>
          <w:rFonts w:hint="default" w:ascii="仿宋_GB2312" w:hAnsi="仿宋_GB2312" w:eastAsia="仿宋_GB2312" w:cs="仿宋_GB2312"/>
          <w:spacing w:val="15"/>
          <w:sz w:val="32"/>
          <w:szCs w:val="32"/>
          <w:lang w:val="en"/>
        </w:rPr>
        <w:instrText xml:space="preserve"> HYPERLINK "mailto:lingfeng6666@163.com" </w:instrText>
      </w:r>
      <w:r>
        <w:rPr>
          <w:rFonts w:hint="default" w:ascii="仿宋_GB2312" w:hAnsi="仿宋_GB2312" w:eastAsia="仿宋_GB2312" w:cs="仿宋_GB2312"/>
          <w:spacing w:val="15"/>
          <w:sz w:val="32"/>
          <w:szCs w:val="32"/>
          <w:lang w:val="en"/>
        </w:rPr>
        <w:fldChar w:fldCharType="separate"/>
      </w:r>
      <w:r>
        <w:rPr>
          <w:rFonts w:hint="default" w:ascii="仿宋_GB2312" w:hAnsi="仿宋_GB2312" w:eastAsia="仿宋_GB2312" w:cs="仿宋_GB2312"/>
          <w:spacing w:val="15"/>
          <w:sz w:val="32"/>
          <w:szCs w:val="32"/>
          <w:lang w:val="en"/>
        </w:rPr>
        <w:t>lingfeng6666@163.com</w:t>
      </w:r>
      <w:r>
        <w:rPr>
          <w:rFonts w:hint="default" w:ascii="仿宋_GB2312" w:hAnsi="仿宋_GB2312" w:eastAsia="仿宋_GB2312" w:cs="仿宋_GB2312"/>
          <w:spacing w:val="15"/>
          <w:sz w:val="32"/>
          <w:szCs w:val="32"/>
          <w:lang w:val="en"/>
        </w:rPr>
        <w:fldChar w:fldCharType="end"/>
      </w:r>
      <w:r>
        <w:rPr>
          <w:rFonts w:hint="eastAsia" w:ascii="仿宋_GB2312" w:hAnsi="仿宋_GB2312" w:eastAsia="仿宋_GB2312" w:cs="仿宋_GB2312"/>
          <w:spacing w:val="15"/>
          <w:sz w:val="32"/>
          <w:szCs w:val="32"/>
          <w:lang w:val="en-US" w:eastAsia="zh-CN"/>
        </w:rPr>
        <w:t xml:space="preserve"> </w:t>
      </w:r>
      <w:r>
        <w:rPr>
          <w:rFonts w:hint="eastAsia" w:ascii="仿宋_GB2312" w:hAnsi="仿宋_GB2312" w:eastAsia="仿宋_GB2312" w:cs="仿宋_GB2312"/>
          <w:spacing w:val="-3"/>
          <w:sz w:val="32"/>
          <w:szCs w:val="32"/>
          <w:lang w:val="en-US" w:eastAsia="zh-CN"/>
        </w:rPr>
        <w:t xml:space="preserve">  凌  峰</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767" w:firstLineChars="223"/>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12"/>
          <w:sz w:val="32"/>
          <w:szCs w:val="32"/>
        </w:rPr>
        <w:t>联系电话：0734-8180440</w:t>
      </w:r>
      <w:r>
        <w:rPr>
          <w:rFonts w:hint="eastAsia" w:ascii="仿宋_GB2312" w:hAnsi="仿宋_GB2312" w:eastAsia="仿宋_GB2312" w:cs="仿宋_GB2312"/>
          <w:spacing w:val="12"/>
          <w:sz w:val="32"/>
          <w:szCs w:val="32"/>
          <w:lang w:val="en-US" w:eastAsia="zh-CN"/>
        </w:rPr>
        <w:t xml:space="preserve">    15115486765</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70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7"/>
          <w:sz w:val="32"/>
          <w:szCs w:val="32"/>
        </w:rPr>
        <w:t>地址：衡阳市华新开发区祝</w:t>
      </w:r>
      <w:r>
        <w:rPr>
          <w:rFonts w:hint="eastAsia" w:ascii="仿宋_GB2312" w:hAnsi="仿宋_GB2312" w:eastAsia="仿宋_GB2312" w:cs="仿宋_GB2312"/>
          <w:spacing w:val="17"/>
          <w:sz w:val="32"/>
          <w:szCs w:val="32"/>
          <w:lang w:eastAsia="zh-CN"/>
        </w:rPr>
        <w:t>延安路</w:t>
      </w:r>
      <w:r>
        <w:rPr>
          <w:rFonts w:hint="eastAsia" w:ascii="仿宋_GB2312" w:hAnsi="仿宋_GB2312" w:eastAsia="仿宋_GB2312" w:cs="仿宋_GB2312"/>
          <w:spacing w:val="17"/>
          <w:sz w:val="32"/>
          <w:szCs w:val="32"/>
          <w:lang w:val="en-US" w:eastAsia="zh-CN"/>
        </w:rPr>
        <w:t>14</w:t>
      </w:r>
      <w:r>
        <w:rPr>
          <w:rFonts w:hint="eastAsia" w:ascii="仿宋_GB2312" w:hAnsi="仿宋_GB2312" w:eastAsia="仿宋_GB2312" w:cs="仿宋_GB2312"/>
          <w:spacing w:val="16"/>
          <w:sz w:val="32"/>
          <w:szCs w:val="32"/>
        </w:rPr>
        <w:t>号</w:t>
      </w:r>
      <w:r>
        <w:rPr>
          <w:rFonts w:hint="eastAsia" w:ascii="仿宋_GB2312" w:hAnsi="仿宋_GB2312" w:eastAsia="仿宋_GB2312" w:cs="仿宋_GB2312"/>
          <w:spacing w:val="16"/>
          <w:sz w:val="32"/>
          <w:szCs w:val="32"/>
          <w:lang w:val="en-US" w:eastAsia="zh-CN"/>
        </w:rPr>
        <w:t>410</w:t>
      </w:r>
      <w:r>
        <w:rPr>
          <w:rFonts w:hint="eastAsia" w:ascii="仿宋_GB2312" w:hAnsi="仿宋_GB2312" w:eastAsia="仿宋_GB2312" w:cs="仿宋_GB2312"/>
          <w:spacing w:val="16"/>
          <w:sz w:val="32"/>
          <w:szCs w:val="32"/>
        </w:rPr>
        <w:t>室</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jc w:val="both"/>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1489" w:leftChars="0" w:right="0" w:hanging="1489" w:hangingChars="438"/>
        <w:jc w:val="both"/>
        <w:textAlignment w:val="baseline"/>
        <w:rPr>
          <w:rFonts w:hint="default"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rPr>
        <w:t>附件：</w:t>
      </w:r>
      <w:r>
        <w:rPr>
          <w:rFonts w:hint="eastAsia" w:ascii="仿宋_GB2312" w:hAnsi="仿宋_GB2312" w:eastAsia="仿宋_GB2312" w:cs="仿宋_GB2312"/>
          <w:spacing w:val="10"/>
          <w:sz w:val="32"/>
          <w:szCs w:val="32"/>
          <w:lang w:val="en-US" w:eastAsia="zh-CN"/>
        </w:rPr>
        <w:t>1.衡阳市2025年市级农业产业化龙头新增企业数分配表；</w:t>
      </w:r>
    </w:p>
    <w:p>
      <w:pPr>
        <w:keepNext w:val="0"/>
        <w:keepLines w:val="0"/>
        <w:pageBreakBefore w:val="0"/>
        <w:widowControl w:val="0"/>
        <w:kinsoku/>
        <w:wordWrap/>
        <w:overflowPunct/>
        <w:topLinePunct w:val="0"/>
        <w:autoSpaceDE w:val="0"/>
        <w:autoSpaceDN w:val="0"/>
        <w:bidi w:val="0"/>
        <w:adjustRightInd w:val="0"/>
        <w:snapToGrid w:val="0"/>
        <w:spacing w:line="360" w:lineRule="auto"/>
        <w:ind w:left="340" w:leftChars="0" w:right="0" w:hanging="340" w:hangingChars="100"/>
        <w:jc w:val="both"/>
        <w:textAlignment w:val="baseline"/>
        <w:rPr>
          <w:rFonts w:hint="eastAsia" w:ascii="仿宋_GB2312" w:hAnsi="仿宋_GB2312" w:eastAsia="仿宋_GB2312" w:cs="仿宋_GB2312"/>
          <w:spacing w:val="10"/>
          <w:sz w:val="32"/>
          <w:szCs w:val="32"/>
          <w:lang w:eastAsia="zh-CN"/>
        </w:rPr>
      </w:pPr>
      <w:r>
        <w:rPr>
          <w:rFonts w:hint="eastAsia" w:ascii="仿宋_GB2312" w:hAnsi="仿宋_GB2312" w:eastAsia="仿宋_GB2312" w:cs="仿宋_GB2312"/>
          <w:spacing w:val="10"/>
          <w:sz w:val="32"/>
          <w:szCs w:val="32"/>
          <w:lang w:val="en-US" w:eastAsia="zh-CN"/>
        </w:rPr>
        <w:t>2</w:t>
      </w:r>
      <w:r>
        <w:rPr>
          <w:rFonts w:hint="eastAsia" w:ascii="仿宋_GB2312" w:hAnsi="仿宋_GB2312" w:eastAsia="仿宋_GB2312" w:cs="仿宋_GB2312"/>
          <w:spacing w:val="10"/>
          <w:sz w:val="32"/>
          <w:szCs w:val="32"/>
        </w:rPr>
        <w:t>.衡阳市农业产业化</w:t>
      </w:r>
      <w:r>
        <w:rPr>
          <w:rFonts w:hint="eastAsia" w:ascii="仿宋_GB2312" w:hAnsi="仿宋_GB2312" w:eastAsia="仿宋_GB2312" w:cs="仿宋_GB2312"/>
          <w:spacing w:val="10"/>
          <w:sz w:val="32"/>
          <w:szCs w:val="32"/>
          <w:lang w:eastAsia="zh-CN"/>
        </w:rPr>
        <w:t>市级</w:t>
      </w:r>
      <w:r>
        <w:rPr>
          <w:rFonts w:hint="eastAsia" w:ascii="仿宋_GB2312" w:hAnsi="仿宋_GB2312" w:eastAsia="仿宋_GB2312" w:cs="仿宋_GB2312"/>
          <w:spacing w:val="10"/>
          <w:sz w:val="32"/>
          <w:szCs w:val="32"/>
        </w:rPr>
        <w:t>龙头企业经济运行</w:t>
      </w:r>
      <w:r>
        <w:rPr>
          <w:rFonts w:hint="eastAsia" w:ascii="仿宋_GB2312" w:hAnsi="仿宋_GB2312" w:eastAsia="仿宋_GB2312" w:cs="仿宋_GB2312"/>
          <w:spacing w:val="10"/>
          <w:sz w:val="32"/>
          <w:szCs w:val="32"/>
          <w:lang w:eastAsia="zh-CN"/>
        </w:rPr>
        <w:t>情</w:t>
      </w:r>
      <w:r>
        <w:rPr>
          <w:rFonts w:hint="eastAsia" w:ascii="仿宋_GB2312" w:hAnsi="仿宋_GB2312" w:eastAsia="仿宋_GB2312" w:cs="仿宋_GB2312"/>
          <w:spacing w:val="10"/>
          <w:sz w:val="32"/>
          <w:szCs w:val="32"/>
        </w:rPr>
        <w:t>况</w:t>
      </w:r>
      <w:r>
        <w:rPr>
          <w:rFonts w:hint="eastAsia" w:ascii="仿宋_GB2312" w:hAnsi="仿宋_GB2312" w:eastAsia="仿宋_GB2312" w:cs="仿宋_GB2312"/>
          <w:spacing w:val="10"/>
          <w:sz w:val="32"/>
          <w:szCs w:val="32"/>
          <w:lang w:eastAsia="zh-CN"/>
        </w:rPr>
        <w:t>表；</w:t>
      </w:r>
    </w:p>
    <w:p>
      <w:pPr>
        <w:keepNext w:val="0"/>
        <w:keepLines w:val="0"/>
        <w:pageBreakBefore w:val="0"/>
        <w:widowControl w:val="0"/>
        <w:kinsoku/>
        <w:wordWrap/>
        <w:overflowPunct/>
        <w:topLinePunct w:val="0"/>
        <w:autoSpaceDE w:val="0"/>
        <w:autoSpaceDN w:val="0"/>
        <w:bidi w:val="0"/>
        <w:adjustRightInd w:val="0"/>
        <w:snapToGrid w:val="0"/>
        <w:spacing w:line="360" w:lineRule="auto"/>
        <w:ind w:left="492" w:leftChars="0" w:right="0" w:hanging="492" w:hangingChars="139"/>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7"/>
          <w:sz w:val="32"/>
          <w:szCs w:val="32"/>
          <w:lang w:val="en-US" w:eastAsia="zh-CN"/>
        </w:rPr>
        <w:t>3.</w:t>
      </w:r>
      <w:r>
        <w:rPr>
          <w:rFonts w:hint="eastAsia" w:ascii="仿宋_GB2312" w:hAnsi="仿宋_GB2312" w:eastAsia="仿宋_GB2312" w:cs="仿宋_GB2312"/>
          <w:spacing w:val="17"/>
          <w:sz w:val="32"/>
          <w:szCs w:val="32"/>
        </w:rPr>
        <w:t>《衡阳市农业产业化</w:t>
      </w:r>
      <w:r>
        <w:rPr>
          <w:rFonts w:hint="eastAsia" w:ascii="仿宋_GB2312" w:hAnsi="仿宋_GB2312" w:eastAsia="仿宋_GB2312" w:cs="仿宋_GB2312"/>
          <w:spacing w:val="17"/>
          <w:sz w:val="32"/>
          <w:szCs w:val="32"/>
          <w:lang w:eastAsia="zh-CN"/>
        </w:rPr>
        <w:t>市级</w:t>
      </w:r>
      <w:r>
        <w:rPr>
          <w:rFonts w:hint="eastAsia" w:ascii="仿宋_GB2312" w:hAnsi="仿宋_GB2312" w:eastAsia="仿宋_GB2312" w:cs="仿宋_GB2312"/>
          <w:spacing w:val="17"/>
          <w:sz w:val="32"/>
          <w:szCs w:val="32"/>
        </w:rPr>
        <w:t>龙头企业经济运行情</w:t>
      </w:r>
      <w:r>
        <w:rPr>
          <w:rFonts w:hint="eastAsia" w:ascii="仿宋_GB2312" w:hAnsi="仿宋_GB2312" w:eastAsia="仿宋_GB2312" w:cs="仿宋_GB2312"/>
          <w:sz w:val="32"/>
          <w:szCs w:val="32"/>
        </w:rPr>
        <w:t>表》填表说明</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jc w:val="both"/>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jc w:val="both"/>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jc w:val="both"/>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jc w:val="both"/>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jc w:val="both"/>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jc w:val="both"/>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jc w:val="both"/>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衡阳市农业农村局</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jc w:val="both"/>
        <w:textAlignment w:val="baseline"/>
        <w:rPr>
          <w:rFonts w:hint="default" w:ascii="仿宋_GB2312" w:hAnsi="仿宋_GB2312" w:eastAsia="仿宋_GB2312" w:cs="仿宋_GB2312"/>
          <w:sz w:val="32"/>
          <w:szCs w:val="32"/>
          <w:lang w:val="en-US" w:eastAsia="zh-CN"/>
        </w:rPr>
        <w:sectPr>
          <w:footerReference r:id="rId5" w:type="default"/>
          <w:pgSz w:w="11900" w:h="16830"/>
          <w:pgMar w:top="1417" w:right="1701" w:bottom="1417" w:left="1701" w:header="0" w:footer="0" w:gutter="0"/>
          <w:pgNumType w:fmt="decimal"/>
          <w:cols w:space="0" w:num="1"/>
          <w:rtlGutter w:val="0"/>
          <w:docGrid w:linePitch="0" w:charSpace="0"/>
        </w:sectPr>
      </w:pPr>
      <w:r>
        <w:rPr>
          <w:rFonts w:hint="eastAsia" w:ascii="仿宋_GB2312" w:hAnsi="仿宋_GB2312" w:eastAsia="仿宋_GB2312" w:cs="仿宋_GB2312"/>
          <w:sz w:val="32"/>
          <w:szCs w:val="32"/>
          <w:lang w:val="en-US" w:eastAsia="zh-CN"/>
        </w:rPr>
        <w:t xml:space="preserve">                                2025年4月20日</w:t>
      </w:r>
    </w:p>
    <w:p>
      <w:pPr>
        <w:spacing w:before="104" w:line="225" w:lineRule="auto"/>
        <w:rPr>
          <w:rFonts w:hint="eastAsia" w:ascii="Times New Roman" w:hAnsi="Times New Roman" w:eastAsia="黑体" w:cs="Times New Roman"/>
          <w:sz w:val="32"/>
          <w:szCs w:val="32"/>
          <w:lang w:val="en-US" w:eastAsia="zh-CN"/>
        </w:rPr>
      </w:pPr>
      <w:r>
        <w:rPr>
          <w:rFonts w:ascii="黑体" w:hAnsi="黑体" w:eastAsia="黑体" w:cs="黑体"/>
          <w:spacing w:val="-10"/>
          <w:sz w:val="32"/>
          <w:szCs w:val="32"/>
        </w:rPr>
        <w:t>附件</w:t>
      </w:r>
      <w:r>
        <w:rPr>
          <w:rFonts w:ascii="黑体" w:hAnsi="黑体" w:eastAsia="黑体" w:cs="黑体"/>
          <w:spacing w:val="-73"/>
          <w:sz w:val="32"/>
          <w:szCs w:val="32"/>
        </w:rPr>
        <w:t xml:space="preserve"> </w:t>
      </w:r>
      <w:r>
        <w:rPr>
          <w:rFonts w:hint="eastAsia" w:ascii="黑体" w:hAnsi="黑体" w:eastAsia="黑体" w:cs="黑体"/>
          <w:spacing w:val="-73"/>
          <w:sz w:val="32"/>
          <w:szCs w:val="32"/>
          <w:lang w:val="en-US" w:eastAsia="zh-CN"/>
        </w:rPr>
        <w:t>1</w:t>
      </w:r>
    </w:p>
    <w:p>
      <w:pPr>
        <w:pStyle w:val="2"/>
        <w:keepNext w:val="0"/>
        <w:keepLines w:val="0"/>
        <w:pageBreakBefore w:val="0"/>
        <w:widowControl w:val="0"/>
        <w:kinsoku/>
        <w:wordWrap/>
        <w:overflowPunct/>
        <w:topLinePunct w:val="0"/>
        <w:autoSpaceDE w:val="0"/>
        <w:autoSpaceDN w:val="0"/>
        <w:bidi w:val="0"/>
        <w:adjustRightInd w:val="0"/>
        <w:snapToGrid w:val="0"/>
        <w:spacing w:line="267" w:lineRule="auto"/>
        <w:textAlignment w:val="baseline"/>
      </w:pPr>
    </w:p>
    <w:p>
      <w:pPr>
        <w:pStyle w:val="2"/>
        <w:keepNext w:val="0"/>
        <w:keepLines w:val="0"/>
        <w:pageBreakBefore w:val="0"/>
        <w:widowControl w:val="0"/>
        <w:kinsoku/>
        <w:wordWrap/>
        <w:overflowPunct/>
        <w:topLinePunct w:val="0"/>
        <w:autoSpaceDE w:val="0"/>
        <w:autoSpaceDN w:val="0"/>
        <w:bidi w:val="0"/>
        <w:adjustRightInd w:val="0"/>
        <w:snapToGrid w:val="0"/>
        <w:spacing w:line="268" w:lineRule="auto"/>
        <w:textAlignment w:val="baseline"/>
      </w:pPr>
    </w:p>
    <w:p>
      <w:pPr>
        <w:keepNext w:val="0"/>
        <w:keepLines w:val="0"/>
        <w:pageBreakBefore w:val="0"/>
        <w:widowControl w:val="0"/>
        <w:kinsoku/>
        <w:wordWrap/>
        <w:overflowPunct/>
        <w:topLinePunct w:val="0"/>
        <w:autoSpaceDE w:val="0"/>
        <w:autoSpaceDN w:val="0"/>
        <w:bidi w:val="0"/>
        <w:adjustRightInd w:val="0"/>
        <w:snapToGrid w:val="0"/>
        <w:spacing w:before="218" w:line="204" w:lineRule="auto"/>
        <w:ind w:firstLine="1074" w:firstLineChars="300"/>
        <w:textAlignment w:val="baseline"/>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pacing w:val="-1"/>
          <w:sz w:val="36"/>
          <w:szCs w:val="36"/>
          <w:lang w:val="en-US" w:eastAsia="zh-CN"/>
        </w:rPr>
        <w:t>2025年县市区</w:t>
      </w:r>
      <w:r>
        <w:rPr>
          <w:rFonts w:ascii="方正小标宋简体" w:hAnsi="方正小标宋简体" w:eastAsia="方正小标宋简体" w:cs="方正小标宋简体"/>
          <w:spacing w:val="-1"/>
          <w:sz w:val="36"/>
          <w:szCs w:val="36"/>
        </w:rPr>
        <w:t>拟</w:t>
      </w:r>
      <w:r>
        <w:rPr>
          <w:rFonts w:hint="eastAsia" w:ascii="方正小标宋简体" w:hAnsi="方正小标宋简体" w:eastAsia="方正小标宋简体" w:cs="方正小标宋简体"/>
          <w:spacing w:val="-1"/>
          <w:sz w:val="36"/>
          <w:szCs w:val="36"/>
          <w:lang w:eastAsia="zh-CN"/>
        </w:rPr>
        <w:t>新增市</w:t>
      </w:r>
      <w:r>
        <w:rPr>
          <w:rFonts w:ascii="方正小标宋简体" w:hAnsi="方正小标宋简体" w:eastAsia="方正小标宋简体" w:cs="方正小标宋简体"/>
          <w:spacing w:val="-1"/>
          <w:sz w:val="36"/>
          <w:szCs w:val="36"/>
        </w:rPr>
        <w:t>级龙头企业指标数</w:t>
      </w:r>
    </w:p>
    <w:p>
      <w:pPr>
        <w:keepNext w:val="0"/>
        <w:keepLines w:val="0"/>
        <w:pageBreakBefore w:val="0"/>
        <w:widowControl w:val="0"/>
        <w:kinsoku/>
        <w:wordWrap/>
        <w:overflowPunct/>
        <w:topLinePunct w:val="0"/>
        <w:autoSpaceDE w:val="0"/>
        <w:autoSpaceDN w:val="0"/>
        <w:bidi w:val="0"/>
        <w:adjustRightInd w:val="0"/>
        <w:snapToGrid w:val="0"/>
        <w:spacing w:line="75" w:lineRule="exact"/>
        <w:textAlignment w:val="baseline"/>
      </w:pPr>
    </w:p>
    <w:tbl>
      <w:tblPr>
        <w:tblStyle w:val="8"/>
        <w:tblW w:w="8530" w:type="dxa"/>
        <w:tblInd w:w="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51"/>
        <w:gridCol w:w="52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3251" w:type="dxa"/>
            <w:vAlign w:val="top"/>
          </w:tcPr>
          <w:p>
            <w:pPr>
              <w:keepNext w:val="0"/>
              <w:keepLines w:val="0"/>
              <w:pageBreakBefore w:val="0"/>
              <w:widowControl w:val="0"/>
              <w:kinsoku/>
              <w:wordWrap/>
              <w:overflowPunct/>
              <w:topLinePunct w:val="0"/>
              <w:autoSpaceDE w:val="0"/>
              <w:autoSpaceDN w:val="0"/>
              <w:bidi w:val="0"/>
              <w:adjustRightInd w:val="0"/>
              <w:snapToGrid w:val="0"/>
              <w:spacing w:before="206" w:line="230" w:lineRule="auto"/>
              <w:ind w:left="1288"/>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3"/>
                <w:sz w:val="32"/>
                <w:szCs w:val="32"/>
                <w:lang w:eastAsia="zh-CN"/>
              </w:rPr>
              <w:t>县市区</w:t>
            </w:r>
          </w:p>
        </w:tc>
        <w:tc>
          <w:tcPr>
            <w:tcW w:w="5279" w:type="dxa"/>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218" w:lineRule="auto"/>
              <w:ind w:leftChars="0" w:right="1516" w:rightChars="0"/>
              <w:jc w:val="center"/>
              <w:textAlignment w:val="baseline"/>
              <w:rPr>
                <w:rFonts w:hint="eastAsia" w:ascii="仿宋_GB2312" w:hAnsi="仿宋_GB2312" w:eastAsia="仿宋_GB2312" w:cs="仿宋_GB2312"/>
                <w:snapToGrid w:val="0"/>
                <w:color w:val="000000"/>
                <w:spacing w:val="5"/>
                <w:kern w:val="0"/>
                <w:sz w:val="32"/>
                <w:szCs w:val="32"/>
                <w:lang w:val="en-US" w:eastAsia="zh-CN" w:bidi="ar-SA"/>
              </w:rPr>
            </w:pPr>
            <w:r>
              <w:rPr>
                <w:rFonts w:hint="eastAsia" w:ascii="仿宋_GB2312" w:hAnsi="仿宋_GB2312" w:eastAsia="仿宋_GB2312" w:cs="仿宋_GB2312"/>
                <w:snapToGrid w:val="0"/>
                <w:color w:val="000000"/>
                <w:spacing w:val="5"/>
                <w:kern w:val="0"/>
                <w:sz w:val="32"/>
                <w:szCs w:val="32"/>
                <w:lang w:val="en-US" w:eastAsia="zh-CN" w:bidi="ar-SA"/>
              </w:rPr>
              <w:t>拟新增指标数</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218" w:lineRule="auto"/>
              <w:ind w:leftChars="0" w:right="1516" w:rightChars="0"/>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spacing w:val="5"/>
                <w:kern w:val="0"/>
                <w:sz w:val="32"/>
                <w:szCs w:val="32"/>
                <w:lang w:val="en-US" w:eastAsia="zh-CN" w:bidi="ar-SA"/>
              </w:rPr>
              <w:t>（不含淘汰递补数10个）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3251" w:type="dxa"/>
            <w:vAlign w:val="top"/>
          </w:tcPr>
          <w:p>
            <w:pPr>
              <w:pStyle w:val="9"/>
              <w:keepNext w:val="0"/>
              <w:keepLines w:val="0"/>
              <w:pageBreakBefore w:val="0"/>
              <w:widowControl w:val="0"/>
              <w:kinsoku/>
              <w:wordWrap/>
              <w:overflowPunct/>
              <w:topLinePunct w:val="0"/>
              <w:autoSpaceDE w:val="0"/>
              <w:autoSpaceDN w:val="0"/>
              <w:bidi w:val="0"/>
              <w:adjustRightInd w:val="0"/>
              <w:snapToGrid w:val="0"/>
              <w:spacing w:before="203" w:line="222" w:lineRule="auto"/>
              <w:ind w:left="1217"/>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5"/>
                <w:sz w:val="32"/>
                <w:szCs w:val="32"/>
                <w:lang w:eastAsia="zh-CN"/>
              </w:rPr>
              <w:t>衡南县</w:t>
            </w:r>
          </w:p>
        </w:tc>
        <w:tc>
          <w:tcPr>
            <w:tcW w:w="5279" w:type="dxa"/>
            <w:vAlign w:val="top"/>
          </w:tcPr>
          <w:p>
            <w:pPr>
              <w:keepNext w:val="0"/>
              <w:keepLines w:val="0"/>
              <w:pageBreakBefore w:val="0"/>
              <w:widowControl w:val="0"/>
              <w:kinsoku/>
              <w:wordWrap/>
              <w:overflowPunct/>
              <w:topLinePunct w:val="0"/>
              <w:autoSpaceDE w:val="0"/>
              <w:autoSpaceDN w:val="0"/>
              <w:bidi w:val="0"/>
              <w:adjustRightInd w:val="0"/>
              <w:snapToGrid w:val="0"/>
              <w:spacing w:before="248" w:line="191" w:lineRule="auto"/>
              <w:ind w:firstLine="2560" w:firstLineChars="8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3251" w:type="dxa"/>
            <w:vAlign w:val="top"/>
          </w:tcPr>
          <w:p>
            <w:pPr>
              <w:pStyle w:val="9"/>
              <w:keepNext w:val="0"/>
              <w:keepLines w:val="0"/>
              <w:pageBreakBefore w:val="0"/>
              <w:widowControl w:val="0"/>
              <w:kinsoku/>
              <w:wordWrap/>
              <w:overflowPunct/>
              <w:topLinePunct w:val="0"/>
              <w:autoSpaceDE w:val="0"/>
              <w:autoSpaceDN w:val="0"/>
              <w:bidi w:val="0"/>
              <w:adjustRightInd w:val="0"/>
              <w:snapToGrid w:val="0"/>
              <w:spacing w:before="204" w:line="222" w:lineRule="auto"/>
              <w:ind w:left="1216"/>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5"/>
                <w:sz w:val="32"/>
                <w:szCs w:val="32"/>
              </w:rPr>
              <w:t>衡阳</w:t>
            </w:r>
            <w:r>
              <w:rPr>
                <w:rFonts w:hint="eastAsia" w:ascii="仿宋_GB2312" w:hAnsi="仿宋_GB2312" w:eastAsia="仿宋_GB2312" w:cs="仿宋_GB2312"/>
                <w:spacing w:val="5"/>
                <w:sz w:val="32"/>
                <w:szCs w:val="32"/>
                <w:lang w:eastAsia="zh-CN"/>
              </w:rPr>
              <w:t>县</w:t>
            </w:r>
          </w:p>
        </w:tc>
        <w:tc>
          <w:tcPr>
            <w:tcW w:w="5279" w:type="dxa"/>
            <w:vAlign w:val="top"/>
          </w:tcPr>
          <w:p>
            <w:pPr>
              <w:pStyle w:val="9"/>
              <w:keepNext w:val="0"/>
              <w:keepLines w:val="0"/>
              <w:pageBreakBefore w:val="0"/>
              <w:widowControl w:val="0"/>
              <w:kinsoku/>
              <w:wordWrap/>
              <w:overflowPunct/>
              <w:topLinePunct w:val="0"/>
              <w:autoSpaceDE w:val="0"/>
              <w:autoSpaceDN w:val="0"/>
              <w:bidi w:val="0"/>
              <w:adjustRightInd w:val="0"/>
              <w:snapToGrid w:val="0"/>
              <w:spacing w:before="197" w:line="221" w:lineRule="auto"/>
              <w:ind w:left="1337" w:firstLine="1280" w:firstLineChars="4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4" w:hRule="atLeast"/>
        </w:trPr>
        <w:tc>
          <w:tcPr>
            <w:tcW w:w="3251" w:type="dxa"/>
            <w:vAlign w:val="top"/>
          </w:tcPr>
          <w:p>
            <w:pPr>
              <w:pStyle w:val="9"/>
              <w:keepNext w:val="0"/>
              <w:keepLines w:val="0"/>
              <w:pageBreakBefore w:val="0"/>
              <w:widowControl w:val="0"/>
              <w:kinsoku/>
              <w:wordWrap/>
              <w:overflowPunct/>
              <w:topLinePunct w:val="0"/>
              <w:autoSpaceDE w:val="0"/>
              <w:autoSpaceDN w:val="0"/>
              <w:bidi w:val="0"/>
              <w:adjustRightInd w:val="0"/>
              <w:snapToGrid w:val="0"/>
              <w:spacing w:before="205" w:line="220" w:lineRule="auto"/>
              <w:ind w:left="1209"/>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7"/>
                <w:sz w:val="32"/>
                <w:szCs w:val="32"/>
                <w:lang w:eastAsia="zh-CN"/>
              </w:rPr>
              <w:t>衡山县</w:t>
            </w:r>
          </w:p>
        </w:tc>
        <w:tc>
          <w:tcPr>
            <w:tcW w:w="5279" w:type="dxa"/>
            <w:vAlign w:val="top"/>
          </w:tcPr>
          <w:p>
            <w:pPr>
              <w:keepNext w:val="0"/>
              <w:keepLines w:val="0"/>
              <w:pageBreakBefore w:val="0"/>
              <w:widowControl w:val="0"/>
              <w:kinsoku/>
              <w:wordWrap/>
              <w:overflowPunct/>
              <w:topLinePunct w:val="0"/>
              <w:autoSpaceDE w:val="0"/>
              <w:autoSpaceDN w:val="0"/>
              <w:bidi w:val="0"/>
              <w:adjustRightInd w:val="0"/>
              <w:snapToGrid w:val="0"/>
              <w:spacing w:before="250" w:line="191" w:lineRule="auto"/>
              <w:ind w:firstLine="2560" w:firstLineChars="8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3251" w:type="dxa"/>
            <w:vAlign w:val="top"/>
          </w:tcPr>
          <w:p>
            <w:pPr>
              <w:pStyle w:val="9"/>
              <w:keepNext w:val="0"/>
              <w:keepLines w:val="0"/>
              <w:pageBreakBefore w:val="0"/>
              <w:widowControl w:val="0"/>
              <w:kinsoku/>
              <w:wordWrap/>
              <w:overflowPunct/>
              <w:topLinePunct w:val="0"/>
              <w:autoSpaceDE w:val="0"/>
              <w:autoSpaceDN w:val="0"/>
              <w:bidi w:val="0"/>
              <w:adjustRightInd w:val="0"/>
              <w:snapToGrid w:val="0"/>
              <w:spacing w:before="206" w:line="220" w:lineRule="auto"/>
              <w:ind w:left="1229"/>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
                <w:sz w:val="32"/>
                <w:szCs w:val="32"/>
                <w:lang w:eastAsia="zh-CN"/>
              </w:rPr>
              <w:t>衡东县</w:t>
            </w:r>
          </w:p>
        </w:tc>
        <w:tc>
          <w:tcPr>
            <w:tcW w:w="5279" w:type="dxa"/>
            <w:vAlign w:val="top"/>
          </w:tcPr>
          <w:p>
            <w:pPr>
              <w:keepNext w:val="0"/>
              <w:keepLines w:val="0"/>
              <w:pageBreakBefore w:val="0"/>
              <w:widowControl w:val="0"/>
              <w:kinsoku/>
              <w:wordWrap/>
              <w:overflowPunct/>
              <w:topLinePunct w:val="0"/>
              <w:autoSpaceDE w:val="0"/>
              <w:autoSpaceDN w:val="0"/>
              <w:bidi w:val="0"/>
              <w:adjustRightInd w:val="0"/>
              <w:snapToGrid w:val="0"/>
              <w:spacing w:before="255" w:line="188" w:lineRule="auto"/>
              <w:ind w:firstLine="2560" w:firstLineChars="8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3251" w:type="dxa"/>
            <w:vAlign w:val="top"/>
          </w:tcPr>
          <w:p>
            <w:pPr>
              <w:pStyle w:val="9"/>
              <w:keepNext w:val="0"/>
              <w:keepLines w:val="0"/>
              <w:pageBreakBefore w:val="0"/>
              <w:widowControl w:val="0"/>
              <w:kinsoku/>
              <w:wordWrap/>
              <w:overflowPunct/>
              <w:topLinePunct w:val="0"/>
              <w:autoSpaceDE w:val="0"/>
              <w:autoSpaceDN w:val="0"/>
              <w:bidi w:val="0"/>
              <w:adjustRightInd w:val="0"/>
              <w:snapToGrid w:val="0"/>
              <w:spacing w:before="206" w:line="220" w:lineRule="auto"/>
              <w:ind w:left="1222"/>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3"/>
                <w:sz w:val="32"/>
                <w:szCs w:val="32"/>
                <w:lang w:eastAsia="zh-CN"/>
              </w:rPr>
              <w:t>祁东县</w:t>
            </w:r>
          </w:p>
        </w:tc>
        <w:tc>
          <w:tcPr>
            <w:tcW w:w="5279" w:type="dxa"/>
            <w:vAlign w:val="top"/>
          </w:tcPr>
          <w:p>
            <w:pPr>
              <w:keepNext w:val="0"/>
              <w:keepLines w:val="0"/>
              <w:pageBreakBefore w:val="0"/>
              <w:widowControl w:val="0"/>
              <w:kinsoku/>
              <w:wordWrap/>
              <w:overflowPunct/>
              <w:topLinePunct w:val="0"/>
              <w:autoSpaceDE w:val="0"/>
              <w:autoSpaceDN w:val="0"/>
              <w:bidi w:val="0"/>
              <w:adjustRightInd w:val="0"/>
              <w:snapToGrid w:val="0"/>
              <w:spacing w:before="251" w:line="191" w:lineRule="auto"/>
              <w:ind w:firstLine="2560" w:firstLineChars="8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3251" w:type="dxa"/>
            <w:vAlign w:val="top"/>
          </w:tcPr>
          <w:p>
            <w:pPr>
              <w:pStyle w:val="9"/>
              <w:keepNext w:val="0"/>
              <w:keepLines w:val="0"/>
              <w:pageBreakBefore w:val="0"/>
              <w:widowControl w:val="0"/>
              <w:kinsoku/>
              <w:wordWrap/>
              <w:overflowPunct/>
              <w:topLinePunct w:val="0"/>
              <w:autoSpaceDE w:val="0"/>
              <w:autoSpaceDN w:val="0"/>
              <w:bidi w:val="0"/>
              <w:adjustRightInd w:val="0"/>
              <w:snapToGrid w:val="0"/>
              <w:spacing w:before="206" w:line="222" w:lineRule="auto"/>
              <w:ind w:left="1221"/>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sz w:val="32"/>
                <w:szCs w:val="32"/>
                <w:lang w:eastAsia="zh-CN"/>
              </w:rPr>
              <w:t>常宁市</w:t>
            </w:r>
          </w:p>
        </w:tc>
        <w:tc>
          <w:tcPr>
            <w:tcW w:w="5279" w:type="dxa"/>
            <w:vAlign w:val="top"/>
          </w:tcPr>
          <w:p>
            <w:pPr>
              <w:keepNext w:val="0"/>
              <w:keepLines w:val="0"/>
              <w:pageBreakBefore w:val="0"/>
              <w:widowControl w:val="0"/>
              <w:kinsoku/>
              <w:wordWrap/>
              <w:overflowPunct/>
              <w:topLinePunct w:val="0"/>
              <w:autoSpaceDE w:val="0"/>
              <w:autoSpaceDN w:val="0"/>
              <w:bidi w:val="0"/>
              <w:adjustRightInd w:val="0"/>
              <w:snapToGrid w:val="0"/>
              <w:spacing w:before="251" w:line="191" w:lineRule="auto"/>
              <w:ind w:firstLine="2560" w:firstLineChars="8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5" w:hRule="atLeast"/>
        </w:trPr>
        <w:tc>
          <w:tcPr>
            <w:tcW w:w="3251" w:type="dxa"/>
            <w:vAlign w:val="top"/>
          </w:tcPr>
          <w:p>
            <w:pPr>
              <w:pStyle w:val="9"/>
              <w:keepNext w:val="0"/>
              <w:keepLines w:val="0"/>
              <w:pageBreakBefore w:val="0"/>
              <w:widowControl w:val="0"/>
              <w:kinsoku/>
              <w:wordWrap/>
              <w:overflowPunct/>
              <w:topLinePunct w:val="0"/>
              <w:autoSpaceDE w:val="0"/>
              <w:autoSpaceDN w:val="0"/>
              <w:bidi w:val="0"/>
              <w:adjustRightInd w:val="0"/>
              <w:snapToGrid w:val="0"/>
              <w:spacing w:before="206" w:line="220" w:lineRule="auto"/>
              <w:ind w:left="1237"/>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lang w:eastAsia="zh-CN"/>
              </w:rPr>
              <w:t>耒阳</w:t>
            </w:r>
            <w:r>
              <w:rPr>
                <w:rFonts w:hint="eastAsia" w:ascii="仿宋_GB2312" w:hAnsi="仿宋_GB2312" w:eastAsia="仿宋_GB2312" w:cs="仿宋_GB2312"/>
                <w:spacing w:val="-1"/>
                <w:sz w:val="32"/>
                <w:szCs w:val="32"/>
              </w:rPr>
              <w:t>市</w:t>
            </w:r>
          </w:p>
        </w:tc>
        <w:tc>
          <w:tcPr>
            <w:tcW w:w="5279" w:type="dxa"/>
            <w:vAlign w:val="top"/>
          </w:tcPr>
          <w:p>
            <w:pPr>
              <w:keepNext w:val="0"/>
              <w:keepLines w:val="0"/>
              <w:pageBreakBefore w:val="0"/>
              <w:widowControl w:val="0"/>
              <w:kinsoku/>
              <w:wordWrap/>
              <w:overflowPunct/>
              <w:topLinePunct w:val="0"/>
              <w:autoSpaceDE w:val="0"/>
              <w:autoSpaceDN w:val="0"/>
              <w:bidi w:val="0"/>
              <w:adjustRightInd w:val="0"/>
              <w:snapToGrid w:val="0"/>
              <w:spacing w:before="251" w:line="191" w:lineRule="auto"/>
              <w:ind w:firstLine="2560" w:firstLineChars="8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3251" w:type="dxa"/>
            <w:vAlign w:val="top"/>
          </w:tcPr>
          <w:p>
            <w:pPr>
              <w:pStyle w:val="9"/>
              <w:keepNext w:val="0"/>
              <w:keepLines w:val="0"/>
              <w:pageBreakBefore w:val="0"/>
              <w:widowControl w:val="0"/>
              <w:kinsoku/>
              <w:wordWrap/>
              <w:overflowPunct/>
              <w:topLinePunct w:val="0"/>
              <w:autoSpaceDE w:val="0"/>
              <w:autoSpaceDN w:val="0"/>
              <w:bidi w:val="0"/>
              <w:adjustRightInd w:val="0"/>
              <w:snapToGrid w:val="0"/>
              <w:spacing w:before="206" w:line="220" w:lineRule="auto"/>
              <w:ind w:firstLine="1296" w:firstLineChars="4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2"/>
                <w:sz w:val="32"/>
                <w:szCs w:val="32"/>
                <w:lang w:eastAsia="zh-CN"/>
              </w:rPr>
              <w:t>南岳区</w:t>
            </w:r>
          </w:p>
        </w:tc>
        <w:tc>
          <w:tcPr>
            <w:tcW w:w="5279" w:type="dxa"/>
            <w:vAlign w:val="top"/>
          </w:tcPr>
          <w:p>
            <w:pPr>
              <w:keepNext w:val="0"/>
              <w:keepLines w:val="0"/>
              <w:pageBreakBefore w:val="0"/>
              <w:widowControl w:val="0"/>
              <w:kinsoku/>
              <w:wordWrap/>
              <w:overflowPunct/>
              <w:topLinePunct w:val="0"/>
              <w:autoSpaceDE w:val="0"/>
              <w:autoSpaceDN w:val="0"/>
              <w:bidi w:val="0"/>
              <w:adjustRightInd w:val="0"/>
              <w:snapToGrid w:val="0"/>
              <w:spacing w:before="251" w:line="191" w:lineRule="auto"/>
              <w:ind w:firstLine="2560" w:firstLineChars="8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3251" w:type="dxa"/>
            <w:vAlign w:val="top"/>
          </w:tcPr>
          <w:p>
            <w:pPr>
              <w:pStyle w:val="9"/>
              <w:keepNext w:val="0"/>
              <w:keepLines w:val="0"/>
              <w:pageBreakBefore w:val="0"/>
              <w:widowControl w:val="0"/>
              <w:kinsoku/>
              <w:wordWrap/>
              <w:overflowPunct/>
              <w:topLinePunct w:val="0"/>
              <w:autoSpaceDE w:val="0"/>
              <w:autoSpaceDN w:val="0"/>
              <w:bidi w:val="0"/>
              <w:adjustRightInd w:val="0"/>
              <w:snapToGrid w:val="0"/>
              <w:spacing w:before="206" w:line="222" w:lineRule="auto"/>
              <w:ind w:left="1229"/>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
                <w:sz w:val="32"/>
                <w:szCs w:val="32"/>
                <w:lang w:eastAsia="zh-CN"/>
              </w:rPr>
              <w:t>雁峰区</w:t>
            </w:r>
          </w:p>
        </w:tc>
        <w:tc>
          <w:tcPr>
            <w:tcW w:w="5279" w:type="dxa"/>
            <w:vAlign w:val="top"/>
          </w:tcPr>
          <w:p>
            <w:pPr>
              <w:keepNext w:val="0"/>
              <w:keepLines w:val="0"/>
              <w:pageBreakBefore w:val="0"/>
              <w:widowControl w:val="0"/>
              <w:kinsoku/>
              <w:wordWrap/>
              <w:overflowPunct/>
              <w:topLinePunct w:val="0"/>
              <w:autoSpaceDE w:val="0"/>
              <w:autoSpaceDN w:val="0"/>
              <w:bidi w:val="0"/>
              <w:adjustRightInd w:val="0"/>
              <w:snapToGrid w:val="0"/>
              <w:spacing w:before="251" w:line="191" w:lineRule="auto"/>
              <w:ind w:firstLine="2560" w:firstLineChars="8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3251" w:type="dxa"/>
            <w:vAlign w:val="top"/>
          </w:tcPr>
          <w:p>
            <w:pPr>
              <w:pStyle w:val="9"/>
              <w:keepNext w:val="0"/>
              <w:keepLines w:val="0"/>
              <w:pageBreakBefore w:val="0"/>
              <w:widowControl w:val="0"/>
              <w:kinsoku/>
              <w:wordWrap/>
              <w:overflowPunct/>
              <w:topLinePunct w:val="0"/>
              <w:autoSpaceDE w:val="0"/>
              <w:autoSpaceDN w:val="0"/>
              <w:bidi w:val="0"/>
              <w:adjustRightInd w:val="0"/>
              <w:snapToGrid w:val="0"/>
              <w:spacing w:before="206" w:line="220" w:lineRule="auto"/>
              <w:ind w:left="1218"/>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石鼓区</w:t>
            </w:r>
          </w:p>
        </w:tc>
        <w:tc>
          <w:tcPr>
            <w:tcW w:w="5279" w:type="dxa"/>
            <w:vAlign w:val="top"/>
          </w:tcPr>
          <w:p>
            <w:pPr>
              <w:pStyle w:val="9"/>
              <w:keepNext w:val="0"/>
              <w:keepLines w:val="0"/>
              <w:pageBreakBefore w:val="0"/>
              <w:widowControl w:val="0"/>
              <w:kinsoku/>
              <w:wordWrap/>
              <w:overflowPunct/>
              <w:topLinePunct w:val="0"/>
              <w:autoSpaceDE w:val="0"/>
              <w:autoSpaceDN w:val="0"/>
              <w:bidi w:val="0"/>
              <w:adjustRightInd w:val="0"/>
              <w:snapToGrid w:val="0"/>
              <w:spacing w:before="199" w:line="221" w:lineRule="auto"/>
              <w:ind w:firstLine="2560" w:firstLineChars="8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4" w:hRule="atLeast"/>
        </w:trPr>
        <w:tc>
          <w:tcPr>
            <w:tcW w:w="3251" w:type="dxa"/>
            <w:vAlign w:val="top"/>
          </w:tcPr>
          <w:p>
            <w:pPr>
              <w:pStyle w:val="9"/>
              <w:keepNext w:val="0"/>
              <w:keepLines w:val="0"/>
              <w:pageBreakBefore w:val="0"/>
              <w:widowControl w:val="0"/>
              <w:kinsoku/>
              <w:wordWrap/>
              <w:overflowPunct/>
              <w:topLinePunct w:val="0"/>
              <w:autoSpaceDE w:val="0"/>
              <w:autoSpaceDN w:val="0"/>
              <w:bidi w:val="0"/>
              <w:adjustRightInd w:val="0"/>
              <w:snapToGrid w:val="0"/>
              <w:spacing w:before="206" w:line="222" w:lineRule="auto"/>
              <w:ind w:left="1221"/>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3"/>
                <w:sz w:val="32"/>
                <w:szCs w:val="32"/>
                <w:lang w:eastAsia="zh-CN"/>
              </w:rPr>
              <w:t>蒸湘区</w:t>
            </w:r>
          </w:p>
        </w:tc>
        <w:tc>
          <w:tcPr>
            <w:tcW w:w="5279" w:type="dxa"/>
            <w:vAlign w:val="top"/>
          </w:tcPr>
          <w:p>
            <w:pPr>
              <w:pStyle w:val="9"/>
              <w:keepNext w:val="0"/>
              <w:keepLines w:val="0"/>
              <w:pageBreakBefore w:val="0"/>
              <w:widowControl w:val="0"/>
              <w:kinsoku/>
              <w:wordWrap/>
              <w:overflowPunct/>
              <w:topLinePunct w:val="0"/>
              <w:autoSpaceDE w:val="0"/>
              <w:autoSpaceDN w:val="0"/>
              <w:bidi w:val="0"/>
              <w:adjustRightInd w:val="0"/>
              <w:snapToGrid w:val="0"/>
              <w:spacing w:before="199" w:line="221" w:lineRule="auto"/>
              <w:ind w:firstLine="2560" w:firstLineChars="8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3251" w:type="dxa"/>
            <w:vAlign w:val="top"/>
          </w:tcPr>
          <w:p>
            <w:pPr>
              <w:pStyle w:val="9"/>
              <w:keepNext w:val="0"/>
              <w:keepLines w:val="0"/>
              <w:pageBreakBefore w:val="0"/>
              <w:widowControl w:val="0"/>
              <w:kinsoku/>
              <w:wordWrap/>
              <w:overflowPunct/>
              <w:topLinePunct w:val="0"/>
              <w:autoSpaceDE w:val="0"/>
              <w:autoSpaceDN w:val="0"/>
              <w:bidi w:val="0"/>
              <w:adjustRightInd w:val="0"/>
              <w:snapToGrid w:val="0"/>
              <w:spacing w:before="207" w:line="222" w:lineRule="auto"/>
              <w:ind w:left="1224"/>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3"/>
                <w:sz w:val="32"/>
                <w:szCs w:val="32"/>
                <w:lang w:eastAsia="zh-CN"/>
              </w:rPr>
              <w:t>珠晖区</w:t>
            </w:r>
          </w:p>
        </w:tc>
        <w:tc>
          <w:tcPr>
            <w:tcW w:w="5279" w:type="dxa"/>
            <w:vAlign w:val="top"/>
          </w:tcPr>
          <w:p>
            <w:pPr>
              <w:keepNext w:val="0"/>
              <w:keepLines w:val="0"/>
              <w:pageBreakBefore w:val="0"/>
              <w:widowControl w:val="0"/>
              <w:kinsoku/>
              <w:wordWrap/>
              <w:overflowPunct/>
              <w:topLinePunct w:val="0"/>
              <w:autoSpaceDE w:val="0"/>
              <w:autoSpaceDN w:val="0"/>
              <w:bidi w:val="0"/>
              <w:adjustRightInd w:val="0"/>
              <w:snapToGrid w:val="0"/>
              <w:spacing w:before="252" w:line="191" w:lineRule="auto"/>
              <w:ind w:firstLine="2560" w:firstLineChars="8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3251" w:type="dxa"/>
            <w:vAlign w:val="top"/>
          </w:tcPr>
          <w:p>
            <w:pPr>
              <w:pStyle w:val="9"/>
              <w:keepNext w:val="0"/>
              <w:keepLines w:val="0"/>
              <w:pageBreakBefore w:val="0"/>
              <w:widowControl w:val="0"/>
              <w:kinsoku/>
              <w:wordWrap/>
              <w:overflowPunct/>
              <w:topLinePunct w:val="0"/>
              <w:autoSpaceDE w:val="0"/>
              <w:autoSpaceDN w:val="0"/>
              <w:bidi w:val="0"/>
              <w:adjustRightInd w:val="0"/>
              <w:snapToGrid w:val="0"/>
              <w:spacing w:before="207" w:line="222" w:lineRule="auto"/>
              <w:ind w:left="1216"/>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6"/>
                <w:sz w:val="32"/>
                <w:szCs w:val="32"/>
              </w:rPr>
              <w:t>合计</w:t>
            </w:r>
          </w:p>
        </w:tc>
        <w:tc>
          <w:tcPr>
            <w:tcW w:w="5279" w:type="dxa"/>
            <w:vAlign w:val="top"/>
          </w:tcPr>
          <w:p>
            <w:pPr>
              <w:keepNext w:val="0"/>
              <w:keepLines w:val="0"/>
              <w:pageBreakBefore w:val="0"/>
              <w:widowControl w:val="0"/>
              <w:kinsoku/>
              <w:wordWrap/>
              <w:overflowPunct/>
              <w:topLinePunct w:val="0"/>
              <w:autoSpaceDE w:val="0"/>
              <w:autoSpaceDN w:val="0"/>
              <w:bidi w:val="0"/>
              <w:adjustRightInd w:val="0"/>
              <w:snapToGrid w:val="0"/>
              <w:spacing w:before="252" w:line="191" w:lineRule="auto"/>
              <w:ind w:firstLine="2560" w:firstLineChars="8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50</w:t>
            </w:r>
          </w:p>
        </w:tc>
      </w:tr>
    </w:tbl>
    <w:p>
      <w:pPr>
        <w:keepNext w:val="0"/>
        <w:keepLines w:val="0"/>
        <w:pageBreakBefore w:val="0"/>
        <w:widowControl w:val="0"/>
        <w:kinsoku/>
        <w:wordWrap/>
        <w:overflowPunct/>
        <w:topLinePunct w:val="0"/>
        <w:autoSpaceDE w:val="0"/>
        <w:autoSpaceDN w:val="0"/>
        <w:bidi w:val="0"/>
        <w:adjustRightInd w:val="0"/>
        <w:snapToGrid w:val="0"/>
        <w:spacing w:before="101" w:line="221" w:lineRule="auto"/>
        <w:ind w:left="1829"/>
        <w:textAlignment w:val="baseline"/>
        <w:rPr>
          <w:rFonts w:hint="eastAsia" w:ascii="仿宋_GB2312" w:hAnsi="仿宋_GB2312" w:eastAsia="仿宋_GB2312" w:cs="仿宋_GB2312"/>
          <w:b/>
          <w:bCs/>
          <w:spacing w:val="7"/>
          <w:sz w:val="32"/>
          <w:szCs w:val="32"/>
        </w:rPr>
      </w:pPr>
    </w:p>
    <w:p>
      <w:pPr>
        <w:keepNext w:val="0"/>
        <w:keepLines w:val="0"/>
        <w:pageBreakBefore w:val="0"/>
        <w:widowControl w:val="0"/>
        <w:kinsoku/>
        <w:wordWrap/>
        <w:overflowPunct/>
        <w:topLinePunct w:val="0"/>
        <w:autoSpaceDE w:val="0"/>
        <w:autoSpaceDN w:val="0"/>
        <w:bidi w:val="0"/>
        <w:adjustRightInd w:val="0"/>
        <w:snapToGrid w:val="0"/>
        <w:spacing w:before="101" w:line="221" w:lineRule="auto"/>
        <w:ind w:left="1829"/>
        <w:textAlignment w:val="baseline"/>
        <w:rPr>
          <w:rFonts w:ascii="仿宋" w:hAnsi="仿宋" w:eastAsia="仿宋" w:cs="仿宋"/>
          <w:b/>
          <w:bCs/>
          <w:spacing w:val="7"/>
          <w:sz w:val="31"/>
          <w:szCs w:val="31"/>
        </w:rPr>
      </w:pPr>
    </w:p>
    <w:p>
      <w:pPr>
        <w:keepNext w:val="0"/>
        <w:keepLines w:val="0"/>
        <w:pageBreakBefore w:val="0"/>
        <w:widowControl w:val="0"/>
        <w:kinsoku/>
        <w:wordWrap/>
        <w:overflowPunct/>
        <w:topLinePunct w:val="0"/>
        <w:autoSpaceDE w:val="0"/>
        <w:autoSpaceDN w:val="0"/>
        <w:bidi w:val="0"/>
        <w:adjustRightInd w:val="0"/>
        <w:snapToGrid w:val="0"/>
        <w:spacing w:before="101" w:line="221" w:lineRule="auto"/>
        <w:ind w:left="1829"/>
        <w:textAlignment w:val="baseline"/>
        <w:rPr>
          <w:rFonts w:ascii="仿宋" w:hAnsi="仿宋" w:eastAsia="仿宋" w:cs="仿宋"/>
          <w:b/>
          <w:bCs/>
          <w:spacing w:val="7"/>
          <w:sz w:val="31"/>
          <w:szCs w:val="31"/>
        </w:rPr>
      </w:pPr>
    </w:p>
    <w:p>
      <w:pPr>
        <w:keepNext w:val="0"/>
        <w:keepLines w:val="0"/>
        <w:pageBreakBefore w:val="0"/>
        <w:widowControl w:val="0"/>
        <w:kinsoku/>
        <w:wordWrap/>
        <w:overflowPunct/>
        <w:topLinePunct w:val="0"/>
        <w:autoSpaceDE w:val="0"/>
        <w:autoSpaceDN w:val="0"/>
        <w:bidi w:val="0"/>
        <w:adjustRightInd w:val="0"/>
        <w:snapToGrid w:val="0"/>
        <w:spacing w:before="101" w:line="221" w:lineRule="auto"/>
        <w:ind w:left="1829"/>
        <w:textAlignment w:val="baseline"/>
        <w:rPr>
          <w:rFonts w:ascii="仿宋" w:hAnsi="仿宋" w:eastAsia="仿宋" w:cs="仿宋"/>
          <w:b/>
          <w:bCs/>
          <w:spacing w:val="7"/>
          <w:sz w:val="31"/>
          <w:szCs w:val="31"/>
        </w:rPr>
      </w:pPr>
    </w:p>
    <w:p>
      <w:pPr>
        <w:keepNext w:val="0"/>
        <w:keepLines w:val="0"/>
        <w:pageBreakBefore w:val="0"/>
        <w:widowControl w:val="0"/>
        <w:kinsoku/>
        <w:wordWrap/>
        <w:overflowPunct/>
        <w:topLinePunct w:val="0"/>
        <w:autoSpaceDE w:val="0"/>
        <w:autoSpaceDN w:val="0"/>
        <w:bidi w:val="0"/>
        <w:adjustRightInd w:val="0"/>
        <w:snapToGrid w:val="0"/>
        <w:spacing w:before="70" w:line="222" w:lineRule="auto"/>
        <w:textAlignment w:val="baseline"/>
        <w:rPr>
          <w:rFonts w:hint="eastAsia" w:ascii="仿宋" w:hAnsi="仿宋" w:eastAsia="仿宋" w:cs="仿宋"/>
          <w:spacing w:val="-17"/>
          <w:sz w:val="28"/>
          <w:szCs w:val="28"/>
          <w:lang w:val="en-US" w:eastAsia="zh-CN"/>
        </w:rPr>
      </w:pPr>
    </w:p>
    <w:p>
      <w:pPr>
        <w:spacing w:before="104" w:line="225" w:lineRule="auto"/>
        <w:rPr>
          <w:rFonts w:hint="eastAsia" w:ascii="Times New Roman" w:hAnsi="Times New Roman" w:eastAsia="黑体" w:cs="Times New Roman"/>
          <w:sz w:val="32"/>
          <w:szCs w:val="32"/>
          <w:lang w:val="en-US" w:eastAsia="zh-CN"/>
        </w:rPr>
      </w:pPr>
      <w:r>
        <w:rPr>
          <w:rFonts w:ascii="黑体" w:hAnsi="黑体" w:eastAsia="黑体" w:cs="黑体"/>
          <w:spacing w:val="-10"/>
          <w:sz w:val="32"/>
          <w:szCs w:val="32"/>
        </w:rPr>
        <w:t>附件</w:t>
      </w:r>
      <w:r>
        <w:rPr>
          <w:rFonts w:hint="eastAsia" w:ascii="黑体" w:hAnsi="黑体" w:eastAsia="黑体" w:cs="黑体"/>
          <w:spacing w:val="-73"/>
          <w:sz w:val="32"/>
          <w:szCs w:val="32"/>
          <w:lang w:val="en-US" w:eastAsia="zh-CN"/>
        </w:rPr>
        <w:t>2</w:t>
      </w:r>
    </w:p>
    <w:p>
      <w:pPr>
        <w:keepNext w:val="0"/>
        <w:keepLines w:val="0"/>
        <w:pageBreakBefore w:val="0"/>
        <w:widowControl w:val="0"/>
        <w:kinsoku/>
        <w:wordWrap/>
        <w:overflowPunct/>
        <w:topLinePunct w:val="0"/>
        <w:autoSpaceDE w:val="0"/>
        <w:autoSpaceDN w:val="0"/>
        <w:bidi w:val="0"/>
        <w:adjustRightInd w:val="0"/>
        <w:snapToGrid w:val="0"/>
        <w:spacing w:before="101" w:line="221" w:lineRule="auto"/>
        <w:jc w:val="center"/>
        <w:textAlignment w:val="baseline"/>
      </w:pPr>
      <w:r>
        <w:rPr>
          <w:rFonts w:hint="eastAsia" w:ascii="黑体" w:hAnsi="黑体" w:eastAsia="黑体" w:cs="黑体"/>
          <w:b w:val="0"/>
          <w:bCs w:val="0"/>
          <w:spacing w:val="7"/>
          <w:sz w:val="31"/>
          <w:szCs w:val="31"/>
        </w:rPr>
        <w:t>衡阳市农业产业化</w:t>
      </w:r>
      <w:r>
        <w:rPr>
          <w:rFonts w:hint="eastAsia" w:ascii="黑体" w:hAnsi="黑体" w:eastAsia="黑体" w:cs="黑体"/>
          <w:b w:val="0"/>
          <w:bCs w:val="0"/>
          <w:spacing w:val="7"/>
          <w:sz w:val="31"/>
          <w:szCs w:val="31"/>
          <w:lang w:eastAsia="zh-CN"/>
        </w:rPr>
        <w:t>市级</w:t>
      </w:r>
      <w:r>
        <w:rPr>
          <w:rFonts w:hint="eastAsia" w:ascii="黑体" w:hAnsi="黑体" w:eastAsia="黑体" w:cs="黑体"/>
          <w:b w:val="0"/>
          <w:bCs w:val="0"/>
          <w:spacing w:val="7"/>
          <w:sz w:val="31"/>
          <w:szCs w:val="31"/>
        </w:rPr>
        <w:t>龙头企业经济运行情况表</w:t>
      </w:r>
      <w:bookmarkStart w:id="0" w:name="_GoBack"/>
      <w:bookmarkEnd w:id="0"/>
    </w:p>
    <w:tbl>
      <w:tblPr>
        <w:tblStyle w:val="8"/>
        <w:tblpPr w:leftFromText="180" w:rightFromText="180" w:vertAnchor="text" w:horzAnchor="page" w:tblpX="1018" w:tblpY="572"/>
        <w:tblOverlap w:val="never"/>
        <w:tblW w:w="9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6"/>
        <w:gridCol w:w="1006"/>
        <w:gridCol w:w="935"/>
        <w:gridCol w:w="957"/>
        <w:gridCol w:w="280"/>
        <w:gridCol w:w="1036"/>
        <w:gridCol w:w="294"/>
        <w:gridCol w:w="1668"/>
        <w:gridCol w:w="704"/>
        <w:gridCol w:w="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9780" w:type="dxa"/>
            <w:gridSpan w:val="10"/>
            <w:vAlign w:val="top"/>
          </w:tcPr>
          <w:p>
            <w:pPr>
              <w:keepNext w:val="0"/>
              <w:keepLines w:val="0"/>
              <w:pageBreakBefore w:val="0"/>
              <w:widowControl w:val="0"/>
              <w:kinsoku/>
              <w:wordWrap/>
              <w:overflowPunct/>
              <w:topLinePunct w:val="0"/>
              <w:autoSpaceDE w:val="0"/>
              <w:autoSpaceDN w:val="0"/>
              <w:bidi w:val="0"/>
              <w:adjustRightInd w:val="0"/>
              <w:snapToGrid w:val="0"/>
              <w:spacing w:before="49" w:line="219" w:lineRule="auto"/>
              <w:ind w:left="18"/>
              <w:textAlignment w:val="baseline"/>
              <w:rPr>
                <w:rFonts w:ascii="宋体" w:hAnsi="宋体" w:eastAsia="宋体" w:cs="宋体"/>
                <w:sz w:val="22"/>
                <w:szCs w:val="22"/>
              </w:rPr>
            </w:pPr>
            <w:r>
              <w:rPr>
                <w:rFonts w:ascii="宋体" w:hAnsi="宋体" w:eastAsia="宋体" w:cs="宋体"/>
                <w:b/>
                <w:bCs/>
                <w:spacing w:val="-5"/>
                <w:sz w:val="22"/>
                <w:szCs w:val="22"/>
              </w:rPr>
              <w:t>一、企业基本情况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946" w:type="dxa"/>
            <w:vAlign w:val="top"/>
          </w:tcPr>
          <w:p>
            <w:pPr>
              <w:keepNext w:val="0"/>
              <w:keepLines w:val="0"/>
              <w:pageBreakBefore w:val="0"/>
              <w:widowControl w:val="0"/>
              <w:kinsoku/>
              <w:wordWrap/>
              <w:overflowPunct/>
              <w:topLinePunct w:val="0"/>
              <w:autoSpaceDE w:val="0"/>
              <w:autoSpaceDN w:val="0"/>
              <w:bidi w:val="0"/>
              <w:adjustRightInd w:val="0"/>
              <w:snapToGrid w:val="0"/>
              <w:spacing w:before="87" w:line="219" w:lineRule="auto"/>
              <w:ind w:left="14"/>
              <w:textAlignment w:val="baseline"/>
              <w:rPr>
                <w:rFonts w:ascii="宋体" w:hAnsi="宋体" w:eastAsia="宋体" w:cs="宋体"/>
                <w:sz w:val="22"/>
                <w:szCs w:val="22"/>
              </w:rPr>
            </w:pPr>
            <w:r>
              <w:rPr>
                <w:rFonts w:ascii="宋体" w:hAnsi="宋体" w:eastAsia="宋体" w:cs="宋体"/>
                <w:spacing w:val="1"/>
                <w:sz w:val="22"/>
                <w:szCs w:val="22"/>
              </w:rPr>
              <w:t>统一社会信用代码</w:t>
            </w:r>
          </w:p>
        </w:tc>
        <w:tc>
          <w:tcPr>
            <w:tcW w:w="1941" w:type="dxa"/>
            <w:gridSpan w:val="2"/>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1237" w:type="dxa"/>
            <w:gridSpan w:val="2"/>
            <w:vAlign w:val="top"/>
          </w:tcPr>
          <w:p>
            <w:pPr>
              <w:keepNext w:val="0"/>
              <w:keepLines w:val="0"/>
              <w:pageBreakBefore w:val="0"/>
              <w:widowControl w:val="0"/>
              <w:kinsoku/>
              <w:wordWrap/>
              <w:overflowPunct/>
              <w:topLinePunct w:val="0"/>
              <w:autoSpaceDE w:val="0"/>
              <w:autoSpaceDN w:val="0"/>
              <w:bidi w:val="0"/>
              <w:adjustRightInd w:val="0"/>
              <w:snapToGrid w:val="0"/>
              <w:spacing w:before="90" w:line="221" w:lineRule="auto"/>
              <w:ind w:left="164"/>
              <w:textAlignment w:val="baseline"/>
              <w:rPr>
                <w:rFonts w:ascii="宋体" w:hAnsi="宋体" w:eastAsia="宋体" w:cs="宋体"/>
                <w:sz w:val="22"/>
                <w:szCs w:val="22"/>
              </w:rPr>
            </w:pPr>
            <w:r>
              <w:rPr>
                <w:rFonts w:ascii="宋体" w:hAnsi="宋体" w:eastAsia="宋体" w:cs="宋体"/>
                <w:spacing w:val="5"/>
                <w:sz w:val="22"/>
                <w:szCs w:val="22"/>
              </w:rPr>
              <w:t>注册时间</w:t>
            </w:r>
          </w:p>
        </w:tc>
        <w:tc>
          <w:tcPr>
            <w:tcW w:w="1036" w:type="dxa"/>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2666" w:type="dxa"/>
            <w:gridSpan w:val="3"/>
            <w:vAlign w:val="top"/>
          </w:tcPr>
          <w:p>
            <w:pPr>
              <w:keepNext w:val="0"/>
              <w:keepLines w:val="0"/>
              <w:pageBreakBefore w:val="0"/>
              <w:widowControl w:val="0"/>
              <w:kinsoku/>
              <w:wordWrap/>
              <w:overflowPunct/>
              <w:topLinePunct w:val="0"/>
              <w:autoSpaceDE w:val="0"/>
              <w:autoSpaceDN w:val="0"/>
              <w:bidi w:val="0"/>
              <w:adjustRightInd w:val="0"/>
              <w:snapToGrid w:val="0"/>
              <w:spacing w:before="89" w:line="220" w:lineRule="auto"/>
              <w:ind w:left="546"/>
              <w:textAlignment w:val="baseline"/>
              <w:rPr>
                <w:rFonts w:ascii="宋体" w:hAnsi="宋体" w:eastAsia="宋体" w:cs="宋体"/>
                <w:sz w:val="22"/>
                <w:szCs w:val="22"/>
              </w:rPr>
            </w:pPr>
            <w:r>
              <w:rPr>
                <w:rFonts w:ascii="宋体" w:hAnsi="宋体" w:eastAsia="宋体" w:cs="宋体"/>
                <w:spacing w:val="6"/>
                <w:sz w:val="22"/>
                <w:szCs w:val="22"/>
              </w:rPr>
              <w:t>注册资金(万元)</w:t>
            </w:r>
          </w:p>
        </w:tc>
        <w:tc>
          <w:tcPr>
            <w:tcW w:w="954" w:type="dxa"/>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946" w:type="dxa"/>
            <w:vAlign w:val="top"/>
          </w:tcPr>
          <w:p>
            <w:pPr>
              <w:keepNext w:val="0"/>
              <w:keepLines w:val="0"/>
              <w:pageBreakBefore w:val="0"/>
              <w:widowControl w:val="0"/>
              <w:kinsoku/>
              <w:wordWrap/>
              <w:overflowPunct/>
              <w:topLinePunct w:val="0"/>
              <w:autoSpaceDE w:val="0"/>
              <w:autoSpaceDN w:val="0"/>
              <w:bidi w:val="0"/>
              <w:adjustRightInd w:val="0"/>
              <w:snapToGrid w:val="0"/>
              <w:spacing w:before="90" w:line="219" w:lineRule="auto"/>
              <w:ind w:left="14"/>
              <w:textAlignment w:val="baseline"/>
              <w:rPr>
                <w:rFonts w:ascii="宋体" w:hAnsi="宋体" w:eastAsia="宋体" w:cs="宋体"/>
                <w:sz w:val="22"/>
                <w:szCs w:val="22"/>
              </w:rPr>
            </w:pPr>
            <w:r>
              <w:rPr>
                <w:rFonts w:ascii="宋体" w:hAnsi="宋体" w:eastAsia="宋体" w:cs="宋体"/>
                <w:spacing w:val="4"/>
                <w:sz w:val="22"/>
                <w:szCs w:val="22"/>
              </w:rPr>
              <w:t>法定代表人姓名</w:t>
            </w:r>
          </w:p>
        </w:tc>
        <w:tc>
          <w:tcPr>
            <w:tcW w:w="1006" w:type="dxa"/>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2172" w:type="dxa"/>
            <w:gridSpan w:val="3"/>
            <w:vAlign w:val="top"/>
          </w:tcPr>
          <w:p>
            <w:pPr>
              <w:keepNext w:val="0"/>
              <w:keepLines w:val="0"/>
              <w:pageBreakBefore w:val="0"/>
              <w:widowControl w:val="0"/>
              <w:kinsoku/>
              <w:wordWrap/>
              <w:overflowPunct/>
              <w:topLinePunct w:val="0"/>
              <w:autoSpaceDE w:val="0"/>
              <w:autoSpaceDN w:val="0"/>
              <w:bidi w:val="0"/>
              <w:adjustRightInd w:val="0"/>
              <w:snapToGrid w:val="0"/>
              <w:spacing w:before="90" w:line="219" w:lineRule="auto"/>
              <w:ind w:left="82"/>
              <w:textAlignment w:val="baseline"/>
              <w:rPr>
                <w:rFonts w:ascii="宋体" w:hAnsi="宋体" w:eastAsia="宋体" w:cs="宋体"/>
                <w:sz w:val="22"/>
                <w:szCs w:val="22"/>
              </w:rPr>
            </w:pPr>
            <w:r>
              <w:rPr>
                <w:rFonts w:ascii="宋体" w:hAnsi="宋体" w:eastAsia="宋体" w:cs="宋体"/>
                <w:spacing w:val="-1"/>
                <w:sz w:val="22"/>
                <w:szCs w:val="22"/>
              </w:rPr>
              <w:t>法定代表人联系方式</w:t>
            </w:r>
          </w:p>
        </w:tc>
        <w:tc>
          <w:tcPr>
            <w:tcW w:w="2998" w:type="dxa"/>
            <w:gridSpan w:val="3"/>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704" w:type="dxa"/>
            <w:vAlign w:val="top"/>
          </w:tcPr>
          <w:p>
            <w:pPr>
              <w:keepNext w:val="0"/>
              <w:keepLines w:val="0"/>
              <w:pageBreakBefore w:val="0"/>
              <w:widowControl w:val="0"/>
              <w:kinsoku/>
              <w:wordWrap/>
              <w:overflowPunct/>
              <w:topLinePunct w:val="0"/>
              <w:autoSpaceDE w:val="0"/>
              <w:autoSpaceDN w:val="0"/>
              <w:bidi w:val="0"/>
              <w:adjustRightInd w:val="0"/>
              <w:snapToGrid w:val="0"/>
              <w:spacing w:before="40" w:line="220" w:lineRule="auto"/>
              <w:jc w:val="right"/>
              <w:textAlignment w:val="baseline"/>
              <w:rPr>
                <w:rFonts w:ascii="宋体" w:hAnsi="宋体" w:eastAsia="宋体" w:cs="宋体"/>
                <w:sz w:val="22"/>
                <w:szCs w:val="22"/>
              </w:rPr>
            </w:pPr>
            <w:r>
              <w:rPr>
                <w:rFonts w:ascii="宋体" w:hAnsi="宋体" w:eastAsia="宋体" w:cs="宋体"/>
                <w:spacing w:val="3"/>
                <w:sz w:val="22"/>
                <w:szCs w:val="22"/>
              </w:rPr>
              <w:t>注册商</w:t>
            </w:r>
          </w:p>
          <w:p>
            <w:pPr>
              <w:keepNext w:val="0"/>
              <w:keepLines w:val="0"/>
              <w:pageBreakBefore w:val="0"/>
              <w:widowControl w:val="0"/>
              <w:kinsoku/>
              <w:wordWrap/>
              <w:overflowPunct/>
              <w:topLinePunct w:val="0"/>
              <w:autoSpaceDE w:val="0"/>
              <w:autoSpaceDN w:val="0"/>
              <w:bidi w:val="0"/>
              <w:adjustRightInd w:val="0"/>
              <w:snapToGrid w:val="0"/>
              <w:spacing w:before="11" w:line="65" w:lineRule="exact"/>
              <w:ind w:left="7"/>
              <w:textAlignment w:val="baseline"/>
              <w:rPr>
                <w:rFonts w:ascii="宋体" w:hAnsi="宋体" w:eastAsia="宋体" w:cs="宋体"/>
                <w:sz w:val="11"/>
                <w:szCs w:val="11"/>
              </w:rPr>
            </w:pPr>
            <w:r>
              <w:rPr>
                <w:rFonts w:ascii="宋体" w:hAnsi="宋体" w:eastAsia="宋体" w:cs="宋体"/>
                <w:spacing w:val="-2"/>
                <w:position w:val="-1"/>
                <w:sz w:val="11"/>
                <w:szCs w:val="11"/>
              </w:rPr>
              <w:t>L-</w:t>
            </w:r>
          </w:p>
        </w:tc>
        <w:tc>
          <w:tcPr>
            <w:tcW w:w="954" w:type="dxa"/>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6" w:hRule="atLeast"/>
        </w:trPr>
        <w:tc>
          <w:tcPr>
            <w:tcW w:w="1946" w:type="dxa"/>
            <w:vAlign w:val="top"/>
          </w:tcPr>
          <w:p>
            <w:pPr>
              <w:keepNext w:val="0"/>
              <w:keepLines w:val="0"/>
              <w:pageBreakBefore w:val="0"/>
              <w:widowControl w:val="0"/>
              <w:kinsoku/>
              <w:wordWrap/>
              <w:overflowPunct/>
              <w:topLinePunct w:val="0"/>
              <w:autoSpaceDE w:val="0"/>
              <w:autoSpaceDN w:val="0"/>
              <w:bidi w:val="0"/>
              <w:adjustRightInd w:val="0"/>
              <w:snapToGrid w:val="0"/>
              <w:spacing w:before="91" w:line="220" w:lineRule="auto"/>
              <w:ind w:left="14"/>
              <w:textAlignment w:val="baseline"/>
              <w:rPr>
                <w:rFonts w:ascii="宋体" w:hAnsi="宋体" w:eastAsia="宋体" w:cs="宋体"/>
                <w:sz w:val="22"/>
                <w:szCs w:val="22"/>
              </w:rPr>
            </w:pPr>
            <w:r>
              <w:rPr>
                <w:rFonts w:ascii="宋体" w:hAnsi="宋体" w:eastAsia="宋体" w:cs="宋体"/>
                <w:spacing w:val="3"/>
                <w:sz w:val="22"/>
                <w:szCs w:val="22"/>
              </w:rPr>
              <w:t>主要经营范围</w:t>
            </w:r>
          </w:p>
        </w:tc>
        <w:tc>
          <w:tcPr>
            <w:tcW w:w="3178" w:type="dxa"/>
            <w:gridSpan w:val="4"/>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2998" w:type="dxa"/>
            <w:gridSpan w:val="3"/>
            <w:vAlign w:val="top"/>
          </w:tcPr>
          <w:p>
            <w:pPr>
              <w:keepNext w:val="0"/>
              <w:keepLines w:val="0"/>
              <w:pageBreakBefore w:val="0"/>
              <w:widowControl w:val="0"/>
              <w:kinsoku/>
              <w:wordWrap/>
              <w:overflowPunct/>
              <w:topLinePunct w:val="0"/>
              <w:autoSpaceDE w:val="0"/>
              <w:autoSpaceDN w:val="0"/>
              <w:bidi w:val="0"/>
              <w:adjustRightInd w:val="0"/>
              <w:snapToGrid w:val="0"/>
              <w:spacing w:before="91" w:line="219" w:lineRule="auto"/>
              <w:ind w:left="825"/>
              <w:textAlignment w:val="baseline"/>
              <w:rPr>
                <w:rFonts w:ascii="宋体" w:hAnsi="宋体" w:eastAsia="宋体" w:cs="宋体"/>
                <w:sz w:val="22"/>
                <w:szCs w:val="22"/>
              </w:rPr>
            </w:pPr>
            <w:r>
              <w:rPr>
                <w:rFonts w:ascii="宋体" w:hAnsi="宋体" w:eastAsia="宋体" w:cs="宋体"/>
                <w:spacing w:val="1"/>
                <w:sz w:val="22"/>
                <w:szCs w:val="22"/>
              </w:rPr>
              <w:t>主营产品名称</w:t>
            </w:r>
          </w:p>
        </w:tc>
        <w:tc>
          <w:tcPr>
            <w:tcW w:w="1658" w:type="dxa"/>
            <w:gridSpan w:val="2"/>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946" w:type="dxa"/>
            <w:vAlign w:val="top"/>
          </w:tcPr>
          <w:p>
            <w:pPr>
              <w:keepNext w:val="0"/>
              <w:keepLines w:val="0"/>
              <w:pageBreakBefore w:val="0"/>
              <w:widowControl w:val="0"/>
              <w:kinsoku/>
              <w:wordWrap/>
              <w:overflowPunct/>
              <w:topLinePunct w:val="0"/>
              <w:autoSpaceDE w:val="0"/>
              <w:autoSpaceDN w:val="0"/>
              <w:bidi w:val="0"/>
              <w:adjustRightInd w:val="0"/>
              <w:snapToGrid w:val="0"/>
              <w:spacing w:before="81" w:line="219" w:lineRule="auto"/>
              <w:ind w:left="14"/>
              <w:textAlignment w:val="baseline"/>
              <w:rPr>
                <w:rFonts w:ascii="宋体" w:hAnsi="宋体" w:eastAsia="宋体" w:cs="宋体"/>
                <w:sz w:val="22"/>
                <w:szCs w:val="22"/>
              </w:rPr>
            </w:pPr>
            <w:r>
              <w:rPr>
                <w:rFonts w:ascii="宋体" w:hAnsi="宋体" w:eastAsia="宋体" w:cs="宋体"/>
                <w:spacing w:val="3"/>
                <w:sz w:val="22"/>
                <w:szCs w:val="22"/>
              </w:rPr>
              <w:t>企业类型</w:t>
            </w:r>
          </w:p>
        </w:tc>
        <w:tc>
          <w:tcPr>
            <w:tcW w:w="7834" w:type="dxa"/>
            <w:gridSpan w:val="9"/>
            <w:vAlign w:val="top"/>
          </w:tcPr>
          <w:p>
            <w:pPr>
              <w:keepNext w:val="0"/>
              <w:keepLines w:val="0"/>
              <w:pageBreakBefore w:val="0"/>
              <w:widowControl w:val="0"/>
              <w:kinsoku/>
              <w:wordWrap/>
              <w:overflowPunct/>
              <w:topLinePunct w:val="0"/>
              <w:autoSpaceDE w:val="0"/>
              <w:autoSpaceDN w:val="0"/>
              <w:bidi w:val="0"/>
              <w:adjustRightInd w:val="0"/>
              <w:snapToGrid w:val="0"/>
              <w:spacing w:before="81" w:line="219" w:lineRule="auto"/>
              <w:ind w:left="1242"/>
              <w:textAlignment w:val="baseline"/>
              <w:rPr>
                <w:rFonts w:ascii="宋体" w:hAnsi="宋体" w:eastAsia="宋体" w:cs="宋体"/>
                <w:sz w:val="22"/>
                <w:szCs w:val="22"/>
              </w:rPr>
            </w:pPr>
            <w:r>
              <w:rPr>
                <w:rFonts w:ascii="宋体" w:hAnsi="宋体" w:eastAsia="宋体" w:cs="宋体"/>
                <w:spacing w:val="-7"/>
                <w:sz w:val="22"/>
                <w:szCs w:val="22"/>
              </w:rPr>
              <w:t>口生产加工型口种植型口养殖型□市场流通型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946" w:type="dxa"/>
            <w:vAlign w:val="top"/>
          </w:tcPr>
          <w:p>
            <w:pPr>
              <w:keepNext w:val="0"/>
              <w:keepLines w:val="0"/>
              <w:pageBreakBefore w:val="0"/>
              <w:widowControl w:val="0"/>
              <w:kinsoku/>
              <w:wordWrap/>
              <w:overflowPunct/>
              <w:topLinePunct w:val="0"/>
              <w:autoSpaceDE w:val="0"/>
              <w:autoSpaceDN w:val="0"/>
              <w:bidi w:val="0"/>
              <w:adjustRightInd w:val="0"/>
              <w:snapToGrid w:val="0"/>
              <w:spacing w:before="92" w:line="220" w:lineRule="auto"/>
              <w:ind w:left="14"/>
              <w:textAlignment w:val="baseline"/>
              <w:rPr>
                <w:rFonts w:ascii="宋体" w:hAnsi="宋体" w:eastAsia="宋体" w:cs="宋体"/>
                <w:sz w:val="22"/>
                <w:szCs w:val="22"/>
              </w:rPr>
            </w:pPr>
            <w:r>
              <w:rPr>
                <w:rFonts w:ascii="宋体" w:hAnsi="宋体" w:eastAsia="宋体" w:cs="宋体"/>
                <w:spacing w:val="-2"/>
                <w:sz w:val="22"/>
                <w:szCs w:val="22"/>
              </w:rPr>
              <w:t>所属行业</w:t>
            </w:r>
          </w:p>
        </w:tc>
        <w:tc>
          <w:tcPr>
            <w:tcW w:w="7834" w:type="dxa"/>
            <w:gridSpan w:val="9"/>
            <w:vAlign w:val="top"/>
          </w:tcPr>
          <w:p>
            <w:pPr>
              <w:keepNext w:val="0"/>
              <w:keepLines w:val="0"/>
              <w:pageBreakBefore w:val="0"/>
              <w:widowControl w:val="0"/>
              <w:kinsoku/>
              <w:wordWrap/>
              <w:overflowPunct/>
              <w:topLinePunct w:val="0"/>
              <w:autoSpaceDE w:val="0"/>
              <w:autoSpaceDN w:val="0"/>
              <w:bidi w:val="0"/>
              <w:adjustRightInd w:val="0"/>
              <w:snapToGrid w:val="0"/>
              <w:spacing w:before="90" w:line="219" w:lineRule="auto"/>
              <w:ind w:left="471"/>
              <w:textAlignment w:val="baseline"/>
              <w:rPr>
                <w:rFonts w:ascii="宋体" w:hAnsi="宋体" w:eastAsia="宋体" w:cs="宋体"/>
                <w:sz w:val="22"/>
                <w:szCs w:val="22"/>
              </w:rPr>
            </w:pPr>
            <w:r>
              <w:rPr>
                <w:rFonts w:ascii="宋体" w:hAnsi="宋体" w:eastAsia="宋体" w:cs="宋体"/>
                <w:sz w:val="22"/>
                <w:szCs w:val="22"/>
              </w:rPr>
              <w:t>口粮食口畜禽口油料口蔬菜口林木口茶叶口水产口水果口中药材口其他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946" w:type="dxa"/>
            <w:vAlign w:val="top"/>
          </w:tcPr>
          <w:p>
            <w:pPr>
              <w:keepNext w:val="0"/>
              <w:keepLines w:val="0"/>
              <w:pageBreakBefore w:val="0"/>
              <w:widowControl w:val="0"/>
              <w:kinsoku/>
              <w:wordWrap/>
              <w:overflowPunct/>
              <w:topLinePunct w:val="0"/>
              <w:autoSpaceDE w:val="0"/>
              <w:autoSpaceDN w:val="0"/>
              <w:bidi w:val="0"/>
              <w:adjustRightInd w:val="0"/>
              <w:snapToGrid w:val="0"/>
              <w:spacing w:before="143" w:line="219" w:lineRule="auto"/>
              <w:ind w:left="14"/>
              <w:textAlignment w:val="baseline"/>
              <w:rPr>
                <w:rFonts w:ascii="宋体" w:hAnsi="宋体" w:eastAsia="宋体" w:cs="宋体"/>
                <w:sz w:val="22"/>
                <w:szCs w:val="22"/>
              </w:rPr>
            </w:pPr>
            <w:r>
              <w:rPr>
                <w:rFonts w:ascii="宋体" w:hAnsi="宋体" w:eastAsia="宋体" w:cs="宋体"/>
                <w:spacing w:val="-2"/>
                <w:sz w:val="22"/>
                <w:szCs w:val="22"/>
              </w:rPr>
              <w:t>主营产品认证情况</w:t>
            </w:r>
          </w:p>
        </w:tc>
        <w:tc>
          <w:tcPr>
            <w:tcW w:w="1941" w:type="dxa"/>
            <w:gridSpan w:val="2"/>
            <w:vAlign w:val="top"/>
          </w:tcPr>
          <w:p>
            <w:pPr>
              <w:keepNext w:val="0"/>
              <w:keepLines w:val="0"/>
              <w:pageBreakBefore w:val="0"/>
              <w:widowControl w:val="0"/>
              <w:kinsoku/>
              <w:wordWrap/>
              <w:overflowPunct/>
              <w:topLinePunct w:val="0"/>
              <w:autoSpaceDE w:val="0"/>
              <w:autoSpaceDN w:val="0"/>
              <w:bidi w:val="0"/>
              <w:adjustRightInd w:val="0"/>
              <w:snapToGrid w:val="0"/>
              <w:spacing w:before="141" w:line="219" w:lineRule="auto"/>
              <w:ind w:left="461"/>
              <w:textAlignment w:val="baseline"/>
              <w:rPr>
                <w:rFonts w:ascii="宋体" w:hAnsi="宋体" w:eastAsia="宋体" w:cs="宋体"/>
                <w:sz w:val="22"/>
                <w:szCs w:val="22"/>
              </w:rPr>
            </w:pPr>
            <w:r>
              <w:rPr>
                <w:rFonts w:ascii="宋体" w:hAnsi="宋体" w:eastAsia="宋体" w:cs="宋体"/>
                <w:spacing w:val="4"/>
                <w:sz w:val="22"/>
                <w:szCs w:val="22"/>
              </w:rPr>
              <w:t>口有机食品</w:t>
            </w:r>
          </w:p>
        </w:tc>
        <w:tc>
          <w:tcPr>
            <w:tcW w:w="1237" w:type="dxa"/>
            <w:gridSpan w:val="2"/>
            <w:vAlign w:val="top"/>
          </w:tcPr>
          <w:p>
            <w:pPr>
              <w:keepNext w:val="0"/>
              <w:keepLines w:val="0"/>
              <w:pageBreakBefore w:val="0"/>
              <w:widowControl w:val="0"/>
              <w:kinsoku/>
              <w:wordWrap/>
              <w:overflowPunct/>
              <w:topLinePunct w:val="0"/>
              <w:autoSpaceDE w:val="0"/>
              <w:autoSpaceDN w:val="0"/>
              <w:bidi w:val="0"/>
              <w:adjustRightInd w:val="0"/>
              <w:snapToGrid w:val="0"/>
              <w:spacing w:before="143" w:line="220" w:lineRule="auto"/>
              <w:ind w:left="53"/>
              <w:textAlignment w:val="baseline"/>
              <w:rPr>
                <w:rFonts w:ascii="宋体" w:hAnsi="宋体" w:eastAsia="宋体" w:cs="宋体"/>
                <w:sz w:val="22"/>
                <w:szCs w:val="22"/>
              </w:rPr>
            </w:pPr>
            <w:r>
              <w:rPr>
                <w:rFonts w:ascii="宋体" w:hAnsi="宋体" w:eastAsia="宋体" w:cs="宋体"/>
                <w:spacing w:val="4"/>
                <w:sz w:val="22"/>
                <w:szCs w:val="22"/>
              </w:rPr>
              <w:t>口绿色食品</w:t>
            </w:r>
          </w:p>
        </w:tc>
        <w:tc>
          <w:tcPr>
            <w:tcW w:w="2998" w:type="dxa"/>
            <w:gridSpan w:val="3"/>
            <w:vAlign w:val="top"/>
          </w:tcPr>
          <w:p>
            <w:pPr>
              <w:keepNext w:val="0"/>
              <w:keepLines w:val="0"/>
              <w:pageBreakBefore w:val="0"/>
              <w:widowControl w:val="0"/>
              <w:kinsoku/>
              <w:wordWrap/>
              <w:overflowPunct/>
              <w:topLinePunct w:val="0"/>
              <w:autoSpaceDE w:val="0"/>
              <w:autoSpaceDN w:val="0"/>
              <w:bidi w:val="0"/>
              <w:adjustRightInd w:val="0"/>
              <w:snapToGrid w:val="0"/>
              <w:spacing w:before="143" w:line="219" w:lineRule="auto"/>
              <w:ind w:left="274"/>
              <w:textAlignment w:val="baseline"/>
              <w:rPr>
                <w:rFonts w:ascii="宋体" w:hAnsi="宋体" w:eastAsia="宋体" w:cs="宋体"/>
                <w:sz w:val="22"/>
                <w:szCs w:val="22"/>
              </w:rPr>
            </w:pPr>
            <w:r>
              <w:rPr>
                <w:rFonts w:ascii="宋体" w:hAnsi="宋体" w:eastAsia="宋体" w:cs="宋体"/>
                <w:sz w:val="22"/>
                <w:szCs w:val="22"/>
              </w:rPr>
              <w:t>口中国地理标志产品认证</w:t>
            </w:r>
          </w:p>
        </w:tc>
        <w:tc>
          <w:tcPr>
            <w:tcW w:w="1658" w:type="dxa"/>
            <w:gridSpan w:val="2"/>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1946" w:type="dxa"/>
            <w:vAlign w:val="top"/>
          </w:tcPr>
          <w:p>
            <w:pPr>
              <w:keepNext w:val="0"/>
              <w:keepLines w:val="0"/>
              <w:pageBreakBefore w:val="0"/>
              <w:widowControl w:val="0"/>
              <w:kinsoku/>
              <w:wordWrap/>
              <w:overflowPunct/>
              <w:topLinePunct w:val="0"/>
              <w:autoSpaceDE w:val="0"/>
              <w:autoSpaceDN w:val="0"/>
              <w:bidi w:val="0"/>
              <w:adjustRightInd w:val="0"/>
              <w:snapToGrid w:val="0"/>
              <w:spacing w:before="53" w:line="207" w:lineRule="auto"/>
              <w:ind w:left="14"/>
              <w:textAlignment w:val="baseline"/>
              <w:rPr>
                <w:rFonts w:ascii="宋体" w:hAnsi="宋体" w:eastAsia="宋体" w:cs="宋体"/>
                <w:sz w:val="22"/>
                <w:szCs w:val="22"/>
              </w:rPr>
            </w:pPr>
            <w:r>
              <w:rPr>
                <w:rFonts w:ascii="宋体" w:hAnsi="宋体" w:eastAsia="宋体" w:cs="宋体"/>
                <w:spacing w:val="-2"/>
                <w:sz w:val="22"/>
                <w:szCs w:val="22"/>
              </w:rPr>
              <w:t>主营产品认证数量</w:t>
            </w:r>
          </w:p>
        </w:tc>
        <w:tc>
          <w:tcPr>
            <w:tcW w:w="1941" w:type="dxa"/>
            <w:gridSpan w:val="2"/>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1237" w:type="dxa"/>
            <w:gridSpan w:val="2"/>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2998" w:type="dxa"/>
            <w:gridSpan w:val="3"/>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1658" w:type="dxa"/>
            <w:gridSpan w:val="2"/>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946" w:type="dxa"/>
            <w:vAlign w:val="top"/>
          </w:tcPr>
          <w:p>
            <w:pPr>
              <w:keepNext w:val="0"/>
              <w:keepLines w:val="0"/>
              <w:pageBreakBefore w:val="0"/>
              <w:widowControl w:val="0"/>
              <w:kinsoku/>
              <w:wordWrap/>
              <w:overflowPunct/>
              <w:topLinePunct w:val="0"/>
              <w:autoSpaceDE w:val="0"/>
              <w:autoSpaceDN w:val="0"/>
              <w:bidi w:val="0"/>
              <w:adjustRightInd w:val="0"/>
              <w:snapToGrid w:val="0"/>
              <w:spacing w:before="84" w:line="219" w:lineRule="auto"/>
              <w:ind w:left="14"/>
              <w:textAlignment w:val="baseline"/>
              <w:rPr>
                <w:rFonts w:ascii="宋体" w:hAnsi="宋体" w:eastAsia="宋体" w:cs="宋体"/>
                <w:sz w:val="22"/>
                <w:szCs w:val="22"/>
              </w:rPr>
            </w:pPr>
            <w:r>
              <w:rPr>
                <w:rFonts w:ascii="宋体" w:hAnsi="宋体" w:eastAsia="宋体" w:cs="宋体"/>
                <w:spacing w:val="1"/>
                <w:sz w:val="22"/>
                <w:szCs w:val="22"/>
              </w:rPr>
              <w:t>品牌认证情况</w:t>
            </w:r>
          </w:p>
        </w:tc>
        <w:tc>
          <w:tcPr>
            <w:tcW w:w="1006" w:type="dxa"/>
            <w:vAlign w:val="top"/>
          </w:tcPr>
          <w:p>
            <w:pPr>
              <w:keepNext w:val="0"/>
              <w:keepLines w:val="0"/>
              <w:pageBreakBefore w:val="0"/>
              <w:widowControl w:val="0"/>
              <w:kinsoku/>
              <w:wordWrap/>
              <w:overflowPunct/>
              <w:topLinePunct w:val="0"/>
              <w:autoSpaceDE w:val="0"/>
              <w:autoSpaceDN w:val="0"/>
              <w:bidi w:val="0"/>
              <w:adjustRightInd w:val="0"/>
              <w:snapToGrid w:val="0"/>
              <w:spacing w:before="84" w:line="220" w:lineRule="auto"/>
              <w:ind w:left="52"/>
              <w:textAlignment w:val="baseline"/>
              <w:rPr>
                <w:rFonts w:ascii="宋体" w:hAnsi="宋体" w:eastAsia="宋体" w:cs="宋体"/>
                <w:sz w:val="22"/>
                <w:szCs w:val="22"/>
              </w:rPr>
            </w:pPr>
            <w:r>
              <w:rPr>
                <w:rFonts w:ascii="宋体" w:hAnsi="宋体" w:eastAsia="宋体" w:cs="宋体"/>
                <w:spacing w:val="-2"/>
                <w:sz w:val="22"/>
                <w:szCs w:val="22"/>
              </w:rPr>
              <w:t>驰名商标</w:t>
            </w:r>
          </w:p>
        </w:tc>
        <w:tc>
          <w:tcPr>
            <w:tcW w:w="935" w:type="dxa"/>
            <w:vAlign w:val="top"/>
          </w:tcPr>
          <w:p>
            <w:pPr>
              <w:keepNext w:val="0"/>
              <w:keepLines w:val="0"/>
              <w:pageBreakBefore w:val="0"/>
              <w:widowControl w:val="0"/>
              <w:kinsoku/>
              <w:wordWrap/>
              <w:overflowPunct/>
              <w:topLinePunct w:val="0"/>
              <w:autoSpaceDE w:val="0"/>
              <w:autoSpaceDN w:val="0"/>
              <w:bidi w:val="0"/>
              <w:adjustRightInd w:val="0"/>
              <w:snapToGrid w:val="0"/>
              <w:spacing w:before="84" w:line="219" w:lineRule="auto"/>
              <w:ind w:left="13"/>
              <w:textAlignment w:val="baseline"/>
              <w:rPr>
                <w:rFonts w:ascii="宋体" w:hAnsi="宋体" w:eastAsia="宋体" w:cs="宋体"/>
                <w:sz w:val="22"/>
                <w:szCs w:val="22"/>
              </w:rPr>
            </w:pPr>
            <w:r>
              <w:rPr>
                <w:rFonts w:ascii="宋体" w:hAnsi="宋体" w:eastAsia="宋体" w:cs="宋体"/>
                <w:spacing w:val="5"/>
                <w:sz w:val="22"/>
                <w:szCs w:val="22"/>
              </w:rPr>
              <w:t>名牌产品</w:t>
            </w:r>
          </w:p>
        </w:tc>
        <w:tc>
          <w:tcPr>
            <w:tcW w:w="1237" w:type="dxa"/>
            <w:gridSpan w:val="2"/>
            <w:vAlign w:val="top"/>
          </w:tcPr>
          <w:p>
            <w:pPr>
              <w:keepNext w:val="0"/>
              <w:keepLines w:val="0"/>
              <w:pageBreakBefore w:val="0"/>
              <w:widowControl w:val="0"/>
              <w:kinsoku/>
              <w:wordWrap/>
              <w:overflowPunct/>
              <w:topLinePunct w:val="0"/>
              <w:autoSpaceDE w:val="0"/>
              <w:autoSpaceDN w:val="0"/>
              <w:bidi w:val="0"/>
              <w:adjustRightInd w:val="0"/>
              <w:snapToGrid w:val="0"/>
              <w:spacing w:before="84" w:line="219" w:lineRule="auto"/>
              <w:ind w:left="164"/>
              <w:textAlignment w:val="baseline"/>
              <w:rPr>
                <w:rFonts w:ascii="宋体" w:hAnsi="宋体" w:eastAsia="宋体" w:cs="宋体"/>
                <w:sz w:val="22"/>
                <w:szCs w:val="22"/>
              </w:rPr>
            </w:pPr>
            <w:r>
              <w:rPr>
                <w:rFonts w:ascii="宋体" w:hAnsi="宋体" w:eastAsia="宋体" w:cs="宋体"/>
                <w:spacing w:val="2"/>
                <w:sz w:val="22"/>
                <w:szCs w:val="22"/>
              </w:rPr>
              <w:t>著名商标</w:t>
            </w:r>
          </w:p>
        </w:tc>
        <w:tc>
          <w:tcPr>
            <w:tcW w:w="2998" w:type="dxa"/>
            <w:gridSpan w:val="3"/>
            <w:vAlign w:val="top"/>
          </w:tcPr>
          <w:p>
            <w:pPr>
              <w:keepNext w:val="0"/>
              <w:keepLines w:val="0"/>
              <w:pageBreakBefore w:val="0"/>
              <w:widowControl w:val="0"/>
              <w:kinsoku/>
              <w:wordWrap/>
              <w:overflowPunct/>
              <w:topLinePunct w:val="0"/>
              <w:autoSpaceDE w:val="0"/>
              <w:autoSpaceDN w:val="0"/>
              <w:bidi w:val="0"/>
              <w:adjustRightInd w:val="0"/>
              <w:snapToGrid w:val="0"/>
              <w:spacing w:before="84" w:line="219" w:lineRule="auto"/>
              <w:ind w:left="935"/>
              <w:textAlignment w:val="baseline"/>
              <w:rPr>
                <w:rFonts w:ascii="宋体" w:hAnsi="宋体" w:eastAsia="宋体" w:cs="宋体"/>
                <w:sz w:val="22"/>
                <w:szCs w:val="22"/>
              </w:rPr>
            </w:pPr>
            <w:r>
              <w:rPr>
                <w:rFonts w:ascii="宋体" w:hAnsi="宋体" w:eastAsia="宋体" w:cs="宋体"/>
                <w:spacing w:val="4"/>
                <w:sz w:val="22"/>
                <w:szCs w:val="22"/>
              </w:rPr>
              <w:t>省名牌产品</w:t>
            </w:r>
          </w:p>
        </w:tc>
        <w:tc>
          <w:tcPr>
            <w:tcW w:w="1658" w:type="dxa"/>
            <w:gridSpan w:val="2"/>
            <w:vAlign w:val="top"/>
          </w:tcPr>
          <w:p>
            <w:pPr>
              <w:keepNext w:val="0"/>
              <w:keepLines w:val="0"/>
              <w:pageBreakBefore w:val="0"/>
              <w:widowControl w:val="0"/>
              <w:kinsoku/>
              <w:wordWrap/>
              <w:overflowPunct/>
              <w:topLinePunct w:val="0"/>
              <w:autoSpaceDE w:val="0"/>
              <w:autoSpaceDN w:val="0"/>
              <w:bidi w:val="0"/>
              <w:adjustRightInd w:val="0"/>
              <w:snapToGrid w:val="0"/>
              <w:spacing w:before="84" w:line="219" w:lineRule="auto"/>
              <w:ind w:left="307"/>
              <w:textAlignment w:val="baseline"/>
              <w:rPr>
                <w:rFonts w:ascii="宋体" w:hAnsi="宋体" w:eastAsia="宋体" w:cs="宋体"/>
                <w:sz w:val="22"/>
                <w:szCs w:val="22"/>
              </w:rPr>
            </w:pPr>
            <w:r>
              <w:rPr>
                <w:rFonts w:ascii="宋体" w:hAnsi="宋体" w:eastAsia="宋体" w:cs="宋体"/>
                <w:spacing w:val="1"/>
                <w:sz w:val="22"/>
                <w:szCs w:val="22"/>
              </w:rPr>
              <w:t>老字号品牌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1946" w:type="dxa"/>
            <w:vAlign w:val="top"/>
          </w:tcPr>
          <w:p>
            <w:pPr>
              <w:keepNext w:val="0"/>
              <w:keepLines w:val="0"/>
              <w:pageBreakBefore w:val="0"/>
              <w:widowControl w:val="0"/>
              <w:kinsoku/>
              <w:wordWrap/>
              <w:overflowPunct/>
              <w:topLinePunct w:val="0"/>
              <w:autoSpaceDE w:val="0"/>
              <w:autoSpaceDN w:val="0"/>
              <w:bidi w:val="0"/>
              <w:adjustRightInd w:val="0"/>
              <w:snapToGrid w:val="0"/>
              <w:spacing w:before="54" w:line="205" w:lineRule="auto"/>
              <w:ind w:left="14"/>
              <w:textAlignment w:val="baseline"/>
              <w:rPr>
                <w:rFonts w:ascii="宋体" w:hAnsi="宋体" w:eastAsia="宋体" w:cs="宋体"/>
                <w:sz w:val="22"/>
                <w:szCs w:val="22"/>
              </w:rPr>
            </w:pPr>
            <w:r>
              <w:rPr>
                <w:rFonts w:ascii="宋体" w:hAnsi="宋体" w:eastAsia="宋体" w:cs="宋体"/>
                <w:spacing w:val="1"/>
                <w:sz w:val="22"/>
                <w:szCs w:val="22"/>
              </w:rPr>
              <w:t>品牌认证个数</w:t>
            </w:r>
          </w:p>
        </w:tc>
        <w:tc>
          <w:tcPr>
            <w:tcW w:w="1006" w:type="dxa"/>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935" w:type="dxa"/>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1237" w:type="dxa"/>
            <w:gridSpan w:val="2"/>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2998" w:type="dxa"/>
            <w:gridSpan w:val="3"/>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1658" w:type="dxa"/>
            <w:gridSpan w:val="2"/>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4844" w:type="dxa"/>
            <w:gridSpan w:val="4"/>
            <w:vAlign w:val="top"/>
          </w:tcPr>
          <w:p>
            <w:pPr>
              <w:keepNext w:val="0"/>
              <w:keepLines w:val="0"/>
              <w:pageBreakBefore w:val="0"/>
              <w:widowControl w:val="0"/>
              <w:kinsoku/>
              <w:wordWrap/>
              <w:overflowPunct/>
              <w:topLinePunct w:val="0"/>
              <w:autoSpaceDE w:val="0"/>
              <w:autoSpaceDN w:val="0"/>
              <w:bidi w:val="0"/>
              <w:adjustRightInd w:val="0"/>
              <w:snapToGrid w:val="0"/>
              <w:spacing w:before="45" w:line="205" w:lineRule="auto"/>
              <w:ind w:left="14"/>
              <w:textAlignment w:val="baseline"/>
              <w:rPr>
                <w:rFonts w:ascii="宋体" w:hAnsi="宋体" w:eastAsia="宋体" w:cs="宋体"/>
                <w:sz w:val="22"/>
                <w:szCs w:val="22"/>
              </w:rPr>
            </w:pPr>
            <w:r>
              <w:rPr>
                <w:rFonts w:ascii="宋体" w:hAnsi="宋体" w:eastAsia="宋体" w:cs="宋体"/>
                <w:spacing w:val="1"/>
                <w:sz w:val="22"/>
                <w:szCs w:val="22"/>
              </w:rPr>
              <w:t>食用农产品加工企业需要进驻身份证管理平台</w:t>
            </w:r>
          </w:p>
        </w:tc>
        <w:tc>
          <w:tcPr>
            <w:tcW w:w="1610" w:type="dxa"/>
            <w:gridSpan w:val="3"/>
            <w:vAlign w:val="top"/>
          </w:tcPr>
          <w:p>
            <w:pPr>
              <w:keepNext w:val="0"/>
              <w:keepLines w:val="0"/>
              <w:pageBreakBefore w:val="0"/>
              <w:widowControl w:val="0"/>
              <w:kinsoku/>
              <w:wordWrap/>
              <w:overflowPunct/>
              <w:topLinePunct w:val="0"/>
              <w:autoSpaceDE w:val="0"/>
              <w:autoSpaceDN w:val="0"/>
              <w:bidi w:val="0"/>
              <w:adjustRightInd w:val="0"/>
              <w:snapToGrid w:val="0"/>
              <w:spacing w:before="46" w:line="204" w:lineRule="auto"/>
              <w:ind w:left="385"/>
              <w:textAlignment w:val="baseline"/>
              <w:rPr>
                <w:rFonts w:ascii="宋体" w:hAnsi="宋体" w:eastAsia="宋体" w:cs="宋体"/>
                <w:sz w:val="22"/>
                <w:szCs w:val="22"/>
              </w:rPr>
            </w:pPr>
            <w:r>
              <w:rPr>
                <w:rFonts w:ascii="宋体" w:hAnsi="宋体" w:eastAsia="宋体" w:cs="宋体"/>
                <w:spacing w:val="4"/>
                <w:sz w:val="22"/>
                <w:szCs w:val="22"/>
              </w:rPr>
              <w:t>口是口否</w:t>
            </w:r>
          </w:p>
        </w:tc>
        <w:tc>
          <w:tcPr>
            <w:tcW w:w="1668" w:type="dxa"/>
            <w:vAlign w:val="top"/>
          </w:tcPr>
          <w:p>
            <w:pPr>
              <w:keepNext w:val="0"/>
              <w:keepLines w:val="0"/>
              <w:pageBreakBefore w:val="0"/>
              <w:widowControl w:val="0"/>
              <w:kinsoku/>
              <w:wordWrap/>
              <w:overflowPunct/>
              <w:topLinePunct w:val="0"/>
              <w:autoSpaceDE w:val="0"/>
              <w:autoSpaceDN w:val="0"/>
              <w:bidi w:val="0"/>
              <w:adjustRightInd w:val="0"/>
              <w:snapToGrid w:val="0"/>
              <w:spacing w:before="45" w:line="205" w:lineRule="auto"/>
              <w:ind w:left="56"/>
              <w:textAlignment w:val="baseline"/>
              <w:rPr>
                <w:rFonts w:ascii="宋体" w:hAnsi="宋体" w:eastAsia="宋体" w:cs="宋体"/>
                <w:sz w:val="22"/>
                <w:szCs w:val="22"/>
              </w:rPr>
            </w:pPr>
            <w:r>
              <w:rPr>
                <w:rFonts w:ascii="宋体" w:hAnsi="宋体" w:eastAsia="宋体" w:cs="宋体"/>
                <w:spacing w:val="-2"/>
                <w:sz w:val="22"/>
                <w:szCs w:val="22"/>
              </w:rPr>
              <w:t>赋码农产品数量</w:t>
            </w:r>
          </w:p>
        </w:tc>
        <w:tc>
          <w:tcPr>
            <w:tcW w:w="1658" w:type="dxa"/>
            <w:gridSpan w:val="2"/>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3" w:hRule="atLeast"/>
        </w:trPr>
        <w:tc>
          <w:tcPr>
            <w:tcW w:w="9780" w:type="dxa"/>
            <w:gridSpan w:val="10"/>
            <w:vAlign w:val="top"/>
          </w:tcPr>
          <w:p>
            <w:pPr>
              <w:keepNext w:val="0"/>
              <w:keepLines w:val="0"/>
              <w:pageBreakBefore w:val="0"/>
              <w:widowControl w:val="0"/>
              <w:kinsoku/>
              <w:wordWrap/>
              <w:overflowPunct/>
              <w:topLinePunct w:val="0"/>
              <w:autoSpaceDE w:val="0"/>
              <w:autoSpaceDN w:val="0"/>
              <w:bidi w:val="0"/>
              <w:adjustRightInd w:val="0"/>
              <w:snapToGrid w:val="0"/>
              <w:spacing w:before="52" w:line="216" w:lineRule="auto"/>
              <w:ind w:left="18"/>
              <w:textAlignment w:val="baseline"/>
              <w:rPr>
                <w:rFonts w:ascii="宋体" w:hAnsi="宋体" w:eastAsia="宋体" w:cs="宋体"/>
                <w:sz w:val="22"/>
                <w:szCs w:val="22"/>
              </w:rPr>
            </w:pPr>
            <w:r>
              <w:rPr>
                <w:rFonts w:ascii="宋体" w:hAnsi="宋体" w:eastAsia="宋体" w:cs="宋体"/>
                <w:b/>
                <w:bCs/>
                <w:spacing w:val="-4"/>
                <w:sz w:val="22"/>
                <w:szCs w:val="22"/>
              </w:rPr>
              <w:t>二、主要指标完成情况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2952" w:type="dxa"/>
            <w:gridSpan w:val="2"/>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val="0"/>
              <w:snapToGrid w:val="0"/>
              <w:spacing w:before="146" w:line="220" w:lineRule="auto"/>
              <w:ind w:left="1005"/>
              <w:textAlignment w:val="baseline"/>
              <w:rPr>
                <w:rFonts w:ascii="宋体" w:hAnsi="宋体" w:eastAsia="宋体" w:cs="宋体"/>
                <w:sz w:val="22"/>
                <w:szCs w:val="22"/>
              </w:rPr>
            </w:pPr>
            <w:r>
              <w:rPr>
                <w:rFonts w:ascii="宋体" w:hAnsi="宋体" w:eastAsia="宋体" w:cs="宋体"/>
                <w:spacing w:val="-2"/>
                <w:sz w:val="22"/>
                <w:szCs w:val="22"/>
              </w:rPr>
              <w:t>经济指标</w:t>
            </w:r>
          </w:p>
        </w:tc>
        <w:tc>
          <w:tcPr>
            <w:tcW w:w="3208" w:type="dxa"/>
            <w:gridSpan w:val="4"/>
            <w:vAlign w:val="top"/>
          </w:tcPr>
          <w:p>
            <w:pPr>
              <w:keepNext w:val="0"/>
              <w:keepLines w:val="0"/>
              <w:pageBreakBefore w:val="0"/>
              <w:widowControl w:val="0"/>
              <w:kinsoku/>
              <w:wordWrap/>
              <w:overflowPunct/>
              <w:topLinePunct w:val="0"/>
              <w:autoSpaceDE w:val="0"/>
              <w:autoSpaceDN w:val="0"/>
              <w:bidi w:val="0"/>
              <w:adjustRightInd w:val="0"/>
              <w:snapToGrid w:val="0"/>
              <w:spacing w:before="35" w:line="163" w:lineRule="auto"/>
              <w:ind w:left="1203"/>
              <w:textAlignment w:val="baseline"/>
              <w:rPr>
                <w:rFonts w:ascii="宋体" w:hAnsi="宋体" w:eastAsia="宋体" w:cs="宋体"/>
                <w:sz w:val="22"/>
                <w:szCs w:val="22"/>
              </w:rPr>
            </w:pPr>
            <w:r>
              <w:rPr>
                <w:rFonts w:ascii="宋体" w:hAnsi="宋体" w:eastAsia="宋体" w:cs="宋体"/>
                <w:spacing w:val="1"/>
                <w:sz w:val="22"/>
                <w:szCs w:val="22"/>
              </w:rPr>
              <w:t>202</w:t>
            </w:r>
            <w:r>
              <w:rPr>
                <w:rFonts w:hint="eastAsia" w:ascii="宋体" w:hAnsi="宋体" w:eastAsia="宋体" w:cs="宋体"/>
                <w:spacing w:val="1"/>
                <w:sz w:val="22"/>
                <w:szCs w:val="22"/>
                <w:lang w:val="en-US" w:eastAsia="zh-CN"/>
              </w:rPr>
              <w:t>3</w:t>
            </w:r>
            <w:r>
              <w:rPr>
                <w:rFonts w:ascii="宋体" w:hAnsi="宋体" w:eastAsia="宋体" w:cs="宋体"/>
                <w:spacing w:val="1"/>
                <w:sz w:val="22"/>
                <w:szCs w:val="22"/>
              </w:rPr>
              <w:t>年</w:t>
            </w:r>
          </w:p>
        </w:tc>
        <w:tc>
          <w:tcPr>
            <w:tcW w:w="3620" w:type="dxa"/>
            <w:gridSpan w:val="4"/>
            <w:vAlign w:val="top"/>
          </w:tcPr>
          <w:p>
            <w:pPr>
              <w:keepNext w:val="0"/>
              <w:keepLines w:val="0"/>
              <w:pageBreakBefore w:val="0"/>
              <w:widowControl w:val="0"/>
              <w:kinsoku/>
              <w:wordWrap/>
              <w:overflowPunct/>
              <w:topLinePunct w:val="0"/>
              <w:autoSpaceDE w:val="0"/>
              <w:autoSpaceDN w:val="0"/>
              <w:bidi w:val="0"/>
              <w:adjustRightInd w:val="0"/>
              <w:snapToGrid w:val="0"/>
              <w:spacing w:before="35" w:line="163" w:lineRule="auto"/>
              <w:ind w:left="1456"/>
              <w:textAlignment w:val="baseline"/>
              <w:rPr>
                <w:rFonts w:ascii="宋体" w:hAnsi="宋体" w:eastAsia="宋体" w:cs="宋体"/>
                <w:sz w:val="22"/>
                <w:szCs w:val="22"/>
              </w:rPr>
            </w:pPr>
            <w:r>
              <w:rPr>
                <w:rFonts w:ascii="宋体" w:hAnsi="宋体" w:eastAsia="宋体" w:cs="宋体"/>
                <w:spacing w:val="1"/>
                <w:sz w:val="22"/>
                <w:szCs w:val="22"/>
              </w:rPr>
              <w:t>20</w:t>
            </w:r>
            <w:r>
              <w:rPr>
                <w:rFonts w:hint="eastAsia" w:ascii="宋体" w:hAnsi="宋体" w:eastAsia="宋体" w:cs="宋体"/>
                <w:spacing w:val="1"/>
                <w:sz w:val="22"/>
                <w:szCs w:val="22"/>
                <w:lang w:val="en-US" w:eastAsia="zh-CN"/>
              </w:rPr>
              <w:t>24</w:t>
            </w:r>
            <w:r>
              <w:rPr>
                <w:rFonts w:ascii="宋体" w:hAnsi="宋体" w:eastAsia="宋体" w:cs="宋体"/>
                <w:spacing w:val="1"/>
                <w:sz w:val="22"/>
                <w:szCs w:val="22"/>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952" w:type="dxa"/>
            <w:gridSpan w:val="2"/>
            <w:vMerge w:val="continue"/>
            <w:tcBorders>
              <w:top w:val="nil"/>
            </w:tcBorders>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2172" w:type="dxa"/>
            <w:gridSpan w:val="3"/>
            <w:vAlign w:val="top"/>
          </w:tcPr>
          <w:p>
            <w:pPr>
              <w:keepNext w:val="0"/>
              <w:keepLines w:val="0"/>
              <w:pageBreakBefore w:val="0"/>
              <w:widowControl w:val="0"/>
              <w:kinsoku/>
              <w:wordWrap/>
              <w:overflowPunct/>
              <w:topLinePunct w:val="0"/>
              <w:autoSpaceDE w:val="0"/>
              <w:autoSpaceDN w:val="0"/>
              <w:bidi w:val="0"/>
              <w:adjustRightInd w:val="0"/>
              <w:snapToGrid w:val="0"/>
              <w:spacing w:before="25" w:line="180" w:lineRule="auto"/>
              <w:ind w:left="743"/>
              <w:textAlignment w:val="baseline"/>
              <w:rPr>
                <w:rFonts w:ascii="宋体" w:hAnsi="宋体" w:eastAsia="宋体" w:cs="宋体"/>
                <w:sz w:val="22"/>
                <w:szCs w:val="22"/>
              </w:rPr>
            </w:pPr>
            <w:r>
              <w:rPr>
                <w:rFonts w:ascii="宋体" w:hAnsi="宋体" w:eastAsia="宋体" w:cs="宋体"/>
                <w:spacing w:val="-3"/>
                <w:sz w:val="22"/>
                <w:szCs w:val="22"/>
              </w:rPr>
              <w:t>完成数</w:t>
            </w:r>
          </w:p>
        </w:tc>
        <w:tc>
          <w:tcPr>
            <w:tcW w:w="1036" w:type="dxa"/>
            <w:vAlign w:val="top"/>
          </w:tcPr>
          <w:p>
            <w:pPr>
              <w:keepNext w:val="0"/>
              <w:keepLines w:val="0"/>
              <w:pageBreakBefore w:val="0"/>
              <w:widowControl w:val="0"/>
              <w:kinsoku/>
              <w:wordWrap/>
              <w:overflowPunct/>
              <w:topLinePunct w:val="0"/>
              <w:autoSpaceDE w:val="0"/>
              <w:autoSpaceDN w:val="0"/>
              <w:bidi w:val="0"/>
              <w:adjustRightInd w:val="0"/>
              <w:snapToGrid w:val="0"/>
              <w:spacing w:before="27" w:line="178" w:lineRule="auto"/>
              <w:ind w:left="205"/>
              <w:textAlignment w:val="baseline"/>
              <w:rPr>
                <w:rFonts w:ascii="宋体" w:hAnsi="宋体" w:eastAsia="宋体" w:cs="宋体"/>
                <w:sz w:val="22"/>
                <w:szCs w:val="22"/>
              </w:rPr>
            </w:pPr>
            <w:r>
              <w:rPr>
                <w:rFonts w:ascii="宋体" w:hAnsi="宋体" w:eastAsia="宋体" w:cs="宋体"/>
                <w:spacing w:val="-7"/>
                <w:sz w:val="22"/>
                <w:szCs w:val="22"/>
              </w:rPr>
              <w:t>增长%</w:t>
            </w:r>
          </w:p>
        </w:tc>
        <w:tc>
          <w:tcPr>
            <w:tcW w:w="2666" w:type="dxa"/>
            <w:gridSpan w:val="3"/>
            <w:vAlign w:val="top"/>
          </w:tcPr>
          <w:p>
            <w:pPr>
              <w:keepNext w:val="0"/>
              <w:keepLines w:val="0"/>
              <w:pageBreakBefore w:val="0"/>
              <w:widowControl w:val="0"/>
              <w:kinsoku/>
              <w:wordWrap/>
              <w:overflowPunct/>
              <w:topLinePunct w:val="0"/>
              <w:autoSpaceDE w:val="0"/>
              <w:autoSpaceDN w:val="0"/>
              <w:bidi w:val="0"/>
              <w:adjustRightInd w:val="0"/>
              <w:snapToGrid w:val="0"/>
              <w:spacing w:before="25" w:line="180" w:lineRule="auto"/>
              <w:ind w:left="986"/>
              <w:textAlignment w:val="baseline"/>
              <w:rPr>
                <w:rFonts w:ascii="宋体" w:hAnsi="宋体" w:eastAsia="宋体" w:cs="宋体"/>
                <w:sz w:val="22"/>
                <w:szCs w:val="22"/>
              </w:rPr>
            </w:pPr>
            <w:r>
              <w:rPr>
                <w:rFonts w:ascii="宋体" w:hAnsi="宋体" w:eastAsia="宋体" w:cs="宋体"/>
                <w:spacing w:val="-3"/>
                <w:sz w:val="22"/>
                <w:szCs w:val="22"/>
              </w:rPr>
              <w:t>完成数</w:t>
            </w:r>
          </w:p>
        </w:tc>
        <w:tc>
          <w:tcPr>
            <w:tcW w:w="954" w:type="dxa"/>
            <w:vAlign w:val="top"/>
          </w:tcPr>
          <w:p>
            <w:pPr>
              <w:keepNext w:val="0"/>
              <w:keepLines w:val="0"/>
              <w:pageBreakBefore w:val="0"/>
              <w:widowControl w:val="0"/>
              <w:kinsoku/>
              <w:wordWrap/>
              <w:overflowPunct/>
              <w:topLinePunct w:val="0"/>
              <w:autoSpaceDE w:val="0"/>
              <w:autoSpaceDN w:val="0"/>
              <w:bidi w:val="0"/>
              <w:adjustRightInd w:val="0"/>
              <w:snapToGrid w:val="0"/>
              <w:spacing w:before="27" w:line="178" w:lineRule="auto"/>
              <w:ind w:left="158"/>
              <w:textAlignment w:val="baseline"/>
              <w:rPr>
                <w:rFonts w:ascii="宋体" w:hAnsi="宋体" w:eastAsia="宋体" w:cs="宋体"/>
                <w:sz w:val="22"/>
                <w:szCs w:val="22"/>
              </w:rPr>
            </w:pPr>
            <w:r>
              <w:rPr>
                <w:rFonts w:ascii="宋体" w:hAnsi="宋体" w:eastAsia="宋体" w:cs="宋体"/>
                <w:spacing w:val="-7"/>
                <w:sz w:val="22"/>
                <w:szCs w:val="22"/>
              </w:rPr>
              <w:t>增长%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946" w:type="dxa"/>
            <w:vAlign w:val="top"/>
          </w:tcPr>
          <w:p>
            <w:pPr>
              <w:keepNext w:val="0"/>
              <w:keepLines w:val="0"/>
              <w:pageBreakBefore w:val="0"/>
              <w:widowControl w:val="0"/>
              <w:kinsoku/>
              <w:wordWrap/>
              <w:overflowPunct/>
              <w:topLinePunct w:val="0"/>
              <w:autoSpaceDE w:val="0"/>
              <w:autoSpaceDN w:val="0"/>
              <w:bidi w:val="0"/>
              <w:adjustRightInd w:val="0"/>
              <w:snapToGrid w:val="0"/>
              <w:spacing w:before="36" w:line="196" w:lineRule="auto"/>
              <w:ind w:left="14"/>
              <w:textAlignment w:val="baseline"/>
              <w:rPr>
                <w:rFonts w:ascii="宋体" w:hAnsi="宋体" w:eastAsia="宋体" w:cs="宋体"/>
                <w:sz w:val="22"/>
                <w:szCs w:val="22"/>
              </w:rPr>
            </w:pPr>
            <w:r>
              <w:rPr>
                <w:rFonts w:ascii="宋体" w:hAnsi="宋体" w:eastAsia="宋体" w:cs="宋体"/>
                <w:spacing w:val="2"/>
                <w:sz w:val="22"/>
                <w:szCs w:val="22"/>
              </w:rPr>
              <w:t>资产总额</w:t>
            </w:r>
          </w:p>
        </w:tc>
        <w:tc>
          <w:tcPr>
            <w:tcW w:w="1006" w:type="dxa"/>
            <w:vAlign w:val="top"/>
          </w:tcPr>
          <w:p>
            <w:pPr>
              <w:keepNext w:val="0"/>
              <w:keepLines w:val="0"/>
              <w:pageBreakBefore w:val="0"/>
              <w:widowControl w:val="0"/>
              <w:kinsoku/>
              <w:wordWrap/>
              <w:overflowPunct/>
              <w:topLinePunct w:val="0"/>
              <w:autoSpaceDE w:val="0"/>
              <w:autoSpaceDN w:val="0"/>
              <w:bidi w:val="0"/>
              <w:adjustRightInd w:val="0"/>
              <w:snapToGrid w:val="0"/>
              <w:spacing w:before="36" w:line="196" w:lineRule="auto"/>
              <w:ind w:left="272"/>
              <w:textAlignment w:val="baseline"/>
              <w:rPr>
                <w:rFonts w:ascii="宋体" w:hAnsi="宋体" w:eastAsia="宋体" w:cs="宋体"/>
                <w:sz w:val="22"/>
                <w:szCs w:val="22"/>
              </w:rPr>
            </w:pPr>
            <w:r>
              <w:rPr>
                <w:rFonts w:ascii="宋体" w:hAnsi="宋体" w:eastAsia="宋体" w:cs="宋体"/>
                <w:spacing w:val="4"/>
                <w:sz w:val="22"/>
                <w:szCs w:val="22"/>
              </w:rPr>
              <w:t>万元</w:t>
            </w:r>
          </w:p>
        </w:tc>
        <w:tc>
          <w:tcPr>
            <w:tcW w:w="2172" w:type="dxa"/>
            <w:gridSpan w:val="3"/>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1036" w:type="dxa"/>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2666" w:type="dxa"/>
            <w:gridSpan w:val="3"/>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954" w:type="dxa"/>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1" w:hRule="atLeast"/>
        </w:trPr>
        <w:tc>
          <w:tcPr>
            <w:tcW w:w="1946" w:type="dxa"/>
            <w:vAlign w:val="top"/>
          </w:tcPr>
          <w:p>
            <w:pPr>
              <w:keepNext w:val="0"/>
              <w:keepLines w:val="0"/>
              <w:pageBreakBefore w:val="0"/>
              <w:widowControl w:val="0"/>
              <w:kinsoku/>
              <w:wordWrap/>
              <w:overflowPunct/>
              <w:topLinePunct w:val="0"/>
              <w:autoSpaceDE w:val="0"/>
              <w:autoSpaceDN w:val="0"/>
              <w:bidi w:val="0"/>
              <w:adjustRightInd w:val="0"/>
              <w:snapToGrid w:val="0"/>
              <w:spacing w:before="35" w:line="188" w:lineRule="auto"/>
              <w:ind w:left="14"/>
              <w:textAlignment w:val="baseline"/>
              <w:rPr>
                <w:rFonts w:ascii="宋体" w:hAnsi="宋体" w:eastAsia="宋体" w:cs="宋体"/>
                <w:sz w:val="22"/>
                <w:szCs w:val="22"/>
              </w:rPr>
            </w:pPr>
            <w:r>
              <w:rPr>
                <w:rFonts w:ascii="宋体" w:hAnsi="宋体" w:eastAsia="宋体" w:cs="宋体"/>
                <w:spacing w:val="1"/>
                <w:sz w:val="22"/>
                <w:szCs w:val="22"/>
              </w:rPr>
              <w:t>其中：固定资产</w:t>
            </w:r>
          </w:p>
        </w:tc>
        <w:tc>
          <w:tcPr>
            <w:tcW w:w="1006" w:type="dxa"/>
            <w:vAlign w:val="top"/>
          </w:tcPr>
          <w:p>
            <w:pPr>
              <w:keepNext w:val="0"/>
              <w:keepLines w:val="0"/>
              <w:pageBreakBefore w:val="0"/>
              <w:widowControl w:val="0"/>
              <w:kinsoku/>
              <w:wordWrap/>
              <w:overflowPunct/>
              <w:topLinePunct w:val="0"/>
              <w:autoSpaceDE w:val="0"/>
              <w:autoSpaceDN w:val="0"/>
              <w:bidi w:val="0"/>
              <w:adjustRightInd w:val="0"/>
              <w:snapToGrid w:val="0"/>
              <w:spacing w:before="37" w:line="187" w:lineRule="auto"/>
              <w:ind w:left="272"/>
              <w:textAlignment w:val="baseline"/>
              <w:rPr>
                <w:rFonts w:ascii="宋体" w:hAnsi="宋体" w:eastAsia="宋体" w:cs="宋体"/>
                <w:sz w:val="22"/>
                <w:szCs w:val="22"/>
              </w:rPr>
            </w:pPr>
            <w:r>
              <w:rPr>
                <w:rFonts w:ascii="宋体" w:hAnsi="宋体" w:eastAsia="宋体" w:cs="宋体"/>
                <w:spacing w:val="4"/>
                <w:sz w:val="22"/>
                <w:szCs w:val="22"/>
              </w:rPr>
              <w:t>万元</w:t>
            </w:r>
          </w:p>
        </w:tc>
        <w:tc>
          <w:tcPr>
            <w:tcW w:w="2172" w:type="dxa"/>
            <w:gridSpan w:val="3"/>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1036" w:type="dxa"/>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2666" w:type="dxa"/>
            <w:gridSpan w:val="3"/>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954" w:type="dxa"/>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946" w:type="dxa"/>
            <w:vAlign w:val="top"/>
          </w:tcPr>
          <w:p>
            <w:pPr>
              <w:keepNext w:val="0"/>
              <w:keepLines w:val="0"/>
              <w:pageBreakBefore w:val="0"/>
              <w:widowControl w:val="0"/>
              <w:kinsoku/>
              <w:wordWrap/>
              <w:overflowPunct/>
              <w:topLinePunct w:val="0"/>
              <w:autoSpaceDE w:val="0"/>
              <w:autoSpaceDN w:val="0"/>
              <w:bidi w:val="0"/>
              <w:adjustRightInd w:val="0"/>
              <w:snapToGrid w:val="0"/>
              <w:spacing w:before="35" w:line="197" w:lineRule="auto"/>
              <w:ind w:left="14"/>
              <w:textAlignment w:val="baseline"/>
              <w:rPr>
                <w:rFonts w:ascii="宋体" w:hAnsi="宋体" w:eastAsia="宋体" w:cs="宋体"/>
                <w:sz w:val="22"/>
                <w:szCs w:val="22"/>
              </w:rPr>
            </w:pPr>
            <w:r>
              <w:rPr>
                <w:rFonts w:ascii="宋体" w:hAnsi="宋体" w:eastAsia="宋体" w:cs="宋体"/>
                <w:spacing w:val="2"/>
                <w:sz w:val="22"/>
                <w:szCs w:val="22"/>
              </w:rPr>
              <w:t>负债总额</w:t>
            </w:r>
          </w:p>
        </w:tc>
        <w:tc>
          <w:tcPr>
            <w:tcW w:w="1006" w:type="dxa"/>
            <w:vAlign w:val="top"/>
          </w:tcPr>
          <w:p>
            <w:pPr>
              <w:keepNext w:val="0"/>
              <w:keepLines w:val="0"/>
              <w:pageBreakBefore w:val="0"/>
              <w:widowControl w:val="0"/>
              <w:kinsoku/>
              <w:wordWrap/>
              <w:overflowPunct/>
              <w:topLinePunct w:val="0"/>
              <w:autoSpaceDE w:val="0"/>
              <w:autoSpaceDN w:val="0"/>
              <w:bidi w:val="0"/>
              <w:adjustRightInd w:val="0"/>
              <w:snapToGrid w:val="0"/>
              <w:spacing w:before="36" w:line="196" w:lineRule="auto"/>
              <w:ind w:left="272"/>
              <w:textAlignment w:val="baseline"/>
              <w:rPr>
                <w:rFonts w:ascii="宋体" w:hAnsi="宋体" w:eastAsia="宋体" w:cs="宋体"/>
                <w:sz w:val="22"/>
                <w:szCs w:val="22"/>
              </w:rPr>
            </w:pPr>
            <w:r>
              <w:rPr>
                <w:rFonts w:ascii="宋体" w:hAnsi="宋体" w:eastAsia="宋体" w:cs="宋体"/>
                <w:spacing w:val="4"/>
                <w:sz w:val="22"/>
                <w:szCs w:val="22"/>
              </w:rPr>
              <w:t>万元</w:t>
            </w:r>
          </w:p>
        </w:tc>
        <w:tc>
          <w:tcPr>
            <w:tcW w:w="2172" w:type="dxa"/>
            <w:gridSpan w:val="3"/>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1036" w:type="dxa"/>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2666" w:type="dxa"/>
            <w:gridSpan w:val="3"/>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954" w:type="dxa"/>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946" w:type="dxa"/>
            <w:vAlign w:val="top"/>
          </w:tcPr>
          <w:p>
            <w:pPr>
              <w:keepNext w:val="0"/>
              <w:keepLines w:val="0"/>
              <w:pageBreakBefore w:val="0"/>
              <w:widowControl w:val="0"/>
              <w:kinsoku/>
              <w:wordWrap/>
              <w:overflowPunct/>
              <w:topLinePunct w:val="0"/>
              <w:autoSpaceDE w:val="0"/>
              <w:autoSpaceDN w:val="0"/>
              <w:bidi w:val="0"/>
              <w:adjustRightInd w:val="0"/>
              <w:snapToGrid w:val="0"/>
              <w:spacing w:before="35" w:line="197" w:lineRule="auto"/>
              <w:ind w:left="14"/>
              <w:textAlignment w:val="baseline"/>
              <w:rPr>
                <w:rFonts w:ascii="宋体" w:hAnsi="宋体" w:eastAsia="宋体" w:cs="宋体"/>
                <w:sz w:val="22"/>
                <w:szCs w:val="22"/>
              </w:rPr>
            </w:pPr>
            <w:r>
              <w:rPr>
                <w:rFonts w:ascii="宋体" w:hAnsi="宋体" w:eastAsia="宋体" w:cs="宋体"/>
                <w:spacing w:val="2"/>
                <w:sz w:val="22"/>
                <w:szCs w:val="22"/>
              </w:rPr>
              <w:t>资产负债率</w:t>
            </w:r>
          </w:p>
        </w:tc>
        <w:tc>
          <w:tcPr>
            <w:tcW w:w="1006" w:type="dxa"/>
            <w:vAlign w:val="top"/>
          </w:tcPr>
          <w:p>
            <w:pPr>
              <w:keepNext w:val="0"/>
              <w:keepLines w:val="0"/>
              <w:pageBreakBefore w:val="0"/>
              <w:widowControl w:val="0"/>
              <w:kinsoku/>
              <w:wordWrap/>
              <w:overflowPunct/>
              <w:topLinePunct w:val="0"/>
              <w:autoSpaceDE w:val="0"/>
              <w:autoSpaceDN w:val="0"/>
              <w:bidi w:val="0"/>
              <w:adjustRightInd w:val="0"/>
              <w:snapToGrid w:val="0"/>
              <w:spacing w:before="57" w:line="178" w:lineRule="auto"/>
              <w:ind w:left="432"/>
              <w:textAlignment w:val="baseline"/>
              <w:rPr>
                <w:rFonts w:ascii="宋体" w:hAnsi="宋体" w:eastAsia="宋体" w:cs="宋体"/>
                <w:sz w:val="22"/>
                <w:szCs w:val="22"/>
              </w:rPr>
            </w:pPr>
            <w:r>
              <w:rPr>
                <w:rFonts w:ascii="宋体" w:hAnsi="宋体" w:eastAsia="宋体" w:cs="宋体"/>
                <w:sz w:val="22"/>
                <w:szCs w:val="22"/>
              </w:rPr>
              <w:t>%</w:t>
            </w:r>
          </w:p>
        </w:tc>
        <w:tc>
          <w:tcPr>
            <w:tcW w:w="2172" w:type="dxa"/>
            <w:gridSpan w:val="3"/>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1036" w:type="dxa"/>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2666" w:type="dxa"/>
            <w:gridSpan w:val="3"/>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954" w:type="dxa"/>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946" w:type="dxa"/>
            <w:vAlign w:val="top"/>
          </w:tcPr>
          <w:p>
            <w:pPr>
              <w:keepNext w:val="0"/>
              <w:keepLines w:val="0"/>
              <w:pageBreakBefore w:val="0"/>
              <w:widowControl w:val="0"/>
              <w:kinsoku/>
              <w:wordWrap/>
              <w:overflowPunct/>
              <w:topLinePunct w:val="0"/>
              <w:autoSpaceDE w:val="0"/>
              <w:autoSpaceDN w:val="0"/>
              <w:bidi w:val="0"/>
              <w:adjustRightInd w:val="0"/>
              <w:snapToGrid w:val="0"/>
              <w:spacing w:before="36" w:line="196" w:lineRule="auto"/>
              <w:ind w:left="14"/>
              <w:textAlignment w:val="baseline"/>
              <w:rPr>
                <w:rFonts w:ascii="宋体" w:hAnsi="宋体" w:eastAsia="宋体" w:cs="宋体"/>
                <w:sz w:val="22"/>
                <w:szCs w:val="22"/>
              </w:rPr>
            </w:pPr>
            <w:r>
              <w:rPr>
                <w:rFonts w:ascii="宋体" w:hAnsi="宋体" w:eastAsia="宋体" w:cs="宋体"/>
                <w:spacing w:val="-2"/>
                <w:sz w:val="22"/>
                <w:szCs w:val="22"/>
              </w:rPr>
              <w:t>销售收入</w:t>
            </w:r>
          </w:p>
        </w:tc>
        <w:tc>
          <w:tcPr>
            <w:tcW w:w="1006" w:type="dxa"/>
            <w:vAlign w:val="top"/>
          </w:tcPr>
          <w:p>
            <w:pPr>
              <w:keepNext w:val="0"/>
              <w:keepLines w:val="0"/>
              <w:pageBreakBefore w:val="0"/>
              <w:widowControl w:val="0"/>
              <w:kinsoku/>
              <w:wordWrap/>
              <w:overflowPunct/>
              <w:topLinePunct w:val="0"/>
              <w:autoSpaceDE w:val="0"/>
              <w:autoSpaceDN w:val="0"/>
              <w:bidi w:val="0"/>
              <w:adjustRightInd w:val="0"/>
              <w:snapToGrid w:val="0"/>
              <w:spacing w:before="36" w:line="196" w:lineRule="auto"/>
              <w:ind w:left="272"/>
              <w:textAlignment w:val="baseline"/>
              <w:rPr>
                <w:rFonts w:ascii="宋体" w:hAnsi="宋体" w:eastAsia="宋体" w:cs="宋体"/>
                <w:sz w:val="22"/>
                <w:szCs w:val="22"/>
              </w:rPr>
            </w:pPr>
            <w:r>
              <w:rPr>
                <w:rFonts w:ascii="宋体" w:hAnsi="宋体" w:eastAsia="宋体" w:cs="宋体"/>
                <w:spacing w:val="4"/>
                <w:sz w:val="22"/>
                <w:szCs w:val="22"/>
              </w:rPr>
              <w:t>万元</w:t>
            </w:r>
          </w:p>
        </w:tc>
        <w:tc>
          <w:tcPr>
            <w:tcW w:w="2172" w:type="dxa"/>
            <w:gridSpan w:val="3"/>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1036" w:type="dxa"/>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2666" w:type="dxa"/>
            <w:gridSpan w:val="3"/>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954" w:type="dxa"/>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1" w:hRule="atLeast"/>
        </w:trPr>
        <w:tc>
          <w:tcPr>
            <w:tcW w:w="1946" w:type="dxa"/>
            <w:vAlign w:val="top"/>
          </w:tcPr>
          <w:p>
            <w:pPr>
              <w:keepNext w:val="0"/>
              <w:keepLines w:val="0"/>
              <w:pageBreakBefore w:val="0"/>
              <w:widowControl w:val="0"/>
              <w:kinsoku/>
              <w:wordWrap/>
              <w:overflowPunct/>
              <w:topLinePunct w:val="0"/>
              <w:autoSpaceDE w:val="0"/>
              <w:autoSpaceDN w:val="0"/>
              <w:bidi w:val="0"/>
              <w:adjustRightInd w:val="0"/>
              <w:snapToGrid w:val="0"/>
              <w:spacing w:before="35" w:line="197" w:lineRule="auto"/>
              <w:ind w:left="14"/>
              <w:textAlignment w:val="baseline"/>
              <w:rPr>
                <w:rFonts w:ascii="宋体" w:hAnsi="宋体" w:eastAsia="宋体" w:cs="宋体"/>
                <w:sz w:val="22"/>
                <w:szCs w:val="22"/>
              </w:rPr>
            </w:pPr>
            <w:r>
              <w:rPr>
                <w:rFonts w:ascii="宋体" w:hAnsi="宋体" w:eastAsia="宋体" w:cs="宋体"/>
                <w:spacing w:val="-2"/>
                <w:sz w:val="22"/>
                <w:szCs w:val="22"/>
              </w:rPr>
              <w:t>加工能力产值</w:t>
            </w:r>
          </w:p>
        </w:tc>
        <w:tc>
          <w:tcPr>
            <w:tcW w:w="1006" w:type="dxa"/>
            <w:vAlign w:val="top"/>
          </w:tcPr>
          <w:p>
            <w:pPr>
              <w:keepNext w:val="0"/>
              <w:keepLines w:val="0"/>
              <w:pageBreakBefore w:val="0"/>
              <w:widowControl w:val="0"/>
              <w:kinsoku/>
              <w:wordWrap/>
              <w:overflowPunct/>
              <w:topLinePunct w:val="0"/>
              <w:autoSpaceDE w:val="0"/>
              <w:autoSpaceDN w:val="0"/>
              <w:bidi w:val="0"/>
              <w:adjustRightInd w:val="0"/>
              <w:snapToGrid w:val="0"/>
              <w:spacing w:before="36" w:line="196" w:lineRule="auto"/>
              <w:ind w:left="272"/>
              <w:textAlignment w:val="baseline"/>
              <w:rPr>
                <w:rFonts w:ascii="宋体" w:hAnsi="宋体" w:eastAsia="宋体" w:cs="宋体"/>
                <w:sz w:val="22"/>
                <w:szCs w:val="22"/>
              </w:rPr>
            </w:pPr>
            <w:r>
              <w:rPr>
                <w:rFonts w:ascii="宋体" w:hAnsi="宋体" w:eastAsia="宋体" w:cs="宋体"/>
                <w:spacing w:val="4"/>
                <w:sz w:val="22"/>
                <w:szCs w:val="22"/>
              </w:rPr>
              <w:t>万元</w:t>
            </w:r>
          </w:p>
        </w:tc>
        <w:tc>
          <w:tcPr>
            <w:tcW w:w="2172" w:type="dxa"/>
            <w:gridSpan w:val="3"/>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1036" w:type="dxa"/>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2666" w:type="dxa"/>
            <w:gridSpan w:val="3"/>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954" w:type="dxa"/>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1946" w:type="dxa"/>
            <w:vAlign w:val="top"/>
          </w:tcPr>
          <w:p>
            <w:pPr>
              <w:keepNext w:val="0"/>
              <w:keepLines w:val="0"/>
              <w:pageBreakBefore w:val="0"/>
              <w:widowControl w:val="0"/>
              <w:kinsoku/>
              <w:wordWrap/>
              <w:overflowPunct/>
              <w:topLinePunct w:val="0"/>
              <w:autoSpaceDE w:val="0"/>
              <w:autoSpaceDN w:val="0"/>
              <w:bidi w:val="0"/>
              <w:adjustRightInd w:val="0"/>
              <w:snapToGrid w:val="0"/>
              <w:spacing w:before="35" w:line="188" w:lineRule="auto"/>
              <w:jc w:val="right"/>
              <w:textAlignment w:val="baseline"/>
              <w:rPr>
                <w:rFonts w:ascii="宋体" w:hAnsi="宋体" w:eastAsia="宋体" w:cs="宋体"/>
                <w:sz w:val="22"/>
                <w:szCs w:val="22"/>
              </w:rPr>
            </w:pPr>
            <w:r>
              <w:rPr>
                <w:rFonts w:ascii="宋体" w:hAnsi="宋体" w:eastAsia="宋体" w:cs="宋体"/>
                <w:spacing w:val="-8"/>
                <w:sz w:val="22"/>
                <w:szCs w:val="22"/>
              </w:rPr>
              <w:t>种植面积或养殖规模</w:t>
            </w:r>
          </w:p>
        </w:tc>
        <w:tc>
          <w:tcPr>
            <w:tcW w:w="1006" w:type="dxa"/>
            <w:vAlign w:val="top"/>
          </w:tcPr>
          <w:p>
            <w:pPr>
              <w:keepNext w:val="0"/>
              <w:keepLines w:val="0"/>
              <w:pageBreakBefore w:val="0"/>
              <w:widowControl w:val="0"/>
              <w:kinsoku/>
              <w:wordWrap/>
              <w:overflowPunct/>
              <w:topLinePunct w:val="0"/>
              <w:autoSpaceDE w:val="0"/>
              <w:autoSpaceDN w:val="0"/>
              <w:bidi w:val="0"/>
              <w:adjustRightInd w:val="0"/>
              <w:snapToGrid w:val="0"/>
              <w:spacing w:before="35" w:line="188" w:lineRule="auto"/>
              <w:ind w:left="52"/>
              <w:textAlignment w:val="baseline"/>
              <w:rPr>
                <w:rFonts w:ascii="宋体" w:hAnsi="宋体" w:eastAsia="宋体" w:cs="宋体"/>
                <w:sz w:val="22"/>
                <w:szCs w:val="22"/>
              </w:rPr>
            </w:pPr>
            <w:r>
              <w:rPr>
                <w:rFonts w:ascii="宋体" w:hAnsi="宋体" w:eastAsia="宋体" w:cs="宋体"/>
                <w:spacing w:val="3"/>
                <w:sz w:val="22"/>
                <w:szCs w:val="22"/>
              </w:rPr>
              <w:t>亩/头/羽</w:t>
            </w:r>
          </w:p>
        </w:tc>
        <w:tc>
          <w:tcPr>
            <w:tcW w:w="2172" w:type="dxa"/>
            <w:gridSpan w:val="3"/>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1036" w:type="dxa"/>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2666" w:type="dxa"/>
            <w:gridSpan w:val="3"/>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954" w:type="dxa"/>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946" w:type="dxa"/>
            <w:vAlign w:val="top"/>
          </w:tcPr>
          <w:p>
            <w:pPr>
              <w:keepNext w:val="0"/>
              <w:keepLines w:val="0"/>
              <w:pageBreakBefore w:val="0"/>
              <w:widowControl w:val="0"/>
              <w:kinsoku/>
              <w:wordWrap/>
              <w:overflowPunct/>
              <w:topLinePunct w:val="0"/>
              <w:autoSpaceDE w:val="0"/>
              <w:autoSpaceDN w:val="0"/>
              <w:bidi w:val="0"/>
              <w:adjustRightInd w:val="0"/>
              <w:snapToGrid w:val="0"/>
              <w:spacing w:before="35" w:line="197" w:lineRule="auto"/>
              <w:ind w:left="14"/>
              <w:textAlignment w:val="baseline"/>
              <w:rPr>
                <w:rFonts w:ascii="宋体" w:hAnsi="宋体" w:eastAsia="宋体" w:cs="宋体"/>
                <w:sz w:val="22"/>
                <w:szCs w:val="22"/>
              </w:rPr>
            </w:pPr>
            <w:r>
              <w:rPr>
                <w:rFonts w:ascii="宋体" w:hAnsi="宋体" w:eastAsia="宋体" w:cs="宋体"/>
                <w:spacing w:val="-2"/>
                <w:sz w:val="22"/>
                <w:szCs w:val="22"/>
              </w:rPr>
              <w:t>利润总额</w:t>
            </w:r>
          </w:p>
        </w:tc>
        <w:tc>
          <w:tcPr>
            <w:tcW w:w="1006" w:type="dxa"/>
            <w:vAlign w:val="top"/>
          </w:tcPr>
          <w:p>
            <w:pPr>
              <w:keepNext w:val="0"/>
              <w:keepLines w:val="0"/>
              <w:pageBreakBefore w:val="0"/>
              <w:widowControl w:val="0"/>
              <w:kinsoku/>
              <w:wordWrap/>
              <w:overflowPunct/>
              <w:topLinePunct w:val="0"/>
              <w:autoSpaceDE w:val="0"/>
              <w:autoSpaceDN w:val="0"/>
              <w:bidi w:val="0"/>
              <w:adjustRightInd w:val="0"/>
              <w:snapToGrid w:val="0"/>
              <w:spacing w:before="36" w:line="196" w:lineRule="auto"/>
              <w:ind w:left="272"/>
              <w:textAlignment w:val="baseline"/>
              <w:rPr>
                <w:rFonts w:ascii="宋体" w:hAnsi="宋体" w:eastAsia="宋体" w:cs="宋体"/>
                <w:sz w:val="22"/>
                <w:szCs w:val="22"/>
              </w:rPr>
            </w:pPr>
            <w:r>
              <w:rPr>
                <w:rFonts w:ascii="宋体" w:hAnsi="宋体" w:eastAsia="宋体" w:cs="宋体"/>
                <w:spacing w:val="4"/>
                <w:sz w:val="22"/>
                <w:szCs w:val="22"/>
              </w:rPr>
              <w:t>万元</w:t>
            </w:r>
          </w:p>
        </w:tc>
        <w:tc>
          <w:tcPr>
            <w:tcW w:w="2172" w:type="dxa"/>
            <w:gridSpan w:val="3"/>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1036" w:type="dxa"/>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2666" w:type="dxa"/>
            <w:gridSpan w:val="3"/>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954" w:type="dxa"/>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946" w:type="dxa"/>
            <w:vAlign w:val="top"/>
          </w:tcPr>
          <w:p>
            <w:pPr>
              <w:keepNext w:val="0"/>
              <w:keepLines w:val="0"/>
              <w:pageBreakBefore w:val="0"/>
              <w:widowControl w:val="0"/>
              <w:kinsoku/>
              <w:wordWrap/>
              <w:overflowPunct/>
              <w:topLinePunct w:val="0"/>
              <w:autoSpaceDE w:val="0"/>
              <w:autoSpaceDN w:val="0"/>
              <w:bidi w:val="0"/>
              <w:adjustRightInd w:val="0"/>
              <w:snapToGrid w:val="0"/>
              <w:spacing w:before="36" w:line="196" w:lineRule="auto"/>
              <w:ind w:left="14"/>
              <w:textAlignment w:val="baseline"/>
              <w:rPr>
                <w:rFonts w:ascii="宋体" w:hAnsi="宋体" w:eastAsia="宋体" w:cs="宋体"/>
                <w:sz w:val="22"/>
                <w:szCs w:val="22"/>
              </w:rPr>
            </w:pPr>
            <w:r>
              <w:rPr>
                <w:rFonts w:ascii="宋体" w:hAnsi="宋体" w:eastAsia="宋体" w:cs="宋体"/>
                <w:spacing w:val="-2"/>
                <w:sz w:val="22"/>
                <w:szCs w:val="22"/>
              </w:rPr>
              <w:t>上交税金</w:t>
            </w:r>
          </w:p>
        </w:tc>
        <w:tc>
          <w:tcPr>
            <w:tcW w:w="1006" w:type="dxa"/>
            <w:vAlign w:val="top"/>
          </w:tcPr>
          <w:p>
            <w:pPr>
              <w:keepNext w:val="0"/>
              <w:keepLines w:val="0"/>
              <w:pageBreakBefore w:val="0"/>
              <w:widowControl w:val="0"/>
              <w:kinsoku/>
              <w:wordWrap/>
              <w:overflowPunct/>
              <w:topLinePunct w:val="0"/>
              <w:autoSpaceDE w:val="0"/>
              <w:autoSpaceDN w:val="0"/>
              <w:bidi w:val="0"/>
              <w:adjustRightInd w:val="0"/>
              <w:snapToGrid w:val="0"/>
              <w:spacing w:before="36" w:line="196" w:lineRule="auto"/>
              <w:ind w:left="272"/>
              <w:textAlignment w:val="baseline"/>
              <w:rPr>
                <w:rFonts w:ascii="宋体" w:hAnsi="宋体" w:eastAsia="宋体" w:cs="宋体"/>
                <w:sz w:val="22"/>
                <w:szCs w:val="22"/>
              </w:rPr>
            </w:pPr>
            <w:r>
              <w:rPr>
                <w:rFonts w:ascii="宋体" w:hAnsi="宋体" w:eastAsia="宋体" w:cs="宋体"/>
                <w:spacing w:val="4"/>
                <w:sz w:val="22"/>
                <w:szCs w:val="22"/>
              </w:rPr>
              <w:t>万元</w:t>
            </w:r>
          </w:p>
        </w:tc>
        <w:tc>
          <w:tcPr>
            <w:tcW w:w="2172" w:type="dxa"/>
            <w:gridSpan w:val="3"/>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1036" w:type="dxa"/>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2666" w:type="dxa"/>
            <w:gridSpan w:val="3"/>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954" w:type="dxa"/>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946" w:type="dxa"/>
            <w:vAlign w:val="top"/>
          </w:tcPr>
          <w:p>
            <w:pPr>
              <w:keepNext w:val="0"/>
              <w:keepLines w:val="0"/>
              <w:pageBreakBefore w:val="0"/>
              <w:widowControl w:val="0"/>
              <w:kinsoku/>
              <w:wordWrap/>
              <w:overflowPunct/>
              <w:topLinePunct w:val="0"/>
              <w:autoSpaceDE w:val="0"/>
              <w:autoSpaceDN w:val="0"/>
              <w:bidi w:val="0"/>
              <w:adjustRightInd w:val="0"/>
              <w:snapToGrid w:val="0"/>
              <w:spacing w:before="45" w:line="197" w:lineRule="auto"/>
              <w:ind w:left="14"/>
              <w:textAlignment w:val="baseline"/>
              <w:rPr>
                <w:rFonts w:ascii="宋体" w:hAnsi="宋体" w:eastAsia="宋体" w:cs="宋体"/>
                <w:sz w:val="22"/>
                <w:szCs w:val="22"/>
              </w:rPr>
            </w:pPr>
            <w:r>
              <w:rPr>
                <w:rFonts w:ascii="宋体" w:hAnsi="宋体" w:eastAsia="宋体" w:cs="宋体"/>
                <w:spacing w:val="2"/>
                <w:sz w:val="22"/>
                <w:szCs w:val="22"/>
              </w:rPr>
              <w:t>劳动者报酬</w:t>
            </w:r>
          </w:p>
        </w:tc>
        <w:tc>
          <w:tcPr>
            <w:tcW w:w="1006" w:type="dxa"/>
            <w:vAlign w:val="top"/>
          </w:tcPr>
          <w:p>
            <w:pPr>
              <w:keepNext w:val="0"/>
              <w:keepLines w:val="0"/>
              <w:pageBreakBefore w:val="0"/>
              <w:widowControl w:val="0"/>
              <w:kinsoku/>
              <w:wordWrap/>
              <w:overflowPunct/>
              <w:topLinePunct w:val="0"/>
              <w:autoSpaceDE w:val="0"/>
              <w:autoSpaceDN w:val="0"/>
              <w:bidi w:val="0"/>
              <w:adjustRightInd w:val="0"/>
              <w:snapToGrid w:val="0"/>
              <w:spacing w:before="46" w:line="196" w:lineRule="auto"/>
              <w:ind w:left="272"/>
              <w:textAlignment w:val="baseline"/>
              <w:rPr>
                <w:rFonts w:ascii="宋体" w:hAnsi="宋体" w:eastAsia="宋体" w:cs="宋体"/>
                <w:sz w:val="22"/>
                <w:szCs w:val="22"/>
              </w:rPr>
            </w:pPr>
            <w:r>
              <w:rPr>
                <w:rFonts w:ascii="宋体" w:hAnsi="宋体" w:eastAsia="宋体" w:cs="宋体"/>
                <w:spacing w:val="4"/>
                <w:sz w:val="22"/>
                <w:szCs w:val="22"/>
              </w:rPr>
              <w:t>万元</w:t>
            </w:r>
          </w:p>
        </w:tc>
        <w:tc>
          <w:tcPr>
            <w:tcW w:w="2172" w:type="dxa"/>
            <w:gridSpan w:val="3"/>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1036" w:type="dxa"/>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2666" w:type="dxa"/>
            <w:gridSpan w:val="3"/>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954" w:type="dxa"/>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946" w:type="dxa"/>
            <w:vAlign w:val="top"/>
          </w:tcPr>
          <w:p>
            <w:pPr>
              <w:keepNext w:val="0"/>
              <w:keepLines w:val="0"/>
              <w:pageBreakBefore w:val="0"/>
              <w:widowControl w:val="0"/>
              <w:kinsoku/>
              <w:wordWrap/>
              <w:overflowPunct/>
              <w:topLinePunct w:val="0"/>
              <w:autoSpaceDE w:val="0"/>
              <w:autoSpaceDN w:val="0"/>
              <w:bidi w:val="0"/>
              <w:adjustRightInd w:val="0"/>
              <w:snapToGrid w:val="0"/>
              <w:spacing w:before="36" w:line="187" w:lineRule="auto"/>
              <w:ind w:left="14"/>
              <w:textAlignment w:val="baseline"/>
              <w:rPr>
                <w:rFonts w:ascii="宋体" w:hAnsi="宋体" w:eastAsia="宋体" w:cs="宋体"/>
                <w:sz w:val="22"/>
                <w:szCs w:val="22"/>
              </w:rPr>
            </w:pPr>
            <w:r>
              <w:rPr>
                <w:rFonts w:ascii="宋体" w:hAnsi="宋体" w:eastAsia="宋体" w:cs="宋体"/>
                <w:spacing w:val="2"/>
                <w:sz w:val="22"/>
                <w:szCs w:val="22"/>
              </w:rPr>
              <w:t>银行信用等级</w:t>
            </w:r>
          </w:p>
        </w:tc>
        <w:tc>
          <w:tcPr>
            <w:tcW w:w="1006" w:type="dxa"/>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2172" w:type="dxa"/>
            <w:gridSpan w:val="3"/>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1036" w:type="dxa"/>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2666" w:type="dxa"/>
            <w:gridSpan w:val="3"/>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954" w:type="dxa"/>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946" w:type="dxa"/>
            <w:vAlign w:val="top"/>
          </w:tcPr>
          <w:p>
            <w:pPr>
              <w:keepNext w:val="0"/>
              <w:keepLines w:val="0"/>
              <w:pageBreakBefore w:val="0"/>
              <w:widowControl w:val="0"/>
              <w:kinsoku/>
              <w:wordWrap/>
              <w:overflowPunct/>
              <w:topLinePunct w:val="0"/>
              <w:autoSpaceDE w:val="0"/>
              <w:autoSpaceDN w:val="0"/>
              <w:bidi w:val="0"/>
              <w:adjustRightInd w:val="0"/>
              <w:snapToGrid w:val="0"/>
              <w:spacing w:before="36" w:line="196" w:lineRule="auto"/>
              <w:ind w:left="14"/>
              <w:textAlignment w:val="baseline"/>
              <w:rPr>
                <w:rFonts w:ascii="宋体" w:hAnsi="宋体" w:eastAsia="宋体" w:cs="宋体"/>
                <w:sz w:val="22"/>
                <w:szCs w:val="22"/>
              </w:rPr>
            </w:pPr>
            <w:r>
              <w:rPr>
                <w:rFonts w:ascii="宋体" w:hAnsi="宋体" w:eastAsia="宋体" w:cs="宋体"/>
                <w:spacing w:val="-2"/>
                <w:sz w:val="22"/>
                <w:szCs w:val="22"/>
              </w:rPr>
              <w:t>用工人数</w:t>
            </w:r>
          </w:p>
        </w:tc>
        <w:tc>
          <w:tcPr>
            <w:tcW w:w="1006" w:type="dxa"/>
            <w:vAlign w:val="top"/>
          </w:tcPr>
          <w:p>
            <w:pPr>
              <w:keepNext w:val="0"/>
              <w:keepLines w:val="0"/>
              <w:pageBreakBefore w:val="0"/>
              <w:widowControl w:val="0"/>
              <w:kinsoku/>
              <w:wordWrap/>
              <w:overflowPunct/>
              <w:topLinePunct w:val="0"/>
              <w:autoSpaceDE w:val="0"/>
              <w:autoSpaceDN w:val="0"/>
              <w:bidi w:val="0"/>
              <w:adjustRightInd w:val="0"/>
              <w:snapToGrid w:val="0"/>
              <w:spacing w:before="40" w:line="193" w:lineRule="auto"/>
              <w:ind w:left="382"/>
              <w:textAlignment w:val="baseline"/>
              <w:rPr>
                <w:rFonts w:ascii="宋体" w:hAnsi="宋体" w:eastAsia="宋体" w:cs="宋体"/>
                <w:sz w:val="22"/>
                <w:szCs w:val="22"/>
              </w:rPr>
            </w:pPr>
            <w:r>
              <w:rPr>
                <w:rFonts w:ascii="宋体" w:hAnsi="宋体" w:eastAsia="宋体" w:cs="宋体"/>
                <w:sz w:val="22"/>
                <w:szCs w:val="22"/>
              </w:rPr>
              <w:t>人</w:t>
            </w:r>
          </w:p>
        </w:tc>
        <w:tc>
          <w:tcPr>
            <w:tcW w:w="2172" w:type="dxa"/>
            <w:gridSpan w:val="3"/>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1036" w:type="dxa"/>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2666" w:type="dxa"/>
            <w:gridSpan w:val="3"/>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954" w:type="dxa"/>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946" w:type="dxa"/>
            <w:vAlign w:val="top"/>
          </w:tcPr>
          <w:p>
            <w:pPr>
              <w:keepNext w:val="0"/>
              <w:keepLines w:val="0"/>
              <w:pageBreakBefore w:val="0"/>
              <w:widowControl w:val="0"/>
              <w:kinsoku/>
              <w:wordWrap/>
              <w:overflowPunct/>
              <w:topLinePunct w:val="0"/>
              <w:autoSpaceDE w:val="0"/>
              <w:autoSpaceDN w:val="0"/>
              <w:bidi w:val="0"/>
              <w:adjustRightInd w:val="0"/>
              <w:snapToGrid w:val="0"/>
              <w:spacing w:before="37" w:line="186" w:lineRule="auto"/>
              <w:ind w:left="14"/>
              <w:textAlignment w:val="baseline"/>
              <w:rPr>
                <w:rFonts w:ascii="宋体" w:hAnsi="宋体" w:eastAsia="宋体" w:cs="宋体"/>
                <w:sz w:val="22"/>
                <w:szCs w:val="22"/>
              </w:rPr>
            </w:pPr>
            <w:r>
              <w:rPr>
                <w:rFonts w:ascii="宋体" w:hAnsi="宋体" w:eastAsia="宋体" w:cs="宋体"/>
                <w:spacing w:val="-2"/>
                <w:sz w:val="22"/>
                <w:szCs w:val="22"/>
              </w:rPr>
              <w:t>其中：农民就业人</w:t>
            </w:r>
          </w:p>
        </w:tc>
        <w:tc>
          <w:tcPr>
            <w:tcW w:w="1006" w:type="dxa"/>
            <w:vAlign w:val="top"/>
          </w:tcPr>
          <w:p>
            <w:pPr>
              <w:keepNext w:val="0"/>
              <w:keepLines w:val="0"/>
              <w:pageBreakBefore w:val="0"/>
              <w:widowControl w:val="0"/>
              <w:kinsoku/>
              <w:wordWrap/>
              <w:overflowPunct/>
              <w:topLinePunct w:val="0"/>
              <w:autoSpaceDE w:val="0"/>
              <w:autoSpaceDN w:val="0"/>
              <w:bidi w:val="0"/>
              <w:adjustRightInd w:val="0"/>
              <w:snapToGrid w:val="0"/>
              <w:spacing w:before="39" w:line="184" w:lineRule="auto"/>
              <w:ind w:left="382"/>
              <w:textAlignment w:val="baseline"/>
              <w:rPr>
                <w:rFonts w:ascii="宋体" w:hAnsi="宋体" w:eastAsia="宋体" w:cs="宋体"/>
                <w:sz w:val="22"/>
                <w:szCs w:val="22"/>
              </w:rPr>
            </w:pPr>
            <w:r>
              <w:rPr>
                <w:rFonts w:ascii="宋体" w:hAnsi="宋体" w:eastAsia="宋体" w:cs="宋体"/>
                <w:sz w:val="22"/>
                <w:szCs w:val="22"/>
              </w:rPr>
              <w:t>人</w:t>
            </w:r>
          </w:p>
        </w:tc>
        <w:tc>
          <w:tcPr>
            <w:tcW w:w="2172" w:type="dxa"/>
            <w:gridSpan w:val="3"/>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1036" w:type="dxa"/>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2666" w:type="dxa"/>
            <w:gridSpan w:val="3"/>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954" w:type="dxa"/>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1" w:hRule="atLeast"/>
        </w:trPr>
        <w:tc>
          <w:tcPr>
            <w:tcW w:w="1946" w:type="dxa"/>
            <w:vAlign w:val="top"/>
          </w:tcPr>
          <w:p>
            <w:pPr>
              <w:keepNext w:val="0"/>
              <w:keepLines w:val="0"/>
              <w:pageBreakBefore w:val="0"/>
              <w:widowControl w:val="0"/>
              <w:kinsoku/>
              <w:wordWrap/>
              <w:overflowPunct/>
              <w:topLinePunct w:val="0"/>
              <w:autoSpaceDE w:val="0"/>
              <w:autoSpaceDN w:val="0"/>
              <w:bidi w:val="0"/>
              <w:adjustRightInd w:val="0"/>
              <w:snapToGrid w:val="0"/>
              <w:spacing w:before="37" w:line="195" w:lineRule="auto"/>
              <w:ind w:left="14"/>
              <w:textAlignment w:val="baseline"/>
              <w:rPr>
                <w:rFonts w:ascii="宋体" w:hAnsi="宋体" w:eastAsia="宋体" w:cs="宋体"/>
                <w:sz w:val="22"/>
                <w:szCs w:val="22"/>
              </w:rPr>
            </w:pPr>
            <w:r>
              <w:rPr>
                <w:rFonts w:ascii="宋体" w:hAnsi="宋体" w:eastAsia="宋体" w:cs="宋体"/>
                <w:spacing w:val="-2"/>
                <w:sz w:val="22"/>
                <w:szCs w:val="22"/>
              </w:rPr>
              <w:t>领办专业合作社</w:t>
            </w:r>
          </w:p>
        </w:tc>
        <w:tc>
          <w:tcPr>
            <w:tcW w:w="1006" w:type="dxa"/>
            <w:vAlign w:val="top"/>
          </w:tcPr>
          <w:p>
            <w:pPr>
              <w:keepNext w:val="0"/>
              <w:keepLines w:val="0"/>
              <w:pageBreakBefore w:val="0"/>
              <w:widowControl w:val="0"/>
              <w:kinsoku/>
              <w:wordWrap/>
              <w:overflowPunct/>
              <w:topLinePunct w:val="0"/>
              <w:autoSpaceDE w:val="0"/>
              <w:autoSpaceDN w:val="0"/>
              <w:bidi w:val="0"/>
              <w:adjustRightInd w:val="0"/>
              <w:snapToGrid w:val="0"/>
              <w:spacing w:before="37" w:line="195" w:lineRule="auto"/>
              <w:ind w:left="382"/>
              <w:textAlignment w:val="baseline"/>
              <w:rPr>
                <w:rFonts w:ascii="宋体" w:hAnsi="宋体" w:eastAsia="宋体" w:cs="宋体"/>
                <w:sz w:val="22"/>
                <w:szCs w:val="22"/>
              </w:rPr>
            </w:pPr>
            <w:r>
              <w:rPr>
                <w:rFonts w:ascii="宋体" w:hAnsi="宋体" w:eastAsia="宋体" w:cs="宋体"/>
                <w:sz w:val="22"/>
                <w:szCs w:val="22"/>
              </w:rPr>
              <w:t>个</w:t>
            </w:r>
          </w:p>
        </w:tc>
        <w:tc>
          <w:tcPr>
            <w:tcW w:w="2172" w:type="dxa"/>
            <w:gridSpan w:val="3"/>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1036" w:type="dxa"/>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2666" w:type="dxa"/>
            <w:gridSpan w:val="3"/>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954" w:type="dxa"/>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946" w:type="dxa"/>
            <w:vAlign w:val="top"/>
          </w:tcPr>
          <w:p>
            <w:pPr>
              <w:keepNext w:val="0"/>
              <w:keepLines w:val="0"/>
              <w:pageBreakBefore w:val="0"/>
              <w:widowControl w:val="0"/>
              <w:kinsoku/>
              <w:wordWrap/>
              <w:overflowPunct/>
              <w:topLinePunct w:val="0"/>
              <w:autoSpaceDE w:val="0"/>
              <w:autoSpaceDN w:val="0"/>
              <w:bidi w:val="0"/>
              <w:adjustRightInd w:val="0"/>
              <w:snapToGrid w:val="0"/>
              <w:spacing w:before="37" w:line="195" w:lineRule="auto"/>
              <w:ind w:left="14"/>
              <w:textAlignment w:val="baseline"/>
              <w:rPr>
                <w:rFonts w:ascii="宋体" w:hAnsi="宋体" w:eastAsia="宋体" w:cs="宋体"/>
                <w:sz w:val="22"/>
                <w:szCs w:val="22"/>
              </w:rPr>
            </w:pPr>
            <w:r>
              <w:rPr>
                <w:rFonts w:ascii="宋体" w:hAnsi="宋体" w:eastAsia="宋体" w:cs="宋体"/>
                <w:spacing w:val="7"/>
                <w:sz w:val="22"/>
                <w:szCs w:val="22"/>
              </w:rPr>
              <w:t>入社农户</w:t>
            </w:r>
          </w:p>
        </w:tc>
        <w:tc>
          <w:tcPr>
            <w:tcW w:w="1006" w:type="dxa"/>
            <w:vAlign w:val="top"/>
          </w:tcPr>
          <w:p>
            <w:pPr>
              <w:keepNext w:val="0"/>
              <w:keepLines w:val="0"/>
              <w:pageBreakBefore w:val="0"/>
              <w:widowControl w:val="0"/>
              <w:kinsoku/>
              <w:wordWrap/>
              <w:overflowPunct/>
              <w:topLinePunct w:val="0"/>
              <w:autoSpaceDE w:val="0"/>
              <w:autoSpaceDN w:val="0"/>
              <w:bidi w:val="0"/>
              <w:adjustRightInd w:val="0"/>
              <w:snapToGrid w:val="0"/>
              <w:spacing w:before="38" w:line="194" w:lineRule="auto"/>
              <w:ind w:left="382"/>
              <w:textAlignment w:val="baseline"/>
              <w:rPr>
                <w:rFonts w:ascii="宋体" w:hAnsi="宋体" w:eastAsia="宋体" w:cs="宋体"/>
                <w:sz w:val="22"/>
                <w:szCs w:val="22"/>
              </w:rPr>
            </w:pPr>
            <w:r>
              <w:rPr>
                <w:rFonts w:ascii="宋体" w:hAnsi="宋体" w:eastAsia="宋体" w:cs="宋体"/>
                <w:sz w:val="22"/>
                <w:szCs w:val="22"/>
              </w:rPr>
              <w:t>户</w:t>
            </w:r>
          </w:p>
        </w:tc>
        <w:tc>
          <w:tcPr>
            <w:tcW w:w="2172" w:type="dxa"/>
            <w:gridSpan w:val="3"/>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1036" w:type="dxa"/>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2666" w:type="dxa"/>
            <w:gridSpan w:val="3"/>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954" w:type="dxa"/>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46" w:type="dxa"/>
            <w:vAlign w:val="top"/>
          </w:tcPr>
          <w:p>
            <w:pPr>
              <w:keepNext w:val="0"/>
              <w:keepLines w:val="0"/>
              <w:pageBreakBefore w:val="0"/>
              <w:widowControl w:val="0"/>
              <w:kinsoku/>
              <w:wordWrap/>
              <w:overflowPunct/>
              <w:topLinePunct w:val="0"/>
              <w:autoSpaceDE w:val="0"/>
              <w:autoSpaceDN w:val="0"/>
              <w:bidi w:val="0"/>
              <w:adjustRightInd w:val="0"/>
              <w:snapToGrid w:val="0"/>
              <w:spacing w:before="49" w:line="193" w:lineRule="auto"/>
              <w:ind w:left="14"/>
              <w:textAlignment w:val="baseline"/>
              <w:rPr>
                <w:rFonts w:ascii="宋体" w:hAnsi="宋体" w:eastAsia="宋体" w:cs="宋体"/>
                <w:sz w:val="22"/>
                <w:szCs w:val="22"/>
              </w:rPr>
            </w:pPr>
            <w:r>
              <w:rPr>
                <w:rFonts w:ascii="宋体" w:hAnsi="宋体" w:eastAsia="宋体" w:cs="宋体"/>
                <w:spacing w:val="1"/>
                <w:sz w:val="22"/>
                <w:szCs w:val="22"/>
              </w:rPr>
              <w:t>自有或联系基地</w:t>
            </w:r>
          </w:p>
        </w:tc>
        <w:tc>
          <w:tcPr>
            <w:tcW w:w="1006" w:type="dxa"/>
            <w:vAlign w:val="top"/>
          </w:tcPr>
          <w:p>
            <w:pPr>
              <w:keepNext w:val="0"/>
              <w:keepLines w:val="0"/>
              <w:pageBreakBefore w:val="0"/>
              <w:widowControl w:val="0"/>
              <w:kinsoku/>
              <w:wordWrap/>
              <w:overflowPunct/>
              <w:topLinePunct w:val="0"/>
              <w:autoSpaceDE w:val="0"/>
              <w:autoSpaceDN w:val="0"/>
              <w:bidi w:val="0"/>
              <w:adjustRightInd w:val="0"/>
              <w:snapToGrid w:val="0"/>
              <w:spacing w:before="47" w:line="194" w:lineRule="auto"/>
              <w:ind w:left="52"/>
              <w:textAlignment w:val="baseline"/>
              <w:rPr>
                <w:rFonts w:ascii="宋体" w:hAnsi="宋体" w:eastAsia="宋体" w:cs="宋体"/>
                <w:sz w:val="22"/>
                <w:szCs w:val="22"/>
              </w:rPr>
            </w:pPr>
            <w:r>
              <w:rPr>
                <w:rFonts w:ascii="宋体" w:hAnsi="宋体" w:eastAsia="宋体" w:cs="宋体"/>
                <w:spacing w:val="3"/>
                <w:sz w:val="22"/>
                <w:szCs w:val="22"/>
              </w:rPr>
              <w:t>亩/头/羽</w:t>
            </w:r>
          </w:p>
        </w:tc>
        <w:tc>
          <w:tcPr>
            <w:tcW w:w="2172" w:type="dxa"/>
            <w:gridSpan w:val="3"/>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1036" w:type="dxa"/>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2666" w:type="dxa"/>
            <w:gridSpan w:val="3"/>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954" w:type="dxa"/>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1946" w:type="dxa"/>
            <w:vAlign w:val="top"/>
          </w:tcPr>
          <w:p>
            <w:pPr>
              <w:keepNext w:val="0"/>
              <w:keepLines w:val="0"/>
              <w:pageBreakBefore w:val="0"/>
              <w:widowControl w:val="0"/>
              <w:kinsoku/>
              <w:wordWrap/>
              <w:overflowPunct/>
              <w:topLinePunct w:val="0"/>
              <w:autoSpaceDE w:val="0"/>
              <w:autoSpaceDN w:val="0"/>
              <w:bidi w:val="0"/>
              <w:adjustRightInd w:val="0"/>
              <w:snapToGrid w:val="0"/>
              <w:spacing w:before="38" w:line="186" w:lineRule="auto"/>
              <w:jc w:val="right"/>
              <w:textAlignment w:val="baseline"/>
              <w:rPr>
                <w:rFonts w:ascii="宋体" w:hAnsi="宋体" w:eastAsia="宋体" w:cs="宋体"/>
                <w:sz w:val="22"/>
                <w:szCs w:val="22"/>
              </w:rPr>
            </w:pPr>
            <w:r>
              <w:rPr>
                <w:rFonts w:ascii="宋体" w:hAnsi="宋体" w:eastAsia="宋体" w:cs="宋体"/>
                <w:spacing w:val="-8"/>
                <w:sz w:val="22"/>
                <w:szCs w:val="22"/>
              </w:rPr>
              <w:t>本地原料供应量比例</w:t>
            </w:r>
          </w:p>
        </w:tc>
        <w:tc>
          <w:tcPr>
            <w:tcW w:w="1006" w:type="dxa"/>
            <w:vAlign w:val="top"/>
          </w:tcPr>
          <w:p>
            <w:pPr>
              <w:keepNext w:val="0"/>
              <w:keepLines w:val="0"/>
              <w:pageBreakBefore w:val="0"/>
              <w:widowControl w:val="0"/>
              <w:kinsoku/>
              <w:wordWrap/>
              <w:overflowPunct/>
              <w:topLinePunct w:val="0"/>
              <w:autoSpaceDE w:val="0"/>
              <w:autoSpaceDN w:val="0"/>
              <w:bidi w:val="0"/>
              <w:adjustRightInd w:val="0"/>
              <w:snapToGrid w:val="0"/>
              <w:spacing w:before="60" w:line="167" w:lineRule="auto"/>
              <w:ind w:left="432"/>
              <w:textAlignment w:val="baseline"/>
              <w:rPr>
                <w:rFonts w:ascii="宋体" w:hAnsi="宋体" w:eastAsia="宋体" w:cs="宋体"/>
                <w:sz w:val="22"/>
                <w:szCs w:val="22"/>
              </w:rPr>
            </w:pPr>
            <w:r>
              <w:rPr>
                <w:rFonts w:ascii="宋体" w:hAnsi="宋体" w:eastAsia="宋体" w:cs="宋体"/>
                <w:sz w:val="22"/>
                <w:szCs w:val="22"/>
              </w:rPr>
              <w:t>%</w:t>
            </w:r>
          </w:p>
        </w:tc>
        <w:tc>
          <w:tcPr>
            <w:tcW w:w="2172" w:type="dxa"/>
            <w:gridSpan w:val="3"/>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1036" w:type="dxa"/>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2666" w:type="dxa"/>
            <w:gridSpan w:val="3"/>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954" w:type="dxa"/>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1" w:hRule="atLeast"/>
        </w:trPr>
        <w:tc>
          <w:tcPr>
            <w:tcW w:w="1946" w:type="dxa"/>
            <w:vAlign w:val="top"/>
          </w:tcPr>
          <w:p>
            <w:pPr>
              <w:keepNext w:val="0"/>
              <w:keepLines w:val="0"/>
              <w:pageBreakBefore w:val="0"/>
              <w:widowControl w:val="0"/>
              <w:kinsoku/>
              <w:wordWrap/>
              <w:overflowPunct/>
              <w:topLinePunct w:val="0"/>
              <w:autoSpaceDE w:val="0"/>
              <w:autoSpaceDN w:val="0"/>
              <w:bidi w:val="0"/>
              <w:adjustRightInd w:val="0"/>
              <w:snapToGrid w:val="0"/>
              <w:spacing w:before="38" w:line="194" w:lineRule="auto"/>
              <w:ind w:left="14"/>
              <w:textAlignment w:val="baseline"/>
              <w:rPr>
                <w:rFonts w:ascii="宋体" w:hAnsi="宋体" w:eastAsia="宋体" w:cs="宋体"/>
                <w:sz w:val="22"/>
                <w:szCs w:val="22"/>
              </w:rPr>
            </w:pPr>
            <w:r>
              <w:rPr>
                <w:rFonts w:ascii="宋体" w:hAnsi="宋体" w:eastAsia="宋体" w:cs="宋体"/>
                <w:spacing w:val="-2"/>
                <w:sz w:val="22"/>
                <w:szCs w:val="22"/>
              </w:rPr>
              <w:t>新增投资总额</w:t>
            </w:r>
          </w:p>
        </w:tc>
        <w:tc>
          <w:tcPr>
            <w:tcW w:w="1006" w:type="dxa"/>
            <w:vAlign w:val="top"/>
          </w:tcPr>
          <w:p>
            <w:pPr>
              <w:keepNext w:val="0"/>
              <w:keepLines w:val="0"/>
              <w:pageBreakBefore w:val="0"/>
              <w:widowControl w:val="0"/>
              <w:kinsoku/>
              <w:wordWrap/>
              <w:overflowPunct/>
              <w:topLinePunct w:val="0"/>
              <w:autoSpaceDE w:val="0"/>
              <w:autoSpaceDN w:val="0"/>
              <w:bidi w:val="0"/>
              <w:adjustRightInd w:val="0"/>
              <w:snapToGrid w:val="0"/>
              <w:spacing w:before="40" w:line="193" w:lineRule="auto"/>
              <w:ind w:left="272"/>
              <w:textAlignment w:val="baseline"/>
              <w:rPr>
                <w:rFonts w:ascii="宋体" w:hAnsi="宋体" w:eastAsia="宋体" w:cs="宋体"/>
                <w:sz w:val="22"/>
                <w:szCs w:val="22"/>
              </w:rPr>
            </w:pPr>
            <w:r>
              <w:rPr>
                <w:rFonts w:ascii="宋体" w:hAnsi="宋体" w:eastAsia="宋体" w:cs="宋体"/>
                <w:spacing w:val="4"/>
                <w:sz w:val="22"/>
                <w:szCs w:val="22"/>
              </w:rPr>
              <w:t>万元</w:t>
            </w:r>
          </w:p>
        </w:tc>
        <w:tc>
          <w:tcPr>
            <w:tcW w:w="2172" w:type="dxa"/>
            <w:gridSpan w:val="3"/>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1036" w:type="dxa"/>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2666" w:type="dxa"/>
            <w:gridSpan w:val="3"/>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954" w:type="dxa"/>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946" w:type="dxa"/>
            <w:vAlign w:val="top"/>
          </w:tcPr>
          <w:p>
            <w:pPr>
              <w:keepNext w:val="0"/>
              <w:keepLines w:val="0"/>
              <w:pageBreakBefore w:val="0"/>
              <w:widowControl w:val="0"/>
              <w:kinsoku/>
              <w:wordWrap/>
              <w:overflowPunct/>
              <w:topLinePunct w:val="0"/>
              <w:autoSpaceDE w:val="0"/>
              <w:autoSpaceDN w:val="0"/>
              <w:bidi w:val="0"/>
              <w:adjustRightInd w:val="0"/>
              <w:snapToGrid w:val="0"/>
              <w:spacing w:before="38" w:line="194" w:lineRule="auto"/>
              <w:ind w:left="14"/>
              <w:textAlignment w:val="baseline"/>
              <w:rPr>
                <w:rFonts w:ascii="宋体" w:hAnsi="宋体" w:eastAsia="宋体" w:cs="宋体"/>
                <w:sz w:val="22"/>
                <w:szCs w:val="22"/>
              </w:rPr>
            </w:pPr>
            <w:r>
              <w:rPr>
                <w:rFonts w:ascii="宋体" w:hAnsi="宋体" w:eastAsia="宋体" w:cs="宋体"/>
                <w:spacing w:val="-2"/>
                <w:sz w:val="22"/>
                <w:szCs w:val="22"/>
              </w:rPr>
              <w:t>其中：固定资产投</w:t>
            </w:r>
          </w:p>
        </w:tc>
        <w:tc>
          <w:tcPr>
            <w:tcW w:w="1006" w:type="dxa"/>
            <w:vAlign w:val="top"/>
          </w:tcPr>
          <w:p>
            <w:pPr>
              <w:keepNext w:val="0"/>
              <w:keepLines w:val="0"/>
              <w:pageBreakBefore w:val="0"/>
              <w:widowControl w:val="0"/>
              <w:kinsoku/>
              <w:wordWrap/>
              <w:overflowPunct/>
              <w:topLinePunct w:val="0"/>
              <w:autoSpaceDE w:val="0"/>
              <w:autoSpaceDN w:val="0"/>
              <w:bidi w:val="0"/>
              <w:adjustRightInd w:val="0"/>
              <w:snapToGrid w:val="0"/>
              <w:spacing w:before="40" w:line="193" w:lineRule="auto"/>
              <w:ind w:left="272"/>
              <w:textAlignment w:val="baseline"/>
              <w:rPr>
                <w:rFonts w:ascii="宋体" w:hAnsi="宋体" w:eastAsia="宋体" w:cs="宋体"/>
                <w:sz w:val="22"/>
                <w:szCs w:val="22"/>
              </w:rPr>
            </w:pPr>
            <w:r>
              <w:rPr>
                <w:rFonts w:ascii="宋体" w:hAnsi="宋体" w:eastAsia="宋体" w:cs="宋体"/>
                <w:spacing w:val="4"/>
                <w:sz w:val="22"/>
                <w:szCs w:val="22"/>
              </w:rPr>
              <w:t>万元</w:t>
            </w:r>
          </w:p>
        </w:tc>
        <w:tc>
          <w:tcPr>
            <w:tcW w:w="2172" w:type="dxa"/>
            <w:gridSpan w:val="3"/>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1036" w:type="dxa"/>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2666" w:type="dxa"/>
            <w:gridSpan w:val="3"/>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954" w:type="dxa"/>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946" w:type="dxa"/>
            <w:vAlign w:val="top"/>
          </w:tcPr>
          <w:p>
            <w:pPr>
              <w:keepNext w:val="0"/>
              <w:keepLines w:val="0"/>
              <w:pageBreakBefore w:val="0"/>
              <w:widowControl w:val="0"/>
              <w:kinsoku/>
              <w:wordWrap/>
              <w:overflowPunct/>
              <w:topLinePunct w:val="0"/>
              <w:autoSpaceDE w:val="0"/>
              <w:autoSpaceDN w:val="0"/>
              <w:bidi w:val="0"/>
              <w:adjustRightInd w:val="0"/>
              <w:snapToGrid w:val="0"/>
              <w:spacing w:before="179" w:line="219" w:lineRule="auto"/>
              <w:ind w:left="14"/>
              <w:textAlignment w:val="baseline"/>
              <w:rPr>
                <w:rFonts w:ascii="宋体" w:hAnsi="宋体" w:eastAsia="宋体" w:cs="宋体"/>
                <w:sz w:val="22"/>
                <w:szCs w:val="22"/>
              </w:rPr>
            </w:pPr>
            <w:r>
              <w:rPr>
                <w:rFonts w:ascii="宋体" w:hAnsi="宋体" w:eastAsia="宋体" w:cs="宋体"/>
                <w:spacing w:val="-2"/>
                <w:sz w:val="22"/>
                <w:szCs w:val="22"/>
              </w:rPr>
              <w:t>银行贷款总额</w:t>
            </w:r>
          </w:p>
        </w:tc>
        <w:tc>
          <w:tcPr>
            <w:tcW w:w="1006" w:type="dxa"/>
            <w:vAlign w:val="top"/>
          </w:tcPr>
          <w:p>
            <w:pPr>
              <w:keepNext w:val="0"/>
              <w:keepLines w:val="0"/>
              <w:pageBreakBefore w:val="0"/>
              <w:widowControl w:val="0"/>
              <w:kinsoku/>
              <w:wordWrap/>
              <w:overflowPunct/>
              <w:topLinePunct w:val="0"/>
              <w:autoSpaceDE w:val="0"/>
              <w:autoSpaceDN w:val="0"/>
              <w:bidi w:val="0"/>
              <w:adjustRightInd w:val="0"/>
              <w:snapToGrid w:val="0"/>
              <w:spacing w:before="179" w:line="220" w:lineRule="auto"/>
              <w:ind w:left="272"/>
              <w:textAlignment w:val="baseline"/>
              <w:rPr>
                <w:rFonts w:ascii="宋体" w:hAnsi="宋体" w:eastAsia="宋体" w:cs="宋体"/>
                <w:sz w:val="22"/>
                <w:szCs w:val="22"/>
              </w:rPr>
            </w:pPr>
            <w:r>
              <w:rPr>
                <w:rFonts w:ascii="宋体" w:hAnsi="宋体" w:eastAsia="宋体" w:cs="宋体"/>
                <w:spacing w:val="4"/>
                <w:sz w:val="22"/>
                <w:szCs w:val="22"/>
              </w:rPr>
              <w:t>万元</w:t>
            </w:r>
          </w:p>
        </w:tc>
        <w:tc>
          <w:tcPr>
            <w:tcW w:w="935" w:type="dxa"/>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2273" w:type="dxa"/>
            <w:gridSpan w:val="3"/>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2666" w:type="dxa"/>
            <w:gridSpan w:val="3"/>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c>
          <w:tcPr>
            <w:tcW w:w="954" w:type="dxa"/>
            <w:vAlign w:val="top"/>
          </w:tcPr>
          <w:p>
            <w:pPr>
              <w:pStyle w:val="9"/>
              <w:keepNext w:val="0"/>
              <w:keepLines w:val="0"/>
              <w:pageBreakBefore w:val="0"/>
              <w:widowControl w:val="0"/>
              <w:kinsoku/>
              <w:wordWrap/>
              <w:overflowPunct/>
              <w:topLinePunct w:val="0"/>
              <w:autoSpaceDE w:val="0"/>
              <w:autoSpaceDN w:val="0"/>
              <w:bidi w:val="0"/>
              <w:adjustRightInd w:val="0"/>
              <w:snapToGrid w:val="0"/>
              <w:textAlignment w:val="baseline"/>
            </w:pPr>
          </w:p>
        </w:tc>
      </w:tr>
    </w:tbl>
    <w:p>
      <w:pPr>
        <w:keepNext w:val="0"/>
        <w:keepLines w:val="0"/>
        <w:pageBreakBefore w:val="0"/>
        <w:widowControl w:val="0"/>
        <w:kinsoku/>
        <w:wordWrap/>
        <w:overflowPunct/>
        <w:topLinePunct w:val="0"/>
        <w:autoSpaceDE w:val="0"/>
        <w:autoSpaceDN w:val="0"/>
        <w:bidi w:val="0"/>
        <w:adjustRightInd w:val="0"/>
        <w:snapToGrid w:val="0"/>
        <w:spacing w:before="59" w:line="222" w:lineRule="auto"/>
        <w:textAlignment w:val="baseline"/>
        <w:rPr>
          <w:rFonts w:hint="eastAsia" w:ascii="仿宋" w:hAnsi="仿宋" w:eastAsia="仿宋" w:cs="仿宋"/>
          <w:spacing w:val="-17"/>
          <w:sz w:val="28"/>
          <w:szCs w:val="28"/>
          <w:lang w:val="en-US" w:eastAsia="zh-CN"/>
        </w:rPr>
      </w:pPr>
    </w:p>
    <w:p>
      <w:pPr>
        <w:spacing w:before="104" w:line="225" w:lineRule="auto"/>
        <w:rPr>
          <w:rFonts w:hint="eastAsia" w:ascii="Times New Roman" w:hAnsi="Times New Roman" w:eastAsia="黑体" w:cs="Times New Roman"/>
          <w:sz w:val="32"/>
          <w:szCs w:val="32"/>
          <w:lang w:val="en-US" w:eastAsia="zh-CN"/>
        </w:rPr>
      </w:pPr>
      <w:r>
        <w:rPr>
          <w:rFonts w:ascii="黑体" w:hAnsi="黑体" w:eastAsia="黑体" w:cs="黑体"/>
          <w:spacing w:val="-10"/>
          <w:sz w:val="32"/>
          <w:szCs w:val="32"/>
        </w:rPr>
        <w:t>附件</w:t>
      </w:r>
      <w:r>
        <w:rPr>
          <w:rFonts w:hint="eastAsia" w:ascii="黑体" w:hAnsi="黑体" w:eastAsia="黑体" w:cs="黑体"/>
          <w:spacing w:val="-73"/>
          <w:sz w:val="32"/>
          <w:szCs w:val="32"/>
          <w:lang w:val="en-US" w:eastAsia="zh-CN"/>
        </w:rPr>
        <w:t>3</w:t>
      </w:r>
    </w:p>
    <w:p>
      <w:pPr>
        <w:pStyle w:val="2"/>
        <w:keepNext w:val="0"/>
        <w:keepLines w:val="0"/>
        <w:pageBreakBefore w:val="0"/>
        <w:widowControl w:val="0"/>
        <w:kinsoku/>
        <w:wordWrap/>
        <w:overflowPunct/>
        <w:topLinePunct w:val="0"/>
        <w:autoSpaceDE w:val="0"/>
        <w:autoSpaceDN w:val="0"/>
        <w:bidi w:val="0"/>
        <w:adjustRightInd w:val="0"/>
        <w:snapToGrid w:val="0"/>
        <w:spacing w:line="270" w:lineRule="auto"/>
        <w:textAlignment w:val="baseline"/>
      </w:pPr>
    </w:p>
    <w:p>
      <w:pPr>
        <w:keepNext w:val="0"/>
        <w:keepLines w:val="0"/>
        <w:pageBreakBefore w:val="0"/>
        <w:widowControl w:val="0"/>
        <w:kinsoku/>
        <w:wordWrap/>
        <w:overflowPunct/>
        <w:topLinePunct w:val="0"/>
        <w:autoSpaceDE w:val="0"/>
        <w:autoSpaceDN w:val="0"/>
        <w:bidi w:val="0"/>
        <w:adjustRightInd w:val="0"/>
        <w:snapToGrid w:val="0"/>
        <w:spacing w:before="104" w:line="560" w:lineRule="exact"/>
        <w:ind w:left="49"/>
        <w:jc w:val="center"/>
        <w:textAlignment w:val="baseline"/>
        <w:rPr>
          <w:rFonts w:hint="eastAsia" w:ascii="黑体" w:hAnsi="黑体" w:eastAsia="黑体" w:cs="黑体"/>
          <w:b/>
          <w:bCs/>
          <w:spacing w:val="1"/>
          <w:sz w:val="36"/>
          <w:szCs w:val="36"/>
        </w:rPr>
      </w:pPr>
      <w:r>
        <w:rPr>
          <w:rFonts w:hint="eastAsia" w:ascii="黑体" w:hAnsi="黑体" w:eastAsia="黑体" w:cs="黑体"/>
          <w:b/>
          <w:bCs/>
          <w:spacing w:val="1"/>
          <w:sz w:val="36"/>
          <w:szCs w:val="36"/>
        </w:rPr>
        <w:t>《衡阳市农业产业化</w:t>
      </w:r>
      <w:r>
        <w:rPr>
          <w:rFonts w:hint="eastAsia" w:ascii="黑体" w:hAnsi="黑体" w:eastAsia="黑体" w:cs="黑体"/>
          <w:b/>
          <w:bCs/>
          <w:spacing w:val="1"/>
          <w:sz w:val="36"/>
          <w:szCs w:val="36"/>
          <w:lang w:eastAsia="zh-CN"/>
        </w:rPr>
        <w:t>市级</w:t>
      </w:r>
      <w:r>
        <w:rPr>
          <w:rFonts w:hint="eastAsia" w:ascii="黑体" w:hAnsi="黑体" w:eastAsia="黑体" w:cs="黑体"/>
          <w:b/>
          <w:bCs/>
          <w:spacing w:val="1"/>
          <w:sz w:val="36"/>
          <w:szCs w:val="36"/>
        </w:rPr>
        <w:t>龙头企业经济运行情况表》</w:t>
      </w:r>
    </w:p>
    <w:p>
      <w:pPr>
        <w:keepNext w:val="0"/>
        <w:keepLines w:val="0"/>
        <w:pageBreakBefore w:val="0"/>
        <w:widowControl w:val="0"/>
        <w:kinsoku/>
        <w:wordWrap/>
        <w:overflowPunct/>
        <w:topLinePunct w:val="0"/>
        <w:autoSpaceDE w:val="0"/>
        <w:autoSpaceDN w:val="0"/>
        <w:bidi w:val="0"/>
        <w:adjustRightInd w:val="0"/>
        <w:snapToGrid w:val="0"/>
        <w:spacing w:before="104" w:line="560" w:lineRule="exact"/>
        <w:ind w:left="49"/>
        <w:jc w:val="center"/>
        <w:textAlignment w:val="baseline"/>
        <w:rPr>
          <w:rFonts w:hint="eastAsia" w:ascii="黑体" w:hAnsi="黑体" w:eastAsia="黑体" w:cs="黑体"/>
          <w:sz w:val="36"/>
          <w:szCs w:val="36"/>
        </w:rPr>
      </w:pPr>
      <w:r>
        <w:rPr>
          <w:rFonts w:hint="eastAsia" w:ascii="黑体" w:hAnsi="黑体" w:eastAsia="黑体" w:cs="黑体"/>
          <w:b/>
          <w:bCs/>
          <w:spacing w:val="1"/>
          <w:sz w:val="36"/>
          <w:szCs w:val="36"/>
        </w:rPr>
        <w:t>填表说明</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364" w:firstLineChars="100"/>
        <w:jc w:val="both"/>
        <w:textAlignment w:val="baseline"/>
        <w:rPr>
          <w:rFonts w:ascii="宋体" w:hAnsi="宋体" w:eastAsia="宋体" w:cs="宋体"/>
          <w:spacing w:val="2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364" w:firstLineChars="1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2"/>
          <w:sz w:val="32"/>
          <w:szCs w:val="32"/>
        </w:rPr>
        <w:t>1.农产品加工企业固定资产500万元以上，年加工产</w:t>
      </w:r>
      <w:r>
        <w:rPr>
          <w:rFonts w:hint="eastAsia" w:ascii="仿宋_GB2312" w:hAnsi="仿宋_GB2312" w:eastAsia="仿宋_GB2312" w:cs="仿宋_GB2312"/>
          <w:spacing w:val="26"/>
          <w:sz w:val="32"/>
          <w:szCs w:val="32"/>
        </w:rPr>
        <w:t>值2000万元以上，年销售收入1000万元以</w:t>
      </w:r>
      <w:r>
        <w:rPr>
          <w:rFonts w:hint="eastAsia" w:ascii="仿宋_GB2312" w:hAnsi="仿宋_GB2312" w:eastAsia="仿宋_GB2312" w:cs="仿宋_GB2312"/>
          <w:spacing w:val="25"/>
          <w:sz w:val="32"/>
          <w:szCs w:val="32"/>
        </w:rPr>
        <w:t>上。企业中农</w:t>
      </w:r>
      <w:r>
        <w:rPr>
          <w:rFonts w:hint="eastAsia" w:ascii="仿宋_GB2312" w:hAnsi="仿宋_GB2312" w:eastAsia="仿宋_GB2312" w:cs="仿宋_GB2312"/>
          <w:spacing w:val="45"/>
          <w:sz w:val="32"/>
          <w:szCs w:val="32"/>
        </w:rPr>
        <w:t>产品销售收入(交易额)占总销售收入(总交易额)70%</w:t>
      </w:r>
      <w:r>
        <w:rPr>
          <w:rFonts w:hint="eastAsia" w:ascii="仿宋_GB2312" w:hAnsi="仿宋_GB2312" w:eastAsia="仿宋_GB2312" w:cs="仿宋_GB2312"/>
          <w:spacing w:val="13"/>
          <w:sz w:val="32"/>
          <w:szCs w:val="32"/>
        </w:rPr>
        <w:t>以上。</w:t>
      </w:r>
    </w:p>
    <w:p>
      <w:pPr>
        <w:keepNext w:val="0"/>
        <w:keepLines w:val="0"/>
        <w:pageBreakBefore w:val="0"/>
        <w:widowControl w:val="0"/>
        <w:tabs>
          <w:tab w:val="left" w:pos="195"/>
        </w:tabs>
        <w:kinsoku/>
        <w:wordWrap/>
        <w:overflowPunct/>
        <w:topLinePunct w:val="0"/>
        <w:autoSpaceDE w:val="0"/>
        <w:autoSpaceDN w:val="0"/>
        <w:bidi w:val="0"/>
        <w:adjustRightInd w:val="0"/>
        <w:snapToGrid w:val="0"/>
        <w:spacing w:line="360" w:lineRule="auto"/>
        <w:ind w:left="0" w:right="0" w:firstLine="64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3"/>
          <w:sz w:val="32"/>
          <w:szCs w:val="32"/>
        </w:rPr>
        <w:t>2.农业种养等企业固定资产(含生产性生物资产)5</w:t>
      </w:r>
      <w:r>
        <w:rPr>
          <w:rFonts w:hint="eastAsia" w:ascii="仿宋_GB2312" w:hAnsi="仿宋_GB2312" w:eastAsia="仿宋_GB2312" w:cs="仿宋_GB2312"/>
          <w:spacing w:val="22"/>
          <w:sz w:val="32"/>
          <w:szCs w:val="32"/>
        </w:rPr>
        <w:t>00</w:t>
      </w:r>
      <w:r>
        <w:rPr>
          <w:rFonts w:hint="eastAsia" w:ascii="仿宋_GB2312" w:hAnsi="仿宋_GB2312" w:eastAsia="仿宋_GB2312" w:cs="仿宋_GB2312"/>
          <w:spacing w:val="37"/>
          <w:sz w:val="32"/>
          <w:szCs w:val="32"/>
        </w:rPr>
        <w:t>万元以上，有相应的农产品初加工能力(流</w:t>
      </w:r>
      <w:r>
        <w:rPr>
          <w:rFonts w:hint="eastAsia" w:ascii="仿宋_GB2312" w:hAnsi="仿宋_GB2312" w:eastAsia="仿宋_GB2312" w:cs="仿宋_GB2312"/>
          <w:spacing w:val="36"/>
          <w:sz w:val="32"/>
          <w:szCs w:val="32"/>
        </w:rPr>
        <w:t>通型企业除</w:t>
      </w:r>
      <w:r>
        <w:rPr>
          <w:rFonts w:hint="eastAsia" w:ascii="仿宋_GB2312" w:hAnsi="仿宋_GB2312" w:eastAsia="仿宋_GB2312" w:cs="仿宋_GB2312"/>
          <w:spacing w:val="26"/>
          <w:sz w:val="32"/>
          <w:szCs w:val="32"/>
        </w:rPr>
        <w:t>外),年销售收入1000万元以上，企业中农产品销售收入</w:t>
      </w:r>
      <w:r>
        <w:rPr>
          <w:rFonts w:hint="eastAsia" w:ascii="仿宋_GB2312" w:hAnsi="仿宋_GB2312" w:eastAsia="仿宋_GB2312" w:cs="仿宋_GB2312"/>
          <w:sz w:val="32"/>
          <w:szCs w:val="32"/>
        </w:rPr>
        <w:tab/>
      </w:r>
      <w:r>
        <w:rPr>
          <w:rFonts w:hint="eastAsia" w:ascii="仿宋_GB2312" w:hAnsi="仿宋_GB2312" w:eastAsia="仿宋_GB2312" w:cs="仿宋_GB2312"/>
          <w:spacing w:val="41"/>
          <w:sz w:val="32"/>
          <w:szCs w:val="32"/>
        </w:rPr>
        <w:t>(交易额)占总销售收入(总交易额)70%以上</w:t>
      </w:r>
      <w:r>
        <w:rPr>
          <w:rFonts w:hint="eastAsia" w:ascii="仿宋_GB2312" w:hAnsi="仿宋_GB2312" w:eastAsia="仿宋_GB2312" w:cs="仿宋_GB2312"/>
          <w:spacing w:val="40"/>
          <w:sz w:val="32"/>
          <w:szCs w:val="32"/>
        </w:rPr>
        <w:t>。同时还</w:t>
      </w:r>
      <w:r>
        <w:rPr>
          <w:rFonts w:hint="eastAsia" w:ascii="仿宋_GB2312" w:hAnsi="仿宋_GB2312" w:eastAsia="仿宋_GB2312" w:cs="仿宋_GB2312"/>
          <w:spacing w:val="15"/>
          <w:sz w:val="32"/>
          <w:szCs w:val="32"/>
        </w:rPr>
        <w:t>需具备以下条件之一，种植型企业：水稻、林木及经济作</w:t>
      </w:r>
      <w:r>
        <w:rPr>
          <w:rFonts w:hint="eastAsia" w:ascii="仿宋_GB2312" w:hAnsi="仿宋_GB2312" w:eastAsia="仿宋_GB2312" w:cs="仿宋_GB2312"/>
          <w:spacing w:val="20"/>
          <w:sz w:val="32"/>
          <w:szCs w:val="32"/>
        </w:rPr>
        <w:t>物500亩以上，或蔬菜、花卉、苗木300亩以上(设施栽培</w:t>
      </w:r>
      <w:r>
        <w:rPr>
          <w:rFonts w:hint="eastAsia" w:ascii="仿宋_GB2312" w:hAnsi="仿宋_GB2312" w:eastAsia="仿宋_GB2312" w:cs="仿宋_GB2312"/>
          <w:spacing w:val="45"/>
          <w:sz w:val="32"/>
          <w:szCs w:val="32"/>
        </w:rPr>
        <w:t>面积200亩以上);养殖型企业：年出栏生猪5000头以</w:t>
      </w:r>
      <w:r>
        <w:rPr>
          <w:rFonts w:hint="eastAsia" w:ascii="仿宋_GB2312" w:hAnsi="仿宋_GB2312" w:eastAsia="仿宋_GB2312" w:cs="仿宋_GB2312"/>
          <w:spacing w:val="32"/>
          <w:sz w:val="32"/>
          <w:szCs w:val="32"/>
        </w:rPr>
        <w:t>上，出栏牛200头以上、羊500头以上，出笼肉禽3万羽</w:t>
      </w:r>
      <w:r>
        <w:rPr>
          <w:rFonts w:hint="eastAsia" w:ascii="仿宋_GB2312" w:hAnsi="仿宋_GB2312" w:eastAsia="仿宋_GB2312" w:cs="仿宋_GB2312"/>
          <w:spacing w:val="36"/>
          <w:sz w:val="32"/>
          <w:szCs w:val="32"/>
        </w:rPr>
        <w:t>以上，或常年存笼蛋禽3万羽以上，且环保设施配套齐</w:t>
      </w:r>
      <w:r>
        <w:rPr>
          <w:rFonts w:hint="eastAsia" w:ascii="仿宋_GB2312" w:hAnsi="仿宋_GB2312" w:eastAsia="仿宋_GB2312" w:cs="仿宋_GB2312"/>
          <w:spacing w:val="22"/>
          <w:sz w:val="32"/>
          <w:szCs w:val="32"/>
        </w:rPr>
        <w:t>全，或水产养殖连片水面300亩以上，签订了土地流转合</w:t>
      </w:r>
      <w:r>
        <w:rPr>
          <w:rFonts w:hint="eastAsia" w:ascii="仿宋_GB2312" w:hAnsi="仿宋_GB2312" w:eastAsia="仿宋_GB2312" w:cs="仿宋_GB2312"/>
          <w:spacing w:val="15"/>
          <w:sz w:val="32"/>
          <w:szCs w:val="32"/>
        </w:rPr>
        <w:t>同，流转年限不低于10年；流通型企业：年农产品营业额</w:t>
      </w:r>
      <w:r>
        <w:rPr>
          <w:rFonts w:hint="eastAsia" w:ascii="仿宋_GB2312" w:hAnsi="仿宋_GB2312" w:eastAsia="仿宋_GB2312" w:cs="仿宋_GB2312"/>
          <w:spacing w:val="6"/>
          <w:sz w:val="32"/>
          <w:szCs w:val="32"/>
        </w:rPr>
        <w:t>5000万元以上。</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49"/>
        <w:jc w:val="both"/>
        <w:textAlignment w:val="baseline"/>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rPr>
        <w:t>3.</w:t>
      </w:r>
      <w:r>
        <w:rPr>
          <w:rFonts w:hint="eastAsia" w:ascii="仿宋_GB2312" w:hAnsi="仿宋_GB2312" w:eastAsia="仿宋_GB2312" w:cs="仿宋_GB2312"/>
          <w:spacing w:val="22"/>
          <w:sz w:val="32"/>
          <w:szCs w:val="32"/>
          <w:lang w:eastAsia="zh-CN"/>
        </w:rPr>
        <w:t>农产品电商企业，农产品平台类电商企业年度网络交易额需</w:t>
      </w:r>
      <w:r>
        <w:rPr>
          <w:rFonts w:hint="eastAsia" w:ascii="仿宋_GB2312" w:hAnsi="仿宋_GB2312" w:eastAsia="仿宋_GB2312" w:cs="仿宋_GB2312"/>
          <w:spacing w:val="22"/>
          <w:sz w:val="32"/>
          <w:szCs w:val="32"/>
          <w:lang w:val="en-US" w:eastAsia="zh-CN"/>
        </w:rPr>
        <w:t>8000万元以上；农产品应用类电商企业年度网络交易2000万元以上。</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54"/>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12"/>
          <w:sz w:val="32"/>
          <w:szCs w:val="32"/>
        </w:rPr>
        <w:t>企业名称：</w:t>
      </w:r>
      <w:r>
        <w:rPr>
          <w:rFonts w:hint="eastAsia" w:ascii="仿宋_GB2312" w:hAnsi="仿宋_GB2312" w:eastAsia="仿宋_GB2312" w:cs="仿宋_GB2312"/>
          <w:spacing w:val="12"/>
          <w:sz w:val="32"/>
          <w:szCs w:val="32"/>
        </w:rPr>
        <w:t>应与企业营业执照及企业公章一致，申请</w:t>
      </w:r>
      <w:r>
        <w:rPr>
          <w:rFonts w:hint="eastAsia" w:ascii="仿宋_GB2312" w:hAnsi="仿宋_GB2312" w:eastAsia="仿宋_GB2312" w:cs="仿宋_GB2312"/>
          <w:spacing w:val="37"/>
          <w:sz w:val="32"/>
          <w:szCs w:val="32"/>
        </w:rPr>
        <w:t>更名的企业，填写更名后的企业名称；</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4"/>
          <w:sz w:val="32"/>
          <w:szCs w:val="32"/>
        </w:rPr>
        <w:t>统一社会信用代码：</w:t>
      </w:r>
      <w:r>
        <w:rPr>
          <w:rFonts w:hint="eastAsia" w:ascii="仿宋_GB2312" w:hAnsi="仿宋_GB2312" w:eastAsia="仿宋_GB2312" w:cs="仿宋_GB2312"/>
          <w:spacing w:val="4"/>
          <w:sz w:val="32"/>
          <w:szCs w:val="32"/>
        </w:rPr>
        <w:t>为五证合一营业执照注册号；</w:t>
      </w:r>
      <w:r>
        <w:rPr>
          <w:rFonts w:hint="eastAsia" w:ascii="仿宋_GB2312" w:hAnsi="仿宋_GB2312" w:eastAsia="仿宋_GB2312" w:cs="仿宋_GB2312"/>
          <w:spacing w:val="-4"/>
          <w:sz w:val="32"/>
          <w:szCs w:val="32"/>
        </w:rPr>
        <w:t>注册商标：按实填报，有几个就填写几个；</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34"/>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12"/>
          <w:sz w:val="32"/>
          <w:szCs w:val="32"/>
        </w:rPr>
        <w:t>企业类型：</w:t>
      </w:r>
      <w:r>
        <w:rPr>
          <w:rFonts w:hint="eastAsia" w:ascii="仿宋_GB2312" w:hAnsi="仿宋_GB2312" w:eastAsia="仿宋_GB2312" w:cs="仿宋_GB2312"/>
          <w:spacing w:val="12"/>
          <w:sz w:val="32"/>
          <w:szCs w:val="32"/>
        </w:rPr>
        <w:t>根据企业主营业务情况，只能选择生产加</w:t>
      </w:r>
      <w:r>
        <w:rPr>
          <w:rFonts w:hint="eastAsia" w:ascii="仿宋_GB2312" w:hAnsi="仿宋_GB2312" w:eastAsia="仿宋_GB2312" w:cs="仿宋_GB2312"/>
          <w:spacing w:val="-3"/>
          <w:sz w:val="32"/>
          <w:szCs w:val="32"/>
        </w:rPr>
        <w:t>工型、种植型、养殖型、市场流通型中的一</w:t>
      </w:r>
      <w:r>
        <w:rPr>
          <w:rFonts w:hint="eastAsia" w:ascii="仿宋_GB2312" w:hAnsi="仿宋_GB2312" w:eastAsia="仿宋_GB2312" w:cs="仿宋_GB2312"/>
          <w:spacing w:val="-4"/>
          <w:sz w:val="32"/>
          <w:szCs w:val="32"/>
        </w:rPr>
        <w:t>个；</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2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所属行业：根据企业生产的主要产品情况，只能选择</w:t>
      </w:r>
      <w:r>
        <w:rPr>
          <w:rFonts w:hint="eastAsia" w:ascii="仿宋_GB2312" w:hAnsi="仿宋_GB2312" w:eastAsia="仿宋_GB2312" w:cs="仿宋_GB2312"/>
          <w:spacing w:val="11"/>
          <w:sz w:val="32"/>
          <w:szCs w:val="32"/>
        </w:rPr>
        <w:t>粮食、畜禽、油料、蔬菜、林木、茶叶、中</w:t>
      </w:r>
      <w:r>
        <w:rPr>
          <w:rFonts w:hint="eastAsia" w:ascii="仿宋_GB2312" w:hAnsi="仿宋_GB2312" w:eastAsia="仿宋_GB2312" w:cs="仿宋_GB2312"/>
          <w:spacing w:val="10"/>
          <w:sz w:val="32"/>
          <w:szCs w:val="32"/>
        </w:rPr>
        <w:t>药材、水果、</w:t>
      </w:r>
      <w:r>
        <w:rPr>
          <w:rFonts w:hint="eastAsia" w:ascii="仿宋_GB2312" w:hAnsi="仿宋_GB2312" w:eastAsia="仿宋_GB2312" w:cs="仿宋_GB2312"/>
          <w:spacing w:val="-6"/>
          <w:sz w:val="32"/>
          <w:szCs w:val="32"/>
        </w:rPr>
        <w:t>水产、其他中的一个；</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2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主营产品认证情况：根据企业“有机食品、绿</w:t>
      </w:r>
      <w:r>
        <w:rPr>
          <w:rFonts w:hint="eastAsia" w:ascii="仿宋_GB2312" w:hAnsi="仿宋_GB2312" w:eastAsia="仿宋_GB2312" w:cs="仿宋_GB2312"/>
          <w:spacing w:val="19"/>
          <w:sz w:val="32"/>
          <w:szCs w:val="32"/>
        </w:rPr>
        <w:t>色食</w:t>
      </w:r>
      <w:r>
        <w:rPr>
          <w:rFonts w:hint="eastAsia" w:ascii="仿宋_GB2312" w:hAnsi="仿宋_GB2312" w:eastAsia="仿宋_GB2312" w:cs="仿宋_GB2312"/>
          <w:spacing w:val="11"/>
          <w:sz w:val="32"/>
          <w:szCs w:val="32"/>
        </w:rPr>
        <w:t>品、农产品地理标志”实际认证情况填写，有几项就填几</w:t>
      </w:r>
      <w:r>
        <w:rPr>
          <w:rFonts w:hint="eastAsia" w:ascii="仿宋_GB2312" w:hAnsi="仿宋_GB2312" w:eastAsia="仿宋_GB2312" w:cs="仿宋_GB2312"/>
          <w:spacing w:val="-24"/>
          <w:sz w:val="32"/>
          <w:szCs w:val="32"/>
        </w:rPr>
        <w:t>项；</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2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主营产品认证数量：指通过“有机食品、绿色食</w:t>
      </w:r>
      <w:r>
        <w:rPr>
          <w:rFonts w:hint="eastAsia" w:ascii="仿宋_GB2312" w:hAnsi="仿宋_GB2312" w:eastAsia="仿宋_GB2312" w:cs="仿宋_GB2312"/>
          <w:spacing w:val="6"/>
          <w:sz w:val="32"/>
          <w:szCs w:val="32"/>
        </w:rPr>
        <w:t>品、</w:t>
      </w:r>
      <w:r>
        <w:rPr>
          <w:rFonts w:hint="eastAsia" w:ascii="仿宋_GB2312" w:hAnsi="仿宋_GB2312" w:eastAsia="仿宋_GB2312" w:cs="仿宋_GB2312"/>
          <w:spacing w:val="12"/>
          <w:sz w:val="32"/>
          <w:szCs w:val="32"/>
        </w:rPr>
        <w:t>农产品地理标志”认证的种植面积、养殖量、生产加工量</w:t>
      </w:r>
      <w:r>
        <w:rPr>
          <w:rFonts w:hint="eastAsia" w:ascii="仿宋_GB2312" w:hAnsi="仿宋_GB2312" w:eastAsia="仿宋_GB2312" w:cs="仿宋_GB2312"/>
          <w:spacing w:val="-26"/>
          <w:sz w:val="32"/>
          <w:szCs w:val="32"/>
        </w:rPr>
        <w:t>等；</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34"/>
        <w:jc w:val="both"/>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b/>
          <w:bCs/>
          <w:spacing w:val="9"/>
          <w:sz w:val="32"/>
          <w:szCs w:val="32"/>
        </w:rPr>
        <w:t>加工能力产值：</w:t>
      </w:r>
      <w:r>
        <w:rPr>
          <w:rFonts w:hint="eastAsia" w:ascii="仿宋_GB2312" w:hAnsi="仿宋_GB2312" w:eastAsia="仿宋_GB2312" w:cs="仿宋_GB2312"/>
          <w:spacing w:val="9"/>
          <w:sz w:val="32"/>
          <w:szCs w:val="32"/>
        </w:rPr>
        <w:t>指生产加工型企业在达产情况下的年产值；</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2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种植面积或养殖规模：种植型企业的种植面积根据实</w:t>
      </w:r>
      <w:r>
        <w:rPr>
          <w:rFonts w:hint="eastAsia" w:ascii="仿宋_GB2312" w:hAnsi="仿宋_GB2312" w:eastAsia="仿宋_GB2312" w:cs="仿宋_GB2312"/>
          <w:spacing w:val="11"/>
          <w:sz w:val="32"/>
          <w:szCs w:val="32"/>
        </w:rPr>
        <w:t>际种植情况按亩填报，养殖型企业根据养殖规模分别按年</w:t>
      </w:r>
      <w:r>
        <w:rPr>
          <w:rFonts w:hint="eastAsia" w:ascii="仿宋_GB2312" w:hAnsi="仿宋_GB2312" w:eastAsia="仿宋_GB2312" w:cs="仿宋_GB2312"/>
          <w:spacing w:val="9"/>
          <w:sz w:val="32"/>
          <w:szCs w:val="32"/>
        </w:rPr>
        <w:t>出栏(笼)数、常年存笼数、水面面积填报；</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34"/>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11"/>
          <w:sz w:val="32"/>
          <w:szCs w:val="32"/>
        </w:rPr>
        <w:t>固定资产：</w:t>
      </w:r>
      <w:r>
        <w:rPr>
          <w:rFonts w:hint="eastAsia" w:ascii="仿宋_GB2312" w:hAnsi="仿宋_GB2312" w:eastAsia="仿宋_GB2312" w:cs="仿宋_GB2312"/>
          <w:spacing w:val="11"/>
          <w:sz w:val="32"/>
          <w:szCs w:val="32"/>
        </w:rPr>
        <w:t>数据取自企业会计报表，农业企业固</w:t>
      </w:r>
      <w:r>
        <w:rPr>
          <w:rFonts w:hint="eastAsia" w:ascii="仿宋_GB2312" w:hAnsi="仿宋_GB2312" w:eastAsia="仿宋_GB2312" w:cs="仿宋_GB2312"/>
          <w:spacing w:val="10"/>
          <w:sz w:val="32"/>
          <w:szCs w:val="32"/>
        </w:rPr>
        <w:t>定资</w:t>
      </w:r>
      <w:r>
        <w:rPr>
          <w:rFonts w:hint="eastAsia" w:ascii="仿宋_GB2312" w:hAnsi="仿宋_GB2312" w:eastAsia="仿宋_GB2312" w:cs="仿宋_GB2312"/>
          <w:spacing w:val="-8"/>
          <w:sz w:val="32"/>
          <w:szCs w:val="32"/>
        </w:rPr>
        <w:t>产中包含生产性生物资产；</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29"/>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14"/>
          <w:sz w:val="32"/>
          <w:szCs w:val="32"/>
        </w:rPr>
        <w:t>企业应根据会计报表按实填报本表中涉及的资产、负</w:t>
      </w:r>
      <w:r>
        <w:rPr>
          <w:rFonts w:hint="eastAsia" w:ascii="仿宋_GB2312" w:hAnsi="仿宋_GB2312" w:eastAsia="仿宋_GB2312" w:cs="仿宋_GB2312"/>
          <w:spacing w:val="12"/>
          <w:sz w:val="32"/>
          <w:szCs w:val="32"/>
        </w:rPr>
        <w:t>债、收入、利润等数据，要与企业会计报表</w:t>
      </w:r>
      <w:r>
        <w:rPr>
          <w:rFonts w:hint="eastAsia" w:ascii="仿宋_GB2312" w:hAnsi="仿宋_GB2312" w:eastAsia="仿宋_GB2312" w:cs="仿宋_GB2312"/>
          <w:spacing w:val="11"/>
          <w:sz w:val="32"/>
          <w:szCs w:val="32"/>
        </w:rPr>
        <w:t>上有关数据一</w:t>
      </w:r>
      <w:r>
        <w:rPr>
          <w:rFonts w:hint="eastAsia" w:ascii="仿宋_GB2312" w:hAnsi="仿宋_GB2312" w:eastAsia="仿宋_GB2312" w:cs="仿宋_GB2312"/>
          <w:spacing w:val="-5"/>
          <w:sz w:val="32"/>
          <w:szCs w:val="32"/>
        </w:rPr>
        <w:t>致，增长比例保留小数点后二位。</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29"/>
        <w:jc w:val="both"/>
        <w:textAlignment w:val="baseline"/>
        <w:rPr>
          <w:rFonts w:hint="eastAsia" w:ascii="仿宋_GB2312" w:hAnsi="仿宋_GB2312" w:eastAsia="仿宋_GB2312" w:cs="仿宋_GB2312"/>
          <w:spacing w:val="-5"/>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29"/>
        <w:jc w:val="both"/>
        <w:textAlignment w:val="baseline"/>
        <w:rPr>
          <w:rFonts w:hint="eastAsia" w:ascii="仿宋_GB2312" w:hAnsi="仿宋_GB2312" w:eastAsia="仿宋_GB2312" w:cs="仿宋_GB2312"/>
          <w:spacing w:val="-5"/>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29"/>
        <w:jc w:val="both"/>
        <w:textAlignment w:val="baseline"/>
        <w:rPr>
          <w:rFonts w:hint="eastAsia" w:ascii="仿宋_GB2312" w:hAnsi="仿宋_GB2312" w:eastAsia="仿宋_GB2312" w:cs="仿宋_GB2312"/>
          <w:spacing w:val="-5"/>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29"/>
        <w:jc w:val="both"/>
        <w:textAlignment w:val="baseline"/>
        <w:rPr>
          <w:rFonts w:hint="eastAsia" w:ascii="仿宋_GB2312" w:hAnsi="仿宋_GB2312" w:eastAsia="仿宋_GB2312" w:cs="仿宋_GB2312"/>
          <w:spacing w:val="-5"/>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29"/>
        <w:jc w:val="both"/>
        <w:textAlignment w:val="baseline"/>
        <w:rPr>
          <w:rFonts w:hint="eastAsia" w:ascii="仿宋_GB2312" w:hAnsi="仿宋_GB2312" w:eastAsia="仿宋_GB2312" w:cs="仿宋_GB2312"/>
          <w:spacing w:val="-5"/>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29"/>
        <w:jc w:val="both"/>
        <w:textAlignment w:val="baseline"/>
        <w:rPr>
          <w:rFonts w:hint="eastAsia" w:ascii="仿宋_GB2312" w:hAnsi="仿宋_GB2312" w:eastAsia="仿宋_GB2312" w:cs="仿宋_GB2312"/>
          <w:spacing w:val="-5"/>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29"/>
        <w:jc w:val="both"/>
        <w:textAlignment w:val="baseline"/>
        <w:rPr>
          <w:rFonts w:hint="eastAsia" w:ascii="仿宋_GB2312" w:hAnsi="仿宋_GB2312" w:eastAsia="仿宋_GB2312" w:cs="仿宋_GB2312"/>
          <w:spacing w:val="-5"/>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29"/>
        <w:jc w:val="both"/>
        <w:textAlignment w:val="baseline"/>
        <w:rPr>
          <w:rFonts w:hint="eastAsia" w:ascii="仿宋_GB2312" w:hAnsi="仿宋_GB2312" w:eastAsia="仿宋_GB2312" w:cs="仿宋_GB2312"/>
          <w:spacing w:val="-5"/>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29"/>
        <w:jc w:val="both"/>
        <w:textAlignment w:val="baseline"/>
        <w:rPr>
          <w:rFonts w:hint="eastAsia" w:ascii="仿宋_GB2312" w:hAnsi="仿宋_GB2312" w:eastAsia="仿宋_GB2312" w:cs="仿宋_GB2312"/>
          <w:spacing w:val="-5"/>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29"/>
        <w:jc w:val="both"/>
        <w:textAlignment w:val="baseline"/>
        <w:rPr>
          <w:rFonts w:hint="eastAsia" w:ascii="仿宋_GB2312" w:hAnsi="仿宋_GB2312" w:eastAsia="仿宋_GB2312" w:cs="仿宋_GB2312"/>
          <w:spacing w:val="-5"/>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29"/>
        <w:jc w:val="both"/>
        <w:textAlignment w:val="baseline"/>
        <w:rPr>
          <w:rFonts w:hint="eastAsia" w:ascii="仿宋_GB2312" w:hAnsi="仿宋_GB2312" w:eastAsia="仿宋_GB2312" w:cs="仿宋_GB2312"/>
          <w:spacing w:val="-5"/>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29"/>
        <w:jc w:val="both"/>
        <w:textAlignment w:val="baseline"/>
        <w:rPr>
          <w:rFonts w:hint="eastAsia" w:ascii="仿宋_GB2312" w:hAnsi="仿宋_GB2312" w:eastAsia="仿宋_GB2312" w:cs="仿宋_GB2312"/>
          <w:spacing w:val="-5"/>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29"/>
        <w:jc w:val="both"/>
        <w:textAlignment w:val="baseline"/>
        <w:rPr>
          <w:rFonts w:hint="eastAsia" w:ascii="仿宋_GB2312" w:hAnsi="仿宋_GB2312" w:eastAsia="仿宋_GB2312" w:cs="仿宋_GB2312"/>
          <w:spacing w:val="-5"/>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29"/>
        <w:jc w:val="both"/>
        <w:textAlignment w:val="baseline"/>
        <w:rPr>
          <w:rFonts w:hint="eastAsia" w:ascii="仿宋_GB2312" w:hAnsi="仿宋_GB2312" w:eastAsia="仿宋_GB2312" w:cs="仿宋_GB2312"/>
          <w:spacing w:val="-5"/>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29"/>
        <w:jc w:val="both"/>
        <w:textAlignment w:val="baseline"/>
        <w:rPr>
          <w:rFonts w:hint="eastAsia" w:ascii="仿宋_GB2312" w:hAnsi="仿宋_GB2312" w:eastAsia="仿宋_GB2312" w:cs="仿宋_GB2312"/>
          <w:spacing w:val="-5"/>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29"/>
        <w:jc w:val="both"/>
        <w:textAlignment w:val="baseline"/>
        <w:rPr>
          <w:rFonts w:hint="eastAsia" w:ascii="仿宋_GB2312" w:hAnsi="仿宋_GB2312" w:eastAsia="仿宋_GB2312" w:cs="仿宋_GB2312"/>
          <w:spacing w:val="-5"/>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29"/>
        <w:jc w:val="both"/>
        <w:textAlignment w:val="baseline"/>
        <w:rPr>
          <w:rFonts w:hint="eastAsia" w:ascii="仿宋_GB2312" w:hAnsi="仿宋_GB2312" w:eastAsia="仿宋_GB2312" w:cs="仿宋_GB2312"/>
          <w:spacing w:val="-5"/>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right="0"/>
        <w:jc w:val="both"/>
        <w:textAlignment w:val="baseline"/>
        <w:rPr>
          <w:rFonts w:hint="eastAsia" w:ascii="仿宋_GB2312" w:hAnsi="仿宋_GB2312" w:eastAsia="仿宋_GB2312" w:cs="仿宋_GB2312"/>
          <w:spacing w:val="-5"/>
          <w:sz w:val="32"/>
          <w:szCs w:val="32"/>
        </w:rPr>
      </w:pPr>
    </w:p>
    <w:sectPr>
      <w:footerReference r:id="rId6" w:type="default"/>
      <w:pgSz w:w="11900" w:h="16830"/>
      <w:pgMar w:top="1417" w:right="1701" w:bottom="1417" w:left="1701" w:header="0" w:footer="0"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-828040</wp:posOffset>
              </wp:positionV>
              <wp:extent cx="1828800" cy="26860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2686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  \* MERGEFORMAT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65.2pt;height:21.15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BoRdPj2AAAAAkBAAAPAAAAAAAA&#10;AAEAIAAAADgAAABkcnMvZG93bnJldi54bWxQSwECFAAUAAAACACHTuJASXtoBzUCAABgBAAADgAA&#10;AAAAAAABACAAAAA9AQAAZHJzL2Uyb0RvYy54bWxQSwUGAAAAAAYABgBZAQAA5AUAAAAA&#10;">
              <v:fill on="f" focussize="0,0"/>
              <v:stroke on="f" weight="0.5pt"/>
              <v:imagedata o:title=""/>
              <o:lock v:ext="edit" aspectratio="f"/>
              <v:textbox inset="0mm,0mm,0mm,0mm">
                <w:txbxContent>
                  <w:p>
                    <w:pPr>
                      <w:pStyle w:val="3"/>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  \* MERGEFORMAT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-828040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5.2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5W5KftcAAAAJAQAADwAAAAAAAAABACAA&#10;AAA4AAAAZHJzL2Rvd25yZXYueG1sUEsBAhQAFAAAAAgAh07iQDCJEl4xAgAAYQQAAA4AAAAAAAAA&#10;AQAgAAAAPAEAAGRycy9lMm9Eb2MueG1sUEsFBgAAAAAGAAYAWQEAAN8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56C44"/>
    <w:multiLevelType w:val="singleLevel"/>
    <w:tmpl w:val="EFE56C44"/>
    <w:lvl w:ilvl="0" w:tentative="0">
      <w:start w:val="1"/>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2E07D68"/>
    <w:rsid w:val="036C243D"/>
    <w:rsid w:val="3AE626C0"/>
    <w:rsid w:val="3AFD9648"/>
    <w:rsid w:val="483C7010"/>
    <w:rsid w:val="4D7FD070"/>
    <w:rsid w:val="5141726E"/>
    <w:rsid w:val="5D5F55A7"/>
    <w:rsid w:val="5FBBDABC"/>
    <w:rsid w:val="67E56256"/>
    <w:rsid w:val="6E35EACD"/>
    <w:rsid w:val="7377E0F4"/>
    <w:rsid w:val="77AD221C"/>
    <w:rsid w:val="77BA524C"/>
    <w:rsid w:val="77FF2144"/>
    <w:rsid w:val="7AFC5C9B"/>
    <w:rsid w:val="7B7F0526"/>
    <w:rsid w:val="7BD98D00"/>
    <w:rsid w:val="7D6BF762"/>
    <w:rsid w:val="7F3FA3EC"/>
    <w:rsid w:val="7FDB9AFF"/>
    <w:rsid w:val="7FF3F62B"/>
    <w:rsid w:val="7FF7A51B"/>
    <w:rsid w:val="9EC774C9"/>
    <w:rsid w:val="9EDF27D0"/>
    <w:rsid w:val="BAAB6151"/>
    <w:rsid w:val="BE6541B4"/>
    <w:rsid w:val="BFEEEE6B"/>
    <w:rsid w:val="DF9D39D7"/>
    <w:rsid w:val="E1FEB51E"/>
    <w:rsid w:val="E465F3EC"/>
    <w:rsid w:val="E7EE76A2"/>
    <w:rsid w:val="E87F118F"/>
    <w:rsid w:val="E9EA44C4"/>
    <w:rsid w:val="EF7F1D7F"/>
    <w:rsid w:val="F6E67B39"/>
    <w:rsid w:val="FAEBA189"/>
    <w:rsid w:val="FBFC7358"/>
    <w:rsid w:val="FD9F1726"/>
    <w:rsid w:val="FEEF7A3E"/>
    <w:rsid w:val="FEFE9766"/>
    <w:rsid w:val="FF9B827F"/>
    <w:rsid w:val="FFF6A518"/>
    <w:rsid w:val="FFFD7012"/>
    <w:rsid w:val="FFFDBFBC"/>
    <w:rsid w:val="FFFDF8ED"/>
    <w:rsid w:val="FFFF20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5220</Words>
  <Characters>5467</Characters>
  <TotalTime>6</TotalTime>
  <ScaleCrop>false</ScaleCrop>
  <LinksUpToDate>false</LinksUpToDate>
  <CharactersWithSpaces>5540</CharactersWithSpaces>
  <Application>WPS Office_11.8.2.12065_F1E327BC-269C-435d-A152-05C5408002CA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2025-02-23T07:54:00Z</dcterms:created>
  <dc:creator>Kingsoft-PDF</dc:creator>
  <cp:lastModifiedBy>Admin</cp:lastModifiedBy>
  <cp:lastPrinted>2025-04-19T16:40:00Z</cp:lastPrinted>
  <dcterms:modified xsi:type="dcterms:W3CDTF">2025-05-16T11:01:52Z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2025-02-18T15:54:07Z</vt:filetime>
  </property>
  <property fmtid="{D5CDD505-2E9C-101B-9397-08002B2CF9AE}" pid="4" name="UsrData">
    <vt:lpwstr>67b43c9c60e846001f92aad7wl</vt:lpwstr>
  </property>
  <property fmtid="{D5CDD505-2E9C-101B-9397-08002B2CF9AE}" pid="5" name="KSOProductBuildVer">
    <vt:lpwstr>2052-11.8.2.12065</vt:lpwstr>
  </property>
  <property fmtid="{D5CDD505-2E9C-101B-9397-08002B2CF9AE}" pid="6" name="KSOTemplateDocerSaveRecord">
    <vt:lpwstr>eyJoZGlkIjoiZjI3OTFlZTgwMDY4NmNkMWJkODRkZmI4ODlhNDk3ZWQifQ==</vt:lpwstr>
  </property>
  <property fmtid="{D5CDD505-2E9C-101B-9397-08002B2CF9AE}" pid="7" name="ICV">
    <vt:lpwstr>A119AE5838EF4EE0BD813AACE8AA1215_13</vt:lpwstr>
  </property>
</Properties>
</file>