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left"/>
        <w:outlineLvl w:val="1"/>
        <w:rPr>
          <w:rFonts w:hint="default" w:ascii="Times New Roman" w:hAnsi="Times New Roman" w:eastAsia="黑体" w:cs="Times New Roman"/>
          <w:b w:val="0"/>
          <w:bCs w:val="0"/>
          <w:sz w:val="32"/>
          <w:szCs w:val="32"/>
          <w:highlight w:val="none"/>
          <w:shd w:val="clear" w:color="auto" w:fill="auto"/>
          <w:lang w:val="en-US" w:eastAsia="zh-CN"/>
        </w:rPr>
      </w:pPr>
      <w:bookmarkStart w:id="0" w:name="_GoBack"/>
      <w:bookmarkEnd w:id="0"/>
      <w:r>
        <w:rPr>
          <w:rFonts w:hint="eastAsia" w:ascii="Times New Roman" w:hAnsi="Times New Roman" w:eastAsia="黑体" w:cs="Times New Roman"/>
          <w:b w:val="0"/>
          <w:bCs w:val="0"/>
          <w:sz w:val="32"/>
          <w:szCs w:val="32"/>
          <w:highlight w:val="none"/>
          <w:shd w:val="clear" w:color="auto" w:fill="auto"/>
          <w:lang w:val="en-US" w:eastAsia="zh-CN"/>
        </w:rPr>
        <w:t>附件</w:t>
      </w:r>
      <w:r>
        <w:rPr>
          <w:rFonts w:hint="default" w:ascii="Times New Roman" w:hAnsi="Times New Roman" w:eastAsia="黑体" w:cs="Times New Roman"/>
          <w:b w:val="0"/>
          <w:bCs w:val="0"/>
          <w:sz w:val="32"/>
          <w:szCs w:val="32"/>
          <w:highlight w:val="none"/>
          <w:shd w:val="clear" w:color="auto" w:fill="auto"/>
          <w:lang w:val="en-US" w:eastAsia="zh-CN"/>
        </w:rPr>
        <w:t>2</w:t>
      </w:r>
    </w:p>
    <w:p>
      <w:pPr>
        <w:spacing w:line="600" w:lineRule="exact"/>
        <w:rPr>
          <w:rFonts w:hint="eastAsia" w:ascii="仿宋_GB2312" w:hAnsi="仿宋_GB2312" w:eastAsia="仿宋_GB2312" w:cs="仿宋_GB2312"/>
          <w:b w:val="0"/>
          <w:bCs w:val="0"/>
          <w:sz w:val="32"/>
          <w:szCs w:val="32"/>
          <w:highlight w:val="none"/>
          <w:shd w:val="clear" w:color="auto" w:fill="auto"/>
          <w:lang w:val="en-US" w:eastAsia="zh-CN"/>
        </w:rPr>
      </w:pPr>
    </w:p>
    <w:p>
      <w:pPr>
        <w:pStyle w:val="5"/>
        <w:spacing w:line="600" w:lineRule="exact"/>
        <w:jc w:val="center"/>
        <w:outlineLvl w:val="1"/>
        <w:rPr>
          <w:rFonts w:hint="default" w:ascii="Times New Roman" w:hAnsi="Times New Roman" w:eastAsia="仿宋_GB2312" w:cs="Times New Roman"/>
          <w:b/>
          <w:bCs/>
          <w:sz w:val="32"/>
          <w:szCs w:val="32"/>
          <w:highlight w:val="none"/>
          <w:shd w:val="clear" w:color="auto" w:fill="auto"/>
          <w:lang w:val="en-US" w:eastAsia="zh-CN"/>
        </w:rPr>
      </w:pPr>
      <w:r>
        <w:rPr>
          <w:rFonts w:hint="default" w:ascii="Times New Roman" w:hAnsi="Times New Roman" w:eastAsia="方正小标宋简体" w:cs="Times New Roman"/>
          <w:b w:val="0"/>
          <w:bCs w:val="0"/>
          <w:sz w:val="36"/>
          <w:szCs w:val="36"/>
          <w:highlight w:val="none"/>
          <w:shd w:val="clear" w:color="auto" w:fill="auto"/>
          <w:lang w:val="en-US" w:eastAsia="zh-CN"/>
        </w:rPr>
        <w:t>首批次新材料保险补偿资格推荐材料要求</w:t>
      </w:r>
    </w:p>
    <w:p>
      <w:pPr>
        <w:spacing w:line="600" w:lineRule="exact"/>
        <w:rPr>
          <w:rFonts w:hint="default" w:ascii="Times New Roman" w:hAnsi="Times New Roman" w:eastAsia="仿宋_GB2312" w:cs="Times New Roman"/>
          <w:sz w:val="32"/>
          <w:szCs w:val="32"/>
          <w:highlight w:val="none"/>
          <w:shd w:val="clear" w:color="auto" w:fill="auto"/>
          <w:lang w:val="en-US" w:eastAsia="zh-CN"/>
        </w:rPr>
      </w:pPr>
    </w:p>
    <w:p>
      <w:pPr>
        <w:numPr>
          <w:ilvl w:val="0"/>
          <w:numId w:val="1"/>
        </w:numPr>
        <w:spacing w:line="600" w:lineRule="exact"/>
        <w:ind w:firstLine="640" w:firstLineChars="200"/>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审核意见表（附2-1）；</w:t>
      </w:r>
    </w:p>
    <w:p>
      <w:pPr>
        <w:numPr>
          <w:ilvl w:val="0"/>
          <w:numId w:val="1"/>
        </w:numPr>
        <w:spacing w:line="600" w:lineRule="exact"/>
        <w:ind w:firstLine="640" w:firstLineChars="200"/>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推荐项目汇总表（附2-2）；</w:t>
      </w:r>
    </w:p>
    <w:p>
      <w:pPr>
        <w:numPr>
          <w:ilvl w:val="0"/>
          <w:numId w:val="1"/>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申报企业提交的全套材料。</w:t>
      </w:r>
    </w:p>
    <w:p>
      <w:pPr>
        <w:numPr>
          <w:ilvl w:val="-1"/>
          <w:numId w:val="0"/>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备注：推荐项目汇总表和审核意见表应为由推荐单位填写并加盖公章的原件。</w:t>
      </w:r>
    </w:p>
    <w:p>
      <w:pPr>
        <w:pStyle w:val="5"/>
        <w:spacing w:line="600" w:lineRule="exact"/>
        <w:rPr>
          <w:rFonts w:hint="default" w:ascii="Times New Roman" w:hAnsi="Times New Roman" w:cs="Times New Roman"/>
          <w:highlight w:val="none"/>
          <w:shd w:val="clear" w:color="auto" w:fill="auto"/>
        </w:rPr>
      </w:pPr>
    </w:p>
    <w:p>
      <w:pPr>
        <w:spacing w:line="600" w:lineRule="exact"/>
        <w:rPr>
          <w:rFonts w:hint="default" w:ascii="Times New Roman" w:hAnsi="Times New Roman" w:cs="Times New Roman"/>
          <w:highlight w:val="none"/>
          <w:shd w:val="clear" w:color="auto" w:fill="auto"/>
          <w:lang w:val="en-US" w:eastAsia="zh-CN"/>
        </w:rPr>
      </w:pPr>
    </w:p>
    <w:p>
      <w:pPr>
        <w:spacing w:line="600" w:lineRule="exact"/>
        <w:rPr>
          <w:rFonts w:ascii="Times New Roman" w:hAnsi="Times New Roman" w:eastAsia="方正小标宋简体" w:cs="Times New Roman"/>
          <w:sz w:val="36"/>
          <w:szCs w:val="36"/>
          <w:highlight w:val="none"/>
          <w:shd w:val="clear" w:color="auto" w:fill="auto"/>
        </w:rPr>
      </w:pPr>
      <w:r>
        <w:rPr>
          <w:rFonts w:ascii="Times New Roman" w:hAnsi="Times New Roman" w:eastAsia="方正小标宋简体" w:cs="Times New Roman"/>
          <w:sz w:val="36"/>
          <w:szCs w:val="36"/>
          <w:highlight w:val="none"/>
          <w:shd w:val="clear" w:color="auto" w:fill="auto"/>
        </w:rPr>
        <w:br w:type="page"/>
      </w:r>
    </w:p>
    <w:p>
      <w:pPr>
        <w:spacing w:line="600" w:lineRule="exact"/>
        <w:jc w:val="left"/>
        <w:rPr>
          <w:rFonts w:hint="eastAsia" w:ascii="黑体" w:hAnsi="黑体" w:eastAsia="黑体" w:cs="黑体"/>
          <w:kern w:val="2"/>
          <w:sz w:val="32"/>
          <w:szCs w:val="32"/>
          <w:highlight w:val="none"/>
          <w:shd w:val="clear" w:color="auto" w:fill="auto"/>
          <w:lang w:val="en-US" w:eastAsia="zh-CN" w:bidi="ar-SA"/>
        </w:rPr>
      </w:pPr>
      <w:r>
        <w:rPr>
          <w:rFonts w:hint="eastAsia" w:ascii="黑体" w:hAnsi="黑体" w:eastAsia="黑体" w:cs="黑体"/>
          <w:kern w:val="2"/>
          <w:sz w:val="32"/>
          <w:szCs w:val="32"/>
          <w:highlight w:val="none"/>
          <w:shd w:val="clear" w:color="auto" w:fill="auto"/>
          <w:lang w:val="en-US" w:eastAsia="zh-CN" w:bidi="ar-SA"/>
        </w:rPr>
        <w:t>附</w:t>
      </w:r>
      <w:r>
        <w:rPr>
          <w:rFonts w:hint="default" w:ascii="Times New Roman" w:hAnsi="Times New Roman" w:eastAsia="黑体" w:cs="Times New Roman"/>
          <w:kern w:val="2"/>
          <w:sz w:val="32"/>
          <w:szCs w:val="32"/>
          <w:highlight w:val="none"/>
          <w:shd w:val="clear" w:color="auto" w:fill="auto"/>
          <w:lang w:val="en-US" w:eastAsia="zh-CN" w:bidi="ar-SA"/>
        </w:rPr>
        <w:t>2-</w:t>
      </w:r>
      <w:r>
        <w:rPr>
          <w:rFonts w:hint="default" w:ascii="Times New Roman" w:hAnsi="Times New Roman" w:eastAsia="黑体" w:cs="Times New Roman"/>
          <w:kern w:val="2"/>
          <w:sz w:val="32"/>
          <w:szCs w:val="32"/>
          <w:highlight w:val="none"/>
          <w:shd w:val="clear" w:color="auto" w:fill="auto"/>
          <w:lang w:val="en-US" w:eastAsia="zh-CN" w:bidi="ar-SA"/>
        </w:rPr>
        <w:t>1</w:t>
      </w:r>
    </w:p>
    <w:p>
      <w:pPr>
        <w:spacing w:line="600" w:lineRule="exact"/>
        <w:jc w:val="center"/>
        <w:rPr>
          <w:rFonts w:hint="default" w:ascii="Times New Roman" w:hAnsi="Times New Roman" w:eastAsia="方正小标宋简体" w:cs="Times New Roman"/>
          <w:kern w:val="0"/>
          <w:sz w:val="36"/>
          <w:szCs w:val="36"/>
          <w:highlight w:val="none"/>
          <w:shd w:val="clear" w:color="auto" w:fill="auto"/>
        </w:rPr>
      </w:pPr>
    </w:p>
    <w:p>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rPr>
        <w:t>首批次新材料保险补偿</w:t>
      </w:r>
      <w:r>
        <w:rPr>
          <w:rFonts w:ascii="Times New Roman" w:hAnsi="Times New Roman" w:eastAsia="方正小标宋简体" w:cs="Times New Roman"/>
          <w:kern w:val="0"/>
          <w:sz w:val="36"/>
          <w:szCs w:val="36"/>
          <w:highlight w:val="none"/>
          <w:shd w:val="clear" w:color="auto" w:fill="auto"/>
        </w:rPr>
        <w:t>项目</w:t>
      </w:r>
    </w:p>
    <w:p>
      <w:pPr>
        <w:spacing w:line="600" w:lineRule="exact"/>
        <w:jc w:val="center"/>
        <w:rPr>
          <w:rFonts w:ascii="Times New Roman" w:hAnsi="Times New Roman" w:eastAsia="仿宋_GB2312" w:cs="Times New Roman"/>
          <w:kern w:val="0"/>
          <w:sz w:val="28"/>
          <w:szCs w:val="28"/>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lang w:val="en-US" w:eastAsia="zh-CN"/>
        </w:rPr>
        <w:t>资格审定核查</w:t>
      </w:r>
      <w:r>
        <w:rPr>
          <w:rFonts w:ascii="Times New Roman" w:hAnsi="Times New Roman" w:eastAsia="方正小标宋简体" w:cs="Times New Roman"/>
          <w:kern w:val="0"/>
          <w:sz w:val="36"/>
          <w:szCs w:val="36"/>
          <w:highlight w:val="none"/>
          <w:shd w:val="clear" w:color="auto" w:fill="auto"/>
        </w:rPr>
        <w:t>意见表</w:t>
      </w:r>
    </w:p>
    <w:p>
      <w:pPr>
        <w:snapToGrid w:val="0"/>
        <w:spacing w:line="440" w:lineRule="exact"/>
        <w:rPr>
          <w:rFonts w:ascii="Times New Roman" w:hAnsi="Times New Roman" w:eastAsia="仿宋_GB2312" w:cs="Times New Roman"/>
          <w:bCs/>
          <w:sz w:val="30"/>
          <w:szCs w:val="30"/>
          <w:highlight w:val="none"/>
          <w:u w:val="single"/>
          <w:shd w:val="clear" w:color="auto" w:fill="auto"/>
        </w:rPr>
      </w:pPr>
      <w:r>
        <w:rPr>
          <w:rFonts w:hint="default" w:ascii="Times New Roman" w:hAnsi="Times New Roman" w:eastAsia="仿宋_GB2312" w:cs="Times New Roman"/>
          <w:bCs/>
          <w:spacing w:val="10"/>
          <w:sz w:val="30"/>
          <w:szCs w:val="30"/>
          <w:highlight w:val="none"/>
          <w:shd w:val="clear" w:color="auto" w:fill="auto"/>
          <w:lang w:val="en-US" w:eastAsia="zh-CN"/>
        </w:rPr>
        <w:t>产品</w:t>
      </w:r>
      <w:r>
        <w:rPr>
          <w:rFonts w:ascii="Times New Roman" w:hAnsi="Times New Roman" w:eastAsia="仿宋_GB2312" w:cs="Times New Roman"/>
          <w:bCs/>
          <w:spacing w:val="10"/>
          <w:sz w:val="30"/>
          <w:szCs w:val="30"/>
          <w:highlight w:val="none"/>
          <w:shd w:val="clear" w:color="auto" w:fill="auto"/>
        </w:rPr>
        <w:t>名称</w:t>
      </w:r>
      <w:r>
        <w:rPr>
          <w:rFonts w:ascii="Times New Roman" w:hAnsi="Times New Roman" w:eastAsia="仿宋_GB2312" w:cs="Times New Roman"/>
          <w:bCs/>
          <w:sz w:val="30"/>
          <w:szCs w:val="30"/>
          <w:highlight w:val="none"/>
          <w:shd w:val="clear" w:color="auto" w:fill="auto"/>
        </w:rPr>
        <w:t>：</w:t>
      </w:r>
    </w:p>
    <w:p>
      <w:pPr>
        <w:snapToGrid w:val="0"/>
        <w:spacing w:line="440" w:lineRule="exact"/>
        <w:rPr>
          <w:rFonts w:ascii="Times New Roman" w:hAnsi="Times New Roman" w:eastAsia="仿宋_GB2312" w:cs="Times New Roman"/>
          <w:b/>
          <w:sz w:val="30"/>
          <w:szCs w:val="30"/>
          <w:highlight w:val="none"/>
          <w:u w:val="single"/>
          <w:shd w:val="clear" w:color="auto" w:fill="auto"/>
        </w:rPr>
      </w:pPr>
      <w:r>
        <w:rPr>
          <w:rFonts w:ascii="Times New Roman" w:hAnsi="Times New Roman" w:eastAsia="仿宋_GB2312" w:cs="Times New Roman"/>
          <w:bCs/>
          <w:spacing w:val="10"/>
          <w:sz w:val="30"/>
          <w:szCs w:val="30"/>
          <w:highlight w:val="none"/>
          <w:shd w:val="clear" w:color="auto" w:fill="auto"/>
        </w:rPr>
        <w:t>申报单位：</w:t>
      </w:r>
    </w:p>
    <w:tbl>
      <w:tblPr>
        <w:tblStyle w:val="13"/>
        <w:tblW w:w="88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025"/>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62" w:hRule="atLeast"/>
          <w:jc w:val="center"/>
        </w:trPr>
        <w:tc>
          <w:tcPr>
            <w:tcW w:w="7845" w:type="dxa"/>
            <w:gridSpan w:val="2"/>
            <w:vAlign w:val="center"/>
          </w:tcPr>
          <w:p>
            <w:pPr>
              <w:spacing w:line="440" w:lineRule="exact"/>
              <w:jc w:val="center"/>
              <w:rPr>
                <w:rFonts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审</w:t>
            </w:r>
            <w:r>
              <w:rPr>
                <w:rFonts w:hint="eastAsia" w:ascii="Times New Roman" w:hAnsi="Times New Roman" w:eastAsia="仿宋_GB2312" w:cs="Times New Roman"/>
                <w:b/>
                <w:bCs/>
                <w:sz w:val="24"/>
                <w:highlight w:val="none"/>
                <w:shd w:val="clear" w:color="auto" w:fill="auto"/>
                <w:lang w:eastAsia="zh-CN"/>
              </w:rPr>
              <w:t>核要求</w:t>
            </w:r>
          </w:p>
        </w:tc>
        <w:tc>
          <w:tcPr>
            <w:tcW w:w="1050" w:type="dxa"/>
            <w:vAlign w:val="center"/>
          </w:tcPr>
          <w:p>
            <w:pPr>
              <w:spacing w:line="440" w:lineRule="exact"/>
              <w:jc w:val="center"/>
              <w:rPr>
                <w:rFonts w:hint="eastAsia"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审</w:t>
            </w:r>
            <w:r>
              <w:rPr>
                <w:rFonts w:hint="eastAsia" w:ascii="Times New Roman" w:hAnsi="Times New Roman" w:eastAsia="仿宋_GB2312" w:cs="Times New Roman"/>
                <w:b/>
                <w:bCs/>
                <w:sz w:val="24"/>
                <w:highlight w:val="none"/>
                <w:shd w:val="clear" w:color="auto" w:fill="auto"/>
                <w:lang w:eastAsia="zh-CN"/>
              </w:rPr>
              <w:t>核</w:t>
            </w:r>
          </w:p>
          <w:p>
            <w:pPr>
              <w:spacing w:line="440" w:lineRule="exact"/>
              <w:jc w:val="center"/>
              <w:rPr>
                <w:rFonts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restart"/>
            <w:vAlign w:val="center"/>
          </w:tcPr>
          <w:p>
            <w:pPr>
              <w:spacing w:line="440" w:lineRule="exact"/>
              <w:jc w:val="center"/>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申请材料</w:t>
            </w: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1.申请表填写清晰完整，且申报单位在</w:t>
            </w:r>
            <w:r>
              <w:rPr>
                <w:rFonts w:hint="default" w:ascii="Times New Roman" w:hAnsi="Times New Roman" w:eastAsia="仿宋_GB2312" w:cs="Times New Roman"/>
                <w:sz w:val="24"/>
                <w:highlight w:val="none"/>
                <w:shd w:val="clear" w:color="auto" w:fill="auto"/>
                <w:lang w:eastAsia="zh-CN"/>
              </w:rPr>
              <w:t>真实性承诺</w:t>
            </w:r>
            <w:r>
              <w:rPr>
                <w:rFonts w:ascii="Times New Roman" w:hAnsi="Times New Roman" w:eastAsia="仿宋_GB2312" w:cs="Times New Roman"/>
                <w:sz w:val="24"/>
                <w:highlight w:val="none"/>
                <w:shd w:val="clear" w:color="auto" w:fill="auto"/>
              </w:rPr>
              <w:t>处盖章</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jc w:val="center"/>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2.申请材料附件齐全</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restart"/>
            <w:vAlign w:val="center"/>
          </w:tcPr>
          <w:p>
            <w:pPr>
              <w:spacing w:line="440" w:lineRule="exact"/>
              <w:jc w:val="center"/>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申报单位情况</w:t>
            </w: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3.统一社会信用代码准确无误，经营范围和有效期符合要求</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4.中华人民共和国境内注册的独立法人</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5.提供与</w:t>
            </w:r>
            <w:r>
              <w:rPr>
                <w:rFonts w:hint="default" w:ascii="Times New Roman" w:hAnsi="Times New Roman" w:eastAsia="仿宋_GB2312" w:cs="Times New Roman"/>
                <w:sz w:val="24"/>
                <w:highlight w:val="none"/>
                <w:shd w:val="clear" w:color="auto" w:fill="auto"/>
              </w:rPr>
              <w:t>申报产品</w:t>
            </w:r>
            <w:r>
              <w:rPr>
                <w:rFonts w:ascii="Times New Roman" w:hAnsi="Times New Roman" w:eastAsia="仿宋_GB2312" w:cs="Times New Roman"/>
                <w:sz w:val="24"/>
                <w:highlight w:val="none"/>
                <w:shd w:val="clear" w:color="auto" w:fill="auto"/>
              </w:rPr>
              <w:t>相关的发明专利列表</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restart"/>
            <w:vAlign w:val="center"/>
          </w:tcPr>
          <w:p>
            <w:pPr>
              <w:spacing w:line="440" w:lineRule="exact"/>
              <w:jc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rPr>
              <w:t>产品</w:t>
            </w:r>
            <w:r>
              <w:rPr>
                <w:rFonts w:ascii="Times New Roman" w:hAnsi="Times New Roman" w:eastAsia="仿宋_GB2312" w:cs="Times New Roman"/>
                <w:sz w:val="24"/>
                <w:highlight w:val="none"/>
                <w:shd w:val="clear" w:color="auto" w:fill="auto"/>
              </w:rPr>
              <w:t>销售</w:t>
            </w:r>
            <w:r>
              <w:rPr>
                <w:rFonts w:hint="default" w:ascii="Times New Roman" w:hAnsi="Times New Roman" w:eastAsia="仿宋_GB2312" w:cs="Times New Roman"/>
                <w:sz w:val="24"/>
                <w:highlight w:val="none"/>
                <w:shd w:val="clear" w:color="auto" w:fill="auto"/>
                <w:lang w:val="en-US" w:eastAsia="zh-CN"/>
              </w:rPr>
              <w:t>情况</w:t>
            </w:r>
          </w:p>
        </w:tc>
        <w:tc>
          <w:tcPr>
            <w:tcW w:w="7025" w:type="dxa"/>
            <w:vAlign w:val="center"/>
          </w:tcPr>
          <w:p>
            <w:pPr>
              <w:spacing w:line="440" w:lineRule="exact"/>
              <w:rPr>
                <w:rFonts w:hint="default" w:ascii="Times New Roman" w:hAnsi="Times New Roman" w:eastAsia="仿宋_GB2312" w:cs="Times New Roman"/>
                <w:sz w:val="24"/>
                <w:highlight w:val="none"/>
                <w:shd w:val="clear" w:color="auto" w:fill="auto"/>
                <w:lang w:val="en-US" w:eastAsia="zh-CN"/>
              </w:rPr>
            </w:pPr>
            <w:r>
              <w:rPr>
                <w:rFonts w:ascii="Times New Roman" w:hAnsi="Times New Roman" w:eastAsia="仿宋_GB2312" w:cs="Times New Roman"/>
                <w:sz w:val="24"/>
                <w:highlight w:val="none"/>
                <w:shd w:val="clear" w:color="auto" w:fill="auto"/>
              </w:rPr>
              <w:t>6.提供正规销售合同复印件</w:t>
            </w:r>
            <w:r>
              <w:rPr>
                <w:rFonts w:hint="default" w:ascii="Times New Roman" w:hAnsi="Times New Roman" w:eastAsia="仿宋_GB2312" w:cs="Times New Roman"/>
                <w:sz w:val="24"/>
                <w:highlight w:val="none"/>
                <w:shd w:val="clear" w:color="auto" w:fill="auto"/>
                <w:lang w:val="en-US" w:eastAsia="zh-CN"/>
              </w:rPr>
              <w:t>或客户提出采购意向佐证材料</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7.</w:t>
            </w:r>
            <w:r>
              <w:rPr>
                <w:rFonts w:hint="default" w:ascii="Times New Roman" w:hAnsi="Times New Roman" w:eastAsia="仿宋_GB2312" w:cs="Times New Roman"/>
                <w:sz w:val="24"/>
                <w:highlight w:val="none"/>
                <w:shd w:val="clear" w:color="auto" w:fill="auto"/>
              </w:rPr>
              <w:t>申报</w:t>
            </w:r>
            <w:r>
              <w:rPr>
                <w:rFonts w:hint="default" w:ascii="Times New Roman" w:hAnsi="Times New Roman" w:eastAsia="仿宋_GB2312" w:cs="Times New Roman"/>
                <w:sz w:val="24"/>
                <w:highlight w:val="none"/>
                <w:shd w:val="clear" w:color="auto" w:fill="auto"/>
                <w:lang w:eastAsia="zh-CN"/>
              </w:rPr>
              <w:t>产品的</w:t>
            </w:r>
            <w:r>
              <w:rPr>
                <w:rFonts w:hint="default" w:ascii="Times New Roman" w:hAnsi="Times New Roman" w:eastAsia="仿宋_GB2312" w:cs="Times New Roman"/>
                <w:sz w:val="24"/>
                <w:highlight w:val="none"/>
                <w:shd w:val="clear" w:color="auto" w:fill="auto"/>
              </w:rPr>
              <w:t>最终用户单位不是贸易商性质企业</w:t>
            </w:r>
            <w:r>
              <w:rPr>
                <w:rFonts w:ascii="Times New Roman" w:hAnsi="Times New Roman" w:eastAsia="仿宋_GB2312" w:cs="Times New Roman"/>
                <w:sz w:val="24"/>
                <w:highlight w:val="none"/>
                <w:shd w:val="clear" w:color="auto" w:fill="auto"/>
              </w:rPr>
              <w:t>，</w:t>
            </w:r>
            <w:r>
              <w:rPr>
                <w:rFonts w:hint="default" w:ascii="Times New Roman" w:hAnsi="Times New Roman" w:eastAsia="仿宋_GB2312" w:cs="Times New Roman"/>
                <w:sz w:val="24"/>
                <w:highlight w:val="none"/>
                <w:shd w:val="clear" w:color="auto" w:fill="auto"/>
                <w:lang w:val="en-US" w:eastAsia="zh-CN"/>
              </w:rPr>
              <w:t>申报产品是</w:t>
            </w:r>
            <w:r>
              <w:rPr>
                <w:rFonts w:ascii="Times New Roman" w:hAnsi="Times New Roman" w:eastAsia="仿宋_GB2312" w:cs="Times New Roman"/>
                <w:sz w:val="24"/>
                <w:highlight w:val="none"/>
                <w:shd w:val="clear" w:color="auto" w:fill="auto"/>
              </w:rPr>
              <w:t>自产自销产品</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jc w:val="center"/>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8.</w:t>
            </w:r>
            <w:r>
              <w:rPr>
                <w:rFonts w:hint="default" w:ascii="Times New Roman" w:hAnsi="Times New Roman" w:eastAsia="仿宋_GB2312" w:cs="Times New Roman"/>
                <w:sz w:val="24"/>
                <w:highlight w:val="none"/>
                <w:shd w:val="clear" w:color="auto" w:fill="auto"/>
              </w:rPr>
              <w:t>申报</w:t>
            </w:r>
            <w:r>
              <w:rPr>
                <w:rFonts w:hint="default" w:ascii="Times New Roman" w:hAnsi="Times New Roman" w:eastAsia="仿宋_GB2312" w:cs="Times New Roman"/>
                <w:sz w:val="24"/>
                <w:highlight w:val="none"/>
                <w:shd w:val="clear" w:color="auto" w:fill="auto"/>
                <w:lang w:eastAsia="zh-CN"/>
              </w:rPr>
              <w:t>产品</w:t>
            </w:r>
            <w:r>
              <w:rPr>
                <w:rFonts w:ascii="Times New Roman" w:hAnsi="Times New Roman" w:eastAsia="仿宋_GB2312" w:cs="Times New Roman"/>
                <w:sz w:val="24"/>
                <w:highlight w:val="none"/>
                <w:shd w:val="clear" w:color="auto" w:fill="auto"/>
              </w:rPr>
              <w:t>技术指标</w:t>
            </w:r>
            <w:r>
              <w:rPr>
                <w:rFonts w:hint="default" w:ascii="Times New Roman" w:hAnsi="Times New Roman" w:eastAsia="仿宋_GB2312" w:cs="Times New Roman"/>
                <w:sz w:val="24"/>
                <w:highlight w:val="none"/>
                <w:shd w:val="clear" w:color="auto" w:fill="auto"/>
                <w:lang w:eastAsia="zh-CN"/>
              </w:rPr>
              <w:t>、</w:t>
            </w:r>
            <w:r>
              <w:rPr>
                <w:rFonts w:hint="default" w:ascii="Times New Roman" w:hAnsi="Times New Roman" w:eastAsia="仿宋_GB2312" w:cs="Times New Roman"/>
                <w:sz w:val="24"/>
                <w:highlight w:val="none"/>
                <w:shd w:val="clear" w:color="auto" w:fill="auto"/>
                <w:lang w:val="en-US" w:eastAsia="zh-CN"/>
              </w:rPr>
              <w:t>产品价值</w:t>
            </w:r>
            <w:r>
              <w:rPr>
                <w:rFonts w:ascii="Times New Roman" w:hAnsi="Times New Roman" w:eastAsia="仿宋_GB2312" w:cs="Times New Roman"/>
                <w:sz w:val="24"/>
                <w:highlight w:val="none"/>
                <w:shd w:val="clear" w:color="auto" w:fill="auto"/>
              </w:rPr>
              <w:t>与申报材料所述一致</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9</w:t>
            </w:r>
            <w:r>
              <w:rPr>
                <w:rFonts w:ascii="Times New Roman" w:hAnsi="Times New Roman" w:eastAsia="仿宋_GB2312" w:cs="Times New Roman"/>
                <w:sz w:val="24"/>
                <w:highlight w:val="none"/>
                <w:shd w:val="clear" w:color="auto" w:fill="auto"/>
              </w:rPr>
              <w:t>.</w:t>
            </w:r>
            <w:r>
              <w:rPr>
                <w:rFonts w:ascii="Times New Roman" w:hAnsi="Times New Roman" w:eastAsia="仿宋_GB2312" w:cs="Times New Roman"/>
                <w:kern w:val="0"/>
                <w:sz w:val="24"/>
                <w:highlight w:val="none"/>
                <w:shd w:val="clear" w:color="auto" w:fill="auto"/>
              </w:rPr>
              <w:t>申报单位近3年内在质量、安全、环保等方面未发生重</w:t>
            </w:r>
            <w:r>
              <w:rPr>
                <w:rFonts w:hint="eastAsia" w:ascii="Times New Roman" w:hAnsi="Times New Roman" w:eastAsia="仿宋_GB2312" w:cs="Times New Roman"/>
                <w:kern w:val="0"/>
                <w:sz w:val="24"/>
                <w:highlight w:val="none"/>
                <w:shd w:val="clear" w:color="auto" w:fill="auto"/>
                <w:lang w:eastAsia="zh-CN"/>
              </w:rPr>
              <w:t>特</w:t>
            </w:r>
            <w:r>
              <w:rPr>
                <w:rFonts w:ascii="Times New Roman" w:hAnsi="Times New Roman" w:eastAsia="仿宋_GB2312" w:cs="Times New Roman"/>
                <w:kern w:val="0"/>
                <w:sz w:val="24"/>
                <w:highlight w:val="none"/>
                <w:shd w:val="clear" w:color="auto" w:fill="auto"/>
              </w:rPr>
              <w:t>大事故，不属于失信被执行人</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rPr>
              <w:t>1</w:t>
            </w:r>
            <w:r>
              <w:rPr>
                <w:rFonts w:hint="default" w:ascii="Times New Roman" w:hAnsi="Times New Roman" w:eastAsia="仿宋_GB2312" w:cs="Times New Roman"/>
                <w:kern w:val="0"/>
                <w:sz w:val="24"/>
                <w:highlight w:val="none"/>
                <w:shd w:val="clear" w:color="auto" w:fill="auto"/>
                <w:lang w:val="en-US" w:eastAsia="zh-CN"/>
              </w:rPr>
              <w:t>0</w:t>
            </w:r>
            <w:r>
              <w:rPr>
                <w:rFonts w:ascii="Times New Roman" w:hAnsi="Times New Roman" w:eastAsia="仿宋_GB2312" w:cs="Times New Roman"/>
                <w:kern w:val="0"/>
                <w:sz w:val="24"/>
                <w:highlight w:val="none"/>
                <w:shd w:val="clear" w:color="auto" w:fill="auto"/>
              </w:rPr>
              <w:t>.</w:t>
            </w:r>
            <w:r>
              <w:rPr>
                <w:rFonts w:hint="default" w:ascii="Times New Roman" w:hAnsi="Times New Roman" w:eastAsia="仿宋_GB2312" w:cs="Times New Roman"/>
                <w:kern w:val="0"/>
                <w:sz w:val="24"/>
                <w:highlight w:val="none"/>
                <w:shd w:val="clear" w:color="auto" w:fill="auto"/>
              </w:rPr>
              <w:t>申报</w:t>
            </w:r>
            <w:r>
              <w:rPr>
                <w:rFonts w:hint="default" w:ascii="Times New Roman" w:hAnsi="Times New Roman" w:eastAsia="仿宋_GB2312" w:cs="Times New Roman"/>
                <w:kern w:val="0"/>
                <w:sz w:val="24"/>
                <w:highlight w:val="none"/>
                <w:shd w:val="clear" w:color="auto" w:fill="auto"/>
                <w:lang w:eastAsia="zh-CN"/>
              </w:rPr>
              <w:t>产品</w:t>
            </w:r>
            <w:r>
              <w:rPr>
                <w:rFonts w:ascii="Times New Roman" w:hAnsi="Times New Roman" w:eastAsia="仿宋_GB2312" w:cs="Times New Roman"/>
                <w:kern w:val="0"/>
                <w:sz w:val="24"/>
                <w:highlight w:val="none"/>
                <w:shd w:val="clear" w:color="auto" w:fill="auto"/>
              </w:rPr>
              <w:t>符合《</w:t>
            </w:r>
            <w:r>
              <w:rPr>
                <w:rFonts w:hint="default" w:ascii="Times New Roman" w:hAnsi="Times New Roman" w:eastAsia="仿宋_GB2312" w:cs="Times New Roman"/>
                <w:kern w:val="0"/>
                <w:sz w:val="24"/>
                <w:highlight w:val="none"/>
                <w:shd w:val="clear" w:color="auto" w:fill="auto"/>
              </w:rPr>
              <w:t>重点新材料首批次应用示范指导目录</w:t>
            </w:r>
            <w:r>
              <w:rPr>
                <w:rFonts w:hint="default" w:ascii="Times New Roman" w:hAnsi="Times New Roman" w:eastAsia="仿宋_GB2312" w:cs="Times New Roman"/>
                <w:kern w:val="0"/>
                <w:sz w:val="24"/>
                <w:highlight w:val="none"/>
                <w:shd w:val="clear" w:color="auto" w:fill="auto"/>
                <w:lang w:eastAsia="zh-CN"/>
              </w:rPr>
              <w:t>（</w:t>
            </w:r>
            <w:r>
              <w:rPr>
                <w:rFonts w:hint="default" w:ascii="Times New Roman" w:hAnsi="Times New Roman" w:eastAsia="仿宋_GB2312" w:cs="Times New Roman"/>
                <w:kern w:val="0"/>
                <w:sz w:val="24"/>
                <w:highlight w:val="none"/>
                <w:shd w:val="clear" w:color="auto" w:fill="auto"/>
                <w:lang w:val="en-US" w:eastAsia="zh-CN"/>
              </w:rPr>
              <w:t>2024年版</w:t>
            </w:r>
            <w:r>
              <w:rPr>
                <w:rFonts w:hint="default" w:ascii="Times New Roman" w:hAnsi="Times New Roman" w:eastAsia="仿宋_GB2312" w:cs="Times New Roman"/>
                <w:kern w:val="0"/>
                <w:sz w:val="24"/>
                <w:highlight w:val="none"/>
                <w:shd w:val="clear" w:color="auto" w:fill="auto"/>
                <w:lang w:eastAsia="zh-CN"/>
              </w:rPr>
              <w:t>）</w:t>
            </w:r>
            <w:r>
              <w:rPr>
                <w:rFonts w:ascii="Times New Roman" w:hAnsi="Times New Roman" w:eastAsia="仿宋_GB2312" w:cs="Times New Roman"/>
                <w:kern w:val="0"/>
                <w:sz w:val="24"/>
                <w:highlight w:val="none"/>
                <w:shd w:val="clear" w:color="auto" w:fill="auto"/>
              </w:rPr>
              <w:t>》有关</w:t>
            </w:r>
            <w:r>
              <w:rPr>
                <w:rFonts w:hint="default" w:ascii="Times New Roman" w:hAnsi="Times New Roman" w:eastAsia="仿宋_GB2312" w:cs="Times New Roman"/>
                <w:kern w:val="0"/>
                <w:sz w:val="24"/>
                <w:highlight w:val="none"/>
                <w:shd w:val="clear" w:color="auto" w:fill="auto"/>
                <w:lang w:val="en-US" w:eastAsia="zh-CN"/>
              </w:rPr>
              <w:t>指标</w:t>
            </w:r>
            <w:r>
              <w:rPr>
                <w:rFonts w:ascii="Times New Roman" w:hAnsi="Times New Roman" w:eastAsia="仿宋_GB2312" w:cs="Times New Roman"/>
                <w:kern w:val="0"/>
                <w:sz w:val="24"/>
                <w:highlight w:val="none"/>
                <w:shd w:val="clear" w:color="auto" w:fill="auto"/>
              </w:rPr>
              <w:t>要求</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20" w:type="dxa"/>
            <w:vMerge w:val="continue"/>
            <w:vAlign w:val="center"/>
          </w:tcPr>
          <w:p>
            <w:pPr>
              <w:spacing w:line="440" w:lineRule="exact"/>
              <w:rPr>
                <w:rFonts w:ascii="Times New Roman" w:hAnsi="Times New Roman" w:eastAsia="仿宋_GB2312" w:cs="Times New Roman"/>
                <w:sz w:val="24"/>
                <w:highlight w:val="none"/>
                <w:shd w:val="clear" w:color="auto" w:fill="auto"/>
              </w:rPr>
            </w:pPr>
          </w:p>
        </w:tc>
        <w:tc>
          <w:tcPr>
            <w:tcW w:w="7025" w:type="dxa"/>
            <w:vAlign w:val="center"/>
          </w:tcPr>
          <w:p>
            <w:pPr>
              <w:spacing w:line="440" w:lineRule="exact"/>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sz w:val="24"/>
                <w:highlight w:val="none"/>
                <w:shd w:val="clear" w:color="auto" w:fill="auto"/>
              </w:rPr>
              <w:t>12</w:t>
            </w:r>
            <w:r>
              <w:rPr>
                <w:rFonts w:ascii="Times New Roman" w:hAnsi="Times New Roman" w:eastAsia="仿宋_GB2312" w:cs="Times New Roman"/>
                <w:sz w:val="24"/>
                <w:highlight w:val="none"/>
                <w:shd w:val="clear" w:color="auto" w:fill="auto"/>
              </w:rPr>
              <w:t>.符合申报通知中规定的其他要求</w:t>
            </w:r>
          </w:p>
        </w:tc>
        <w:tc>
          <w:tcPr>
            <w:tcW w:w="1050" w:type="dxa"/>
            <w:vAlign w:val="center"/>
          </w:tcPr>
          <w:p>
            <w:pPr>
              <w:spacing w:line="440" w:lineRule="exact"/>
              <w:rPr>
                <w:rFonts w:ascii="Times New Roman" w:hAnsi="Times New Roman" w:eastAsia="仿宋_GB2312" w:cs="Times New Roman"/>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75" w:hRule="atLeast"/>
          <w:jc w:val="center"/>
        </w:trPr>
        <w:tc>
          <w:tcPr>
            <w:tcW w:w="820" w:type="dxa"/>
            <w:vAlign w:val="center"/>
          </w:tcPr>
          <w:p>
            <w:pPr>
              <w:widowControl/>
              <w:spacing w:line="440" w:lineRule="exact"/>
              <w:jc w:val="center"/>
              <w:textAlignment w:val="center"/>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推荐单位</w:t>
            </w:r>
            <w:r>
              <w:rPr>
                <w:rFonts w:ascii="Times New Roman" w:hAnsi="Times New Roman" w:eastAsia="仿宋_GB2312" w:cs="Times New Roman"/>
                <w:kern w:val="0"/>
                <w:sz w:val="24"/>
                <w:highlight w:val="none"/>
                <w:shd w:val="clear" w:color="auto" w:fill="auto"/>
              </w:rPr>
              <w:t>意见</w:t>
            </w:r>
          </w:p>
        </w:tc>
        <w:tc>
          <w:tcPr>
            <w:tcW w:w="8075" w:type="dxa"/>
            <w:gridSpan w:val="2"/>
            <w:vAlign w:val="center"/>
          </w:tcPr>
          <w:p>
            <w:pPr>
              <w:widowControl/>
              <w:spacing w:line="440" w:lineRule="exact"/>
              <w:jc w:val="left"/>
              <w:textAlignment w:val="center"/>
              <w:rPr>
                <w:rFonts w:ascii="Times New Roman" w:hAnsi="Times New Roman" w:eastAsia="仿宋_GB2312" w:cs="Times New Roman"/>
                <w:kern w:val="0"/>
                <w:sz w:val="24"/>
                <w:highlight w:val="none"/>
                <w:shd w:val="clear" w:color="auto" w:fill="auto"/>
              </w:rPr>
            </w:pPr>
          </w:p>
          <w:p>
            <w:pPr>
              <w:widowControl/>
              <w:spacing w:line="440" w:lineRule="exact"/>
              <w:jc w:val="left"/>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经</w:t>
            </w:r>
            <w:r>
              <w:rPr>
                <w:rFonts w:hint="default" w:ascii="Times New Roman" w:hAnsi="Times New Roman" w:eastAsia="仿宋_GB2312" w:cs="Times New Roman"/>
                <w:kern w:val="0"/>
                <w:sz w:val="24"/>
                <w:highlight w:val="none"/>
                <w:shd w:val="clear" w:color="auto" w:fill="auto"/>
                <w:lang w:eastAsia="zh-CN"/>
              </w:rPr>
              <w:t>核查</w:t>
            </w:r>
            <w:r>
              <w:rPr>
                <w:rFonts w:ascii="Times New Roman" w:hAnsi="Times New Roman" w:eastAsia="仿宋_GB2312" w:cs="Times New Roman"/>
                <w:kern w:val="0"/>
                <w:sz w:val="24"/>
                <w:highlight w:val="none"/>
                <w:shd w:val="clear" w:color="auto" w:fill="auto"/>
              </w:rPr>
              <w:t>，该项目申报材料真实、完整且满足推荐条件</w:t>
            </w:r>
            <w:r>
              <w:rPr>
                <w:rFonts w:hint="default" w:ascii="Times New Roman" w:hAnsi="Times New Roman" w:eastAsia="仿宋_GB2312" w:cs="Times New Roman"/>
                <w:kern w:val="0"/>
                <w:sz w:val="24"/>
                <w:highlight w:val="none"/>
                <w:shd w:val="clear" w:color="auto" w:fill="auto"/>
                <w:lang w:eastAsia="zh-CN"/>
              </w:rPr>
              <w:t>，建议额度</w:t>
            </w:r>
            <w:r>
              <w:rPr>
                <w:rFonts w:hint="eastAsia" w:ascii="Times New Roman" w:hAnsi="Times New Roman" w:eastAsia="仿宋_GB2312" w:cs="Times New Roman"/>
                <w:kern w:val="0"/>
                <w:sz w:val="24"/>
                <w:highlight w:val="none"/>
                <w:u w:val="single"/>
                <w:shd w:val="clear" w:color="auto" w:fill="auto"/>
                <w:lang w:val="en-US" w:eastAsia="zh-CN"/>
              </w:rPr>
              <w:t xml:space="preserve">    </w:t>
            </w:r>
            <w:r>
              <w:rPr>
                <w:rFonts w:hint="default" w:ascii="Times New Roman" w:hAnsi="Times New Roman" w:eastAsia="仿宋_GB2312" w:cs="Times New Roman"/>
                <w:kern w:val="0"/>
                <w:sz w:val="24"/>
                <w:highlight w:val="none"/>
                <w:shd w:val="clear" w:color="auto" w:fill="auto"/>
                <w:lang w:eastAsia="zh-CN"/>
              </w:rPr>
              <w:t>万元</w:t>
            </w:r>
          </w:p>
          <w:p>
            <w:pPr>
              <w:spacing w:line="440" w:lineRule="exact"/>
              <w:rPr>
                <w:rFonts w:ascii="Times New Roman" w:hAnsi="Times New Roman" w:eastAsia="仿宋_GB2312" w:cs="Times New Roman"/>
                <w:sz w:val="24"/>
                <w:highlight w:val="none"/>
                <w:shd w:val="clear" w:color="auto" w:fill="auto"/>
              </w:rPr>
            </w:pPr>
          </w:p>
          <w:p>
            <w:pPr>
              <w:widowControl/>
              <w:wordWrap w:val="0"/>
              <w:spacing w:line="44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单位盖章</w:t>
            </w:r>
          </w:p>
          <w:p>
            <w:pPr>
              <w:widowControl/>
              <w:wordWrap w:val="0"/>
              <w:spacing w:line="440" w:lineRule="exact"/>
              <w:jc w:val="center"/>
              <w:textAlignment w:val="center"/>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年</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月</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日</w:t>
            </w:r>
          </w:p>
        </w:tc>
      </w:tr>
    </w:tbl>
    <w:p>
      <w:pPr>
        <w:spacing w:line="300" w:lineRule="exact"/>
        <w:rPr>
          <w:rFonts w:ascii="Times New Roman" w:hAnsi="Times New Roman" w:eastAsia="仿宋_GB2312" w:cs="Times New Roman"/>
          <w:sz w:val="32"/>
          <w:szCs w:val="32"/>
          <w:highlight w:val="none"/>
          <w:shd w:val="clear" w:color="auto" w:fill="auto"/>
        </w:rPr>
        <w:sectPr>
          <w:headerReference r:id="rId3" w:type="default"/>
          <w:pgSz w:w="11906" w:h="16838"/>
          <w:pgMar w:top="1440" w:right="1803" w:bottom="1440" w:left="1803" w:header="851" w:footer="992" w:gutter="0"/>
          <w:cols w:space="720" w:num="1"/>
          <w:docGrid w:type="lines" w:linePitch="319" w:charSpace="0"/>
        </w:sectPr>
      </w:pPr>
    </w:p>
    <w:p>
      <w:pPr>
        <w:spacing w:line="600" w:lineRule="exact"/>
        <w:jc w:val="left"/>
        <w:rPr>
          <w:rFonts w:hint="eastAsia" w:ascii="黑体" w:hAnsi="黑体" w:eastAsia="黑体" w:cs="黑体"/>
          <w:kern w:val="2"/>
          <w:sz w:val="32"/>
          <w:szCs w:val="32"/>
          <w:highlight w:val="none"/>
          <w:shd w:val="clear" w:color="auto" w:fill="auto"/>
          <w:lang w:val="en-US" w:eastAsia="zh-CN" w:bidi="ar-SA"/>
        </w:rPr>
      </w:pPr>
      <w:r>
        <w:rPr>
          <w:rFonts w:hint="eastAsia" w:ascii="黑体" w:hAnsi="黑体" w:eastAsia="黑体" w:cs="黑体"/>
          <w:kern w:val="2"/>
          <w:sz w:val="32"/>
          <w:szCs w:val="32"/>
          <w:highlight w:val="none"/>
          <w:shd w:val="clear" w:color="auto" w:fill="auto"/>
          <w:lang w:val="en-US" w:eastAsia="zh-CN" w:bidi="ar-SA"/>
        </w:rPr>
        <w:t>附</w:t>
      </w:r>
      <w:r>
        <w:rPr>
          <w:rFonts w:hint="default" w:ascii="Times New Roman" w:hAnsi="Times New Roman" w:eastAsia="黑体" w:cs="Times New Roman"/>
          <w:kern w:val="2"/>
          <w:sz w:val="32"/>
          <w:szCs w:val="32"/>
          <w:highlight w:val="none"/>
          <w:shd w:val="clear" w:color="auto" w:fill="auto"/>
          <w:lang w:val="en-US" w:eastAsia="zh-CN" w:bidi="ar-SA"/>
        </w:rPr>
        <w:t>2-</w:t>
      </w:r>
      <w:r>
        <w:rPr>
          <w:rFonts w:hint="default" w:ascii="Times New Roman" w:hAnsi="Times New Roman" w:eastAsia="黑体" w:cs="Times New Roman"/>
          <w:kern w:val="2"/>
          <w:sz w:val="32"/>
          <w:szCs w:val="32"/>
          <w:highlight w:val="none"/>
          <w:shd w:val="clear" w:color="auto" w:fill="auto"/>
          <w:lang w:val="en-US" w:eastAsia="zh-CN" w:bidi="ar-SA"/>
        </w:rPr>
        <w:t>2</w:t>
      </w:r>
    </w:p>
    <w:p>
      <w:pPr>
        <w:spacing w:line="600" w:lineRule="exact"/>
        <w:jc w:val="both"/>
        <w:rPr>
          <w:rFonts w:hint="default" w:ascii="Times New Roman" w:hAnsi="Times New Roman" w:eastAsia="方正小标宋简体" w:cs="Times New Roman"/>
          <w:sz w:val="36"/>
          <w:szCs w:val="36"/>
          <w:highlight w:val="none"/>
          <w:shd w:val="clear" w:color="auto" w:fill="auto"/>
        </w:rPr>
      </w:pPr>
    </w:p>
    <w:p>
      <w:pPr>
        <w:spacing w:line="600" w:lineRule="exact"/>
        <w:jc w:val="center"/>
        <w:rPr>
          <w:rFonts w:hint="default" w:ascii="Times New Roman" w:hAnsi="Times New Roman" w:eastAsia="方正小标宋简体" w:cs="Times New Roman"/>
          <w:sz w:val="36"/>
          <w:szCs w:val="36"/>
          <w:highlight w:val="none"/>
          <w:shd w:val="clear" w:color="auto" w:fill="auto"/>
          <w:lang w:val="en-US" w:eastAsia="zh-CN"/>
        </w:rPr>
      </w:pPr>
      <w:r>
        <w:rPr>
          <w:rFonts w:hint="default" w:ascii="Times New Roman" w:hAnsi="Times New Roman" w:eastAsia="方正小标宋简体" w:cs="Times New Roman"/>
          <w:sz w:val="36"/>
          <w:szCs w:val="36"/>
          <w:highlight w:val="none"/>
          <w:shd w:val="clear" w:color="auto" w:fill="auto"/>
        </w:rPr>
        <w:t>2024年度首批次新材料保险补偿</w:t>
      </w:r>
      <w:r>
        <w:rPr>
          <w:rFonts w:hint="default" w:ascii="Times New Roman" w:hAnsi="Times New Roman" w:eastAsia="方正小标宋简体" w:cs="Times New Roman"/>
          <w:sz w:val="36"/>
          <w:szCs w:val="36"/>
          <w:highlight w:val="none"/>
          <w:shd w:val="clear" w:color="auto" w:fill="auto"/>
          <w:lang w:val="en-US" w:eastAsia="zh-CN"/>
        </w:rPr>
        <w:t>项目</w:t>
      </w:r>
    </w:p>
    <w:p>
      <w:pPr>
        <w:spacing w:line="600" w:lineRule="exact"/>
        <w:jc w:val="center"/>
        <w:rPr>
          <w:rFonts w:ascii="Times New Roman" w:hAnsi="Times New Roman" w:eastAsia="方正小标宋简体" w:cs="Times New Roman"/>
          <w:sz w:val="36"/>
          <w:szCs w:val="36"/>
          <w:highlight w:val="none"/>
          <w:shd w:val="clear" w:color="auto" w:fill="auto"/>
        </w:rPr>
      </w:pPr>
      <w:r>
        <w:rPr>
          <w:rFonts w:hint="default" w:ascii="Times New Roman" w:hAnsi="Times New Roman" w:eastAsia="方正小标宋简体" w:cs="Times New Roman"/>
          <w:sz w:val="36"/>
          <w:szCs w:val="36"/>
          <w:highlight w:val="none"/>
          <w:shd w:val="clear" w:color="auto" w:fill="auto"/>
          <w:lang w:val="en-US" w:eastAsia="zh-CN"/>
        </w:rPr>
        <w:t>资格审定</w:t>
      </w:r>
      <w:r>
        <w:rPr>
          <w:rFonts w:ascii="Times New Roman" w:hAnsi="Times New Roman" w:eastAsia="方正小标宋简体" w:cs="Times New Roman"/>
          <w:sz w:val="36"/>
          <w:szCs w:val="36"/>
          <w:highlight w:val="none"/>
          <w:shd w:val="clear" w:color="auto" w:fill="auto"/>
        </w:rPr>
        <w:t>推荐汇总表</w:t>
      </w:r>
    </w:p>
    <w:p>
      <w:pPr>
        <w:pStyle w:val="5"/>
        <w:spacing w:line="600" w:lineRule="exact"/>
        <w:rPr>
          <w:rFonts w:ascii="Times New Roman" w:hAnsi="Times New Roman" w:cs="Times New Roman"/>
          <w:highlight w:val="none"/>
          <w:shd w:val="clear" w:color="auto" w:fill="auto"/>
        </w:rPr>
      </w:pPr>
    </w:p>
    <w:tbl>
      <w:tblPr>
        <w:tblStyle w:val="14"/>
        <w:tblW w:w="13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96"/>
        <w:gridCol w:w="1796"/>
        <w:gridCol w:w="1665"/>
        <w:gridCol w:w="1800"/>
        <w:gridCol w:w="1985"/>
        <w:gridCol w:w="208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vAlign w:val="center"/>
          </w:tcPr>
          <w:p>
            <w:pPr>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b/>
                <w:bCs/>
                <w:szCs w:val="21"/>
                <w:highlight w:val="none"/>
                <w:shd w:val="clear" w:color="auto" w:fill="auto"/>
              </w:rPr>
              <w:t>序号</w:t>
            </w:r>
          </w:p>
        </w:tc>
        <w:tc>
          <w:tcPr>
            <w:tcW w:w="1796" w:type="dxa"/>
            <w:vAlign w:val="center"/>
          </w:tcPr>
          <w:p>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rPr>
              <w:t>推荐单位</w:t>
            </w:r>
          </w:p>
        </w:tc>
        <w:tc>
          <w:tcPr>
            <w:tcW w:w="1796" w:type="dxa"/>
            <w:vAlign w:val="center"/>
          </w:tcPr>
          <w:p>
            <w:pPr>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b/>
                <w:bCs/>
                <w:szCs w:val="21"/>
                <w:highlight w:val="none"/>
                <w:shd w:val="clear" w:color="auto" w:fill="auto"/>
              </w:rPr>
              <w:t>申报单位</w:t>
            </w:r>
            <w:r>
              <w:rPr>
                <w:rFonts w:hint="default" w:ascii="Times New Roman" w:hAnsi="Times New Roman" w:eastAsia="仿宋_GB2312" w:cs="Times New Roman"/>
                <w:b/>
                <w:bCs/>
                <w:szCs w:val="21"/>
                <w:highlight w:val="none"/>
                <w:shd w:val="clear" w:color="auto" w:fill="auto"/>
              </w:rPr>
              <w:t>名称</w:t>
            </w:r>
          </w:p>
        </w:tc>
        <w:tc>
          <w:tcPr>
            <w:tcW w:w="1665" w:type="dxa"/>
            <w:vAlign w:val="center"/>
          </w:tcPr>
          <w:p>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rPr>
              <w:t>申报</w:t>
            </w:r>
            <w:r>
              <w:rPr>
                <w:rFonts w:hint="default" w:ascii="Times New Roman" w:hAnsi="Times New Roman" w:eastAsia="仿宋_GB2312" w:cs="Times New Roman"/>
                <w:b/>
                <w:bCs/>
                <w:szCs w:val="21"/>
                <w:highlight w:val="none"/>
                <w:shd w:val="clear" w:color="auto" w:fill="auto"/>
                <w:lang w:val="en-US" w:eastAsia="zh-CN"/>
              </w:rPr>
              <w:t>产品</w:t>
            </w:r>
            <w:r>
              <w:rPr>
                <w:rFonts w:ascii="Times New Roman" w:hAnsi="Times New Roman" w:eastAsia="仿宋_GB2312" w:cs="Times New Roman"/>
                <w:b/>
                <w:bCs/>
                <w:szCs w:val="21"/>
                <w:highlight w:val="none"/>
                <w:shd w:val="clear" w:color="auto" w:fill="auto"/>
              </w:rPr>
              <w:t>名称</w:t>
            </w:r>
          </w:p>
        </w:tc>
        <w:tc>
          <w:tcPr>
            <w:tcW w:w="1800" w:type="dxa"/>
            <w:vAlign w:val="center"/>
          </w:tcPr>
          <w:p>
            <w:pPr>
              <w:spacing w:line="600" w:lineRule="exact"/>
              <w:jc w:val="center"/>
              <w:rPr>
                <w:rFonts w:hint="default" w:ascii="Times New Roman" w:hAnsi="Times New Roman" w:eastAsia="仿宋_GB2312" w:cs="Times New Roman"/>
                <w:b/>
                <w:bCs/>
                <w:szCs w:val="21"/>
                <w:highlight w:val="none"/>
                <w:shd w:val="clear" w:color="auto" w:fill="auto"/>
                <w:lang w:eastAsia="zh-CN"/>
              </w:rPr>
            </w:pPr>
            <w:r>
              <w:rPr>
                <w:rFonts w:hint="default" w:ascii="Times New Roman" w:hAnsi="Times New Roman" w:eastAsia="仿宋_GB2312" w:cs="Times New Roman"/>
                <w:b/>
                <w:bCs/>
                <w:szCs w:val="21"/>
                <w:highlight w:val="none"/>
                <w:shd w:val="clear" w:color="auto" w:fill="auto"/>
                <w:lang w:eastAsia="zh-CN"/>
              </w:rPr>
              <w:t>对应《目录》名称</w:t>
            </w:r>
          </w:p>
        </w:tc>
        <w:tc>
          <w:tcPr>
            <w:tcW w:w="1985" w:type="dxa"/>
            <w:vAlign w:val="center"/>
          </w:tcPr>
          <w:p>
            <w:pPr>
              <w:spacing w:line="600" w:lineRule="exact"/>
              <w:jc w:val="center"/>
              <w:rPr>
                <w:rFonts w:hint="default" w:ascii="Times New Roman" w:hAnsi="Times New Roman" w:eastAsia="仿宋_GB2312" w:cs="Times New Roman"/>
                <w:b/>
                <w:bCs/>
                <w:szCs w:val="21"/>
                <w:highlight w:val="none"/>
                <w:shd w:val="clear" w:color="auto" w:fill="auto"/>
                <w:lang w:val="en-US" w:eastAsia="zh-CN"/>
              </w:rPr>
            </w:pPr>
            <w:r>
              <w:rPr>
                <w:rFonts w:hint="default" w:ascii="Times New Roman" w:hAnsi="Times New Roman" w:eastAsia="仿宋_GB2312" w:cs="Times New Roman"/>
                <w:b/>
                <w:bCs/>
                <w:szCs w:val="21"/>
                <w:highlight w:val="none"/>
                <w:shd w:val="clear" w:color="auto" w:fill="auto"/>
                <w:lang w:eastAsia="zh-CN"/>
              </w:rPr>
              <w:t>对应《目录》序号</w:t>
            </w:r>
          </w:p>
        </w:tc>
        <w:tc>
          <w:tcPr>
            <w:tcW w:w="2088" w:type="dxa"/>
            <w:vAlign w:val="center"/>
          </w:tcPr>
          <w:p>
            <w:pPr>
              <w:spacing w:line="600" w:lineRule="exact"/>
              <w:jc w:val="center"/>
              <w:rPr>
                <w:rFonts w:hint="default" w:ascii="Times New Roman" w:hAnsi="Times New Roman" w:eastAsia="仿宋_GB2312" w:cs="Times New Roman"/>
                <w:b/>
                <w:bCs/>
                <w:szCs w:val="21"/>
                <w:highlight w:val="none"/>
                <w:shd w:val="clear" w:color="auto" w:fill="auto"/>
              </w:rPr>
            </w:pPr>
            <w:r>
              <w:rPr>
                <w:rFonts w:hint="default" w:ascii="Times New Roman" w:hAnsi="Times New Roman" w:eastAsia="仿宋_GB2312" w:cs="Times New Roman"/>
                <w:b/>
                <w:bCs/>
                <w:szCs w:val="21"/>
                <w:highlight w:val="none"/>
                <w:shd w:val="clear" w:color="auto" w:fill="auto"/>
                <w:lang w:eastAsia="zh-CN"/>
              </w:rPr>
              <w:t>对应《目录》子序号</w:t>
            </w:r>
          </w:p>
        </w:tc>
        <w:tc>
          <w:tcPr>
            <w:tcW w:w="1269" w:type="dxa"/>
            <w:vAlign w:val="center"/>
          </w:tcPr>
          <w:p>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lang w:eastAsia="zh-CN"/>
              </w:rPr>
              <w:t>建议额度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kern w:val="0"/>
                <w:sz w:val="21"/>
                <w:szCs w:val="21"/>
                <w:highlight w:val="none"/>
                <w:shd w:val="clear" w:color="auto" w:fill="auto"/>
              </w:rPr>
              <w:t>1</w:t>
            </w:r>
          </w:p>
        </w:tc>
        <w:tc>
          <w:tcPr>
            <w:tcW w:w="1796"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269"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kern w:val="0"/>
                <w:sz w:val="21"/>
                <w:szCs w:val="21"/>
                <w:highlight w:val="none"/>
                <w:shd w:val="clear" w:color="auto" w:fill="auto"/>
              </w:rPr>
              <w:t>2</w:t>
            </w:r>
          </w:p>
        </w:tc>
        <w:tc>
          <w:tcPr>
            <w:tcW w:w="1796"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269"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vAlign w:val="center"/>
          </w:tcPr>
          <w:p>
            <w:pPr>
              <w:pStyle w:val="5"/>
              <w:spacing w:line="600" w:lineRule="exact"/>
              <w:jc w:val="center"/>
              <w:rPr>
                <w:rFonts w:ascii="Times New Roman" w:hAnsi="Times New Roman" w:eastAsia="仿宋_GB2312" w:cs="Times New Roman"/>
                <w:kern w:val="0"/>
                <w:sz w:val="21"/>
                <w:szCs w:val="21"/>
                <w:highlight w:val="none"/>
                <w:shd w:val="clear" w:color="auto" w:fill="auto"/>
              </w:rPr>
            </w:pPr>
            <w:r>
              <w:rPr>
                <w:rFonts w:hint="default" w:ascii="Times New Roman" w:hAnsi="Times New Roman" w:eastAsia="仿宋_GB2312" w:cs="Times New Roman"/>
                <w:kern w:val="0"/>
                <w:sz w:val="21"/>
                <w:szCs w:val="21"/>
                <w:highlight w:val="none"/>
                <w:shd w:val="clear" w:color="auto" w:fill="auto"/>
              </w:rPr>
              <w:t>...</w:t>
            </w:r>
          </w:p>
        </w:tc>
        <w:tc>
          <w:tcPr>
            <w:tcW w:w="1796"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269" w:type="dxa"/>
            <w:vAlign w:val="center"/>
          </w:tcPr>
          <w:p>
            <w:pPr>
              <w:pStyle w:val="5"/>
              <w:spacing w:line="600" w:lineRule="exact"/>
              <w:jc w:val="center"/>
              <w:rPr>
                <w:rFonts w:ascii="Times New Roman" w:hAnsi="Times New Roman" w:eastAsia="仿宋_GB2312" w:cs="Times New Roman"/>
                <w:b/>
                <w:spacing w:val="10"/>
                <w:szCs w:val="30"/>
                <w:highlight w:val="none"/>
                <w:shd w:val="clear" w:color="auto" w:fill="auto"/>
              </w:rPr>
            </w:pPr>
          </w:p>
        </w:tc>
      </w:tr>
    </w:tbl>
    <w:p>
      <w:pPr>
        <w:pStyle w:val="8"/>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600" w:lineRule="exact"/>
        <w:ind w:firstLine="0" w:firstLineChars="0"/>
        <w:jc w:val="left"/>
        <w:textAlignment w:val="auto"/>
        <w:rPr>
          <w:rFonts w:hint="default" w:ascii="Times New Roman" w:hAnsi="Times New Roman" w:eastAsia="仿宋_GB2312" w:cs="Times New Roman"/>
          <w:sz w:val="32"/>
          <w:szCs w:val="32"/>
          <w:shd w:val="clear" w:color="auto" w:fill="auto"/>
          <w:lang w:val="en-US" w:eastAsia="zh-CN"/>
        </w:rPr>
      </w:pPr>
    </w:p>
    <w:p>
      <w:pPr>
        <w:widowControl/>
        <w:numPr>
          <w:ilvl w:val="0"/>
          <w:numId w:val="0"/>
        </w:numPr>
        <w:spacing w:beforeAutospacing="0" w:afterAutospacing="0" w:line="600" w:lineRule="exact"/>
        <w:ind w:firstLine="0" w:firstLineChars="0"/>
        <w:jc w:val="both"/>
        <w:rPr>
          <w:rFonts w:ascii="Times New Roman" w:hAnsi="Times New Roman" w:eastAsia="仿宋_GB2312" w:cs="Times New Roman"/>
          <w:sz w:val="32"/>
          <w:szCs w:val="32"/>
          <w:shd w:val="clear" w:color="auto" w:fill="auto"/>
        </w:rPr>
      </w:pPr>
    </w:p>
    <w:sectPr>
      <w:head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EBDFB"/>
    <w:multiLevelType w:val="singleLevel"/>
    <w:tmpl w:val="A7FEBD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zdhMGYwZDZkNTU4N2M3ZDk4Mzc2NTc0OTYzNzQifQ=="/>
  </w:docVars>
  <w:rsids>
    <w:rsidRoot w:val="00172A27"/>
    <w:rsid w:val="000B1075"/>
    <w:rsid w:val="001A34B4"/>
    <w:rsid w:val="003B5DE8"/>
    <w:rsid w:val="00FF2DAE"/>
    <w:rsid w:val="0371289F"/>
    <w:rsid w:val="04816AA1"/>
    <w:rsid w:val="05483811"/>
    <w:rsid w:val="056F650E"/>
    <w:rsid w:val="082C5B6C"/>
    <w:rsid w:val="08E564D8"/>
    <w:rsid w:val="08FF1493"/>
    <w:rsid w:val="09D94217"/>
    <w:rsid w:val="0A5E7231"/>
    <w:rsid w:val="0C926CD2"/>
    <w:rsid w:val="0CB93F80"/>
    <w:rsid w:val="0E63372C"/>
    <w:rsid w:val="0ED76660"/>
    <w:rsid w:val="0FBD0846"/>
    <w:rsid w:val="11AF3DD5"/>
    <w:rsid w:val="1453376A"/>
    <w:rsid w:val="15116BAD"/>
    <w:rsid w:val="1B2759C2"/>
    <w:rsid w:val="1B405AEA"/>
    <w:rsid w:val="1BE6A6AC"/>
    <w:rsid w:val="1C6E5B02"/>
    <w:rsid w:val="1C752FA8"/>
    <w:rsid w:val="1D5324B5"/>
    <w:rsid w:val="1FB78414"/>
    <w:rsid w:val="22356D36"/>
    <w:rsid w:val="24325204"/>
    <w:rsid w:val="256C11FD"/>
    <w:rsid w:val="25AC2619"/>
    <w:rsid w:val="26033344"/>
    <w:rsid w:val="271A137E"/>
    <w:rsid w:val="279F1730"/>
    <w:rsid w:val="28B352C9"/>
    <w:rsid w:val="28DB0273"/>
    <w:rsid w:val="29294EE4"/>
    <w:rsid w:val="2B447310"/>
    <w:rsid w:val="2CDC1011"/>
    <w:rsid w:val="2D5B74AC"/>
    <w:rsid w:val="2DD14D07"/>
    <w:rsid w:val="2E8F63EE"/>
    <w:rsid w:val="2E8F766D"/>
    <w:rsid w:val="2EBB78B8"/>
    <w:rsid w:val="2F2C20E5"/>
    <w:rsid w:val="2F525BC7"/>
    <w:rsid w:val="302559DE"/>
    <w:rsid w:val="3192160B"/>
    <w:rsid w:val="31CD759B"/>
    <w:rsid w:val="32852EA0"/>
    <w:rsid w:val="32CA3036"/>
    <w:rsid w:val="34897199"/>
    <w:rsid w:val="35E625BF"/>
    <w:rsid w:val="35FF3F8C"/>
    <w:rsid w:val="3636450C"/>
    <w:rsid w:val="367A5C4B"/>
    <w:rsid w:val="372E04CB"/>
    <w:rsid w:val="37DE9A7B"/>
    <w:rsid w:val="385E695D"/>
    <w:rsid w:val="39145D01"/>
    <w:rsid w:val="39F757E4"/>
    <w:rsid w:val="3AE00025"/>
    <w:rsid w:val="3B7A0390"/>
    <w:rsid w:val="3BFA8CB0"/>
    <w:rsid w:val="3BFD3921"/>
    <w:rsid w:val="3C07081E"/>
    <w:rsid w:val="3C101F4E"/>
    <w:rsid w:val="3DD0400A"/>
    <w:rsid w:val="3DFDCB5D"/>
    <w:rsid w:val="3E613588"/>
    <w:rsid w:val="3E6343A2"/>
    <w:rsid w:val="3EB23790"/>
    <w:rsid w:val="3EDE370B"/>
    <w:rsid w:val="3EF0670B"/>
    <w:rsid w:val="3EFED965"/>
    <w:rsid w:val="3F222897"/>
    <w:rsid w:val="3F7F6457"/>
    <w:rsid w:val="3FFED2B4"/>
    <w:rsid w:val="401046A7"/>
    <w:rsid w:val="407D5AE1"/>
    <w:rsid w:val="411F1821"/>
    <w:rsid w:val="41607DCE"/>
    <w:rsid w:val="454D5055"/>
    <w:rsid w:val="45DB2548"/>
    <w:rsid w:val="466417E4"/>
    <w:rsid w:val="46AA4C2F"/>
    <w:rsid w:val="46DA418F"/>
    <w:rsid w:val="46DC3AA0"/>
    <w:rsid w:val="47344447"/>
    <w:rsid w:val="4A77151F"/>
    <w:rsid w:val="4B077AC3"/>
    <w:rsid w:val="4B4A1C1E"/>
    <w:rsid w:val="4C2E27A6"/>
    <w:rsid w:val="4CF5766A"/>
    <w:rsid w:val="4E2223D4"/>
    <w:rsid w:val="519B66F3"/>
    <w:rsid w:val="53250764"/>
    <w:rsid w:val="5383014F"/>
    <w:rsid w:val="53F505AC"/>
    <w:rsid w:val="54392D14"/>
    <w:rsid w:val="55353213"/>
    <w:rsid w:val="5719759B"/>
    <w:rsid w:val="575C2CB0"/>
    <w:rsid w:val="59480B21"/>
    <w:rsid w:val="598A240A"/>
    <w:rsid w:val="5A691443"/>
    <w:rsid w:val="5A7A2DBC"/>
    <w:rsid w:val="5DDB39ED"/>
    <w:rsid w:val="5E154E6A"/>
    <w:rsid w:val="5F2BB051"/>
    <w:rsid w:val="5FAB2D85"/>
    <w:rsid w:val="5FCF969D"/>
    <w:rsid w:val="5FF11F12"/>
    <w:rsid w:val="5FFDBA87"/>
    <w:rsid w:val="5FFED1CA"/>
    <w:rsid w:val="5FFFBE50"/>
    <w:rsid w:val="60A73C30"/>
    <w:rsid w:val="628B5CC1"/>
    <w:rsid w:val="65641E0E"/>
    <w:rsid w:val="673401C9"/>
    <w:rsid w:val="679D3C0D"/>
    <w:rsid w:val="67FF7FA1"/>
    <w:rsid w:val="69FFE5CB"/>
    <w:rsid w:val="6ADA3B1F"/>
    <w:rsid w:val="6B79AB31"/>
    <w:rsid w:val="6CA306B4"/>
    <w:rsid w:val="6D3B4D9F"/>
    <w:rsid w:val="6DFD5F48"/>
    <w:rsid w:val="6E5610FE"/>
    <w:rsid w:val="6E954343"/>
    <w:rsid w:val="6EFFBCC4"/>
    <w:rsid w:val="70D61958"/>
    <w:rsid w:val="736ECDDA"/>
    <w:rsid w:val="745B41AC"/>
    <w:rsid w:val="74827185"/>
    <w:rsid w:val="76314882"/>
    <w:rsid w:val="76FFAD4F"/>
    <w:rsid w:val="775F39EB"/>
    <w:rsid w:val="77D7EE5C"/>
    <w:rsid w:val="77FE9486"/>
    <w:rsid w:val="7824457B"/>
    <w:rsid w:val="78C97EDC"/>
    <w:rsid w:val="78D73917"/>
    <w:rsid w:val="792F03D4"/>
    <w:rsid w:val="79BF5FCE"/>
    <w:rsid w:val="7A8F098D"/>
    <w:rsid w:val="7AF9025F"/>
    <w:rsid w:val="7BA5ADDE"/>
    <w:rsid w:val="7BCF25C5"/>
    <w:rsid w:val="7BFB8190"/>
    <w:rsid w:val="7BFE2834"/>
    <w:rsid w:val="7BFE405D"/>
    <w:rsid w:val="7C682563"/>
    <w:rsid w:val="7CD45E6D"/>
    <w:rsid w:val="7CE64029"/>
    <w:rsid w:val="7CFD51D9"/>
    <w:rsid w:val="7EA21E55"/>
    <w:rsid w:val="7ECE5942"/>
    <w:rsid w:val="7EE9C114"/>
    <w:rsid w:val="7EFBD8E3"/>
    <w:rsid w:val="7F6BFF1D"/>
    <w:rsid w:val="7FB7EDA2"/>
    <w:rsid w:val="7FDFE8A5"/>
    <w:rsid w:val="7FFD63DF"/>
    <w:rsid w:val="8FDE2853"/>
    <w:rsid w:val="A6F54D54"/>
    <w:rsid w:val="AE5B73B8"/>
    <w:rsid w:val="AEBF3F30"/>
    <w:rsid w:val="B677EA95"/>
    <w:rsid w:val="BA3772A3"/>
    <w:rsid w:val="BD35730E"/>
    <w:rsid w:val="BDB6F279"/>
    <w:rsid w:val="BDBE3AF9"/>
    <w:rsid w:val="BEFB1D01"/>
    <w:rsid w:val="BF7FFDB2"/>
    <w:rsid w:val="BFF77DE0"/>
    <w:rsid w:val="BFFA2E78"/>
    <w:rsid w:val="CFFDEE25"/>
    <w:rsid w:val="D35BB9B6"/>
    <w:rsid w:val="D7BFF5E1"/>
    <w:rsid w:val="D7FF5504"/>
    <w:rsid w:val="D8D756C7"/>
    <w:rsid w:val="DAD9DAEA"/>
    <w:rsid w:val="DCE7B645"/>
    <w:rsid w:val="DEB90A08"/>
    <w:rsid w:val="EBED6C02"/>
    <w:rsid w:val="EF94F845"/>
    <w:rsid w:val="EFF79735"/>
    <w:rsid w:val="EFFDD89E"/>
    <w:rsid w:val="F0687E7B"/>
    <w:rsid w:val="F45EF9B5"/>
    <w:rsid w:val="F576123C"/>
    <w:rsid w:val="F5F55A43"/>
    <w:rsid w:val="F7F92E18"/>
    <w:rsid w:val="F7FFF9BF"/>
    <w:rsid w:val="F9FF868A"/>
    <w:rsid w:val="FCB1110A"/>
    <w:rsid w:val="FD636849"/>
    <w:rsid w:val="FD733F73"/>
    <w:rsid w:val="FE7B7579"/>
    <w:rsid w:val="FED3E8FF"/>
    <w:rsid w:val="FFBFEE30"/>
    <w:rsid w:val="FFFF0F15"/>
    <w:rsid w:val="FFFF6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rPr>
      <w:rFonts w:ascii="Calibri" w:hAnsi="Calibri"/>
      <w:sz w:val="3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6044</Words>
  <Characters>6281</Characters>
  <Lines>83</Lines>
  <Paragraphs>23</Paragraphs>
  <TotalTime>5</TotalTime>
  <ScaleCrop>false</ScaleCrop>
  <LinksUpToDate>false</LinksUpToDate>
  <CharactersWithSpaces>7208</CharactersWithSpaces>
  <Application>WPS Office_10.1.0.7411_F1E327BC-269C-435d-A152-05C5408002CA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2023-11-19T17:03:00Z</dcterms:created>
  <dc:creator>DELL</dc:creator>
  <cp:lastModifiedBy>付瑜</cp:lastModifiedBy>
  <cp:lastPrinted>2024-10-21T09:33:00Z</cp:lastPrinted>
  <dcterms:modified xsi:type="dcterms:W3CDTF">2024-12-09T08:37:38Z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6FC1102CB51445338815C5362959D2F8_13</vt:lpwstr>
  </property>
</Properties>
</file>