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p>
    <w:p>
      <w:pPr>
        <w:jc w:val="left"/>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20</w:t>
      </w:r>
      <w:r>
        <w:rPr>
          <w:rFonts w:hint="eastAsia" w:ascii="黑体" w:hAnsi="黑体" w:eastAsia="黑体" w:cs="黑体"/>
          <w:b/>
          <w:bCs/>
          <w:sz w:val="44"/>
          <w:szCs w:val="44"/>
          <w:lang w:val="en-US" w:eastAsia="zh-CN"/>
        </w:rPr>
        <w:t>23</w:t>
      </w:r>
      <w:r>
        <w:rPr>
          <w:rFonts w:hint="eastAsia" w:ascii="黑体" w:hAnsi="黑体" w:eastAsia="黑体" w:cs="黑体"/>
          <w:b/>
          <w:bCs/>
          <w:sz w:val="44"/>
          <w:szCs w:val="44"/>
        </w:rPr>
        <w:t>年度部门整体支出绩效自评报告</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黑体" w:hAnsi="黑体" w:eastAsia="黑体" w:cs="黑体"/>
          <w:b/>
          <w:bCs/>
          <w:sz w:val="44"/>
          <w:szCs w:val="44"/>
          <w:lang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firstLine="321" w:firstLineChars="100"/>
        <w:textAlignment w:val="auto"/>
        <w:rPr>
          <w:rFonts w:hint="eastAsia" w:ascii="黑体" w:hAnsi="黑体" w:eastAsia="黑体" w:cs="黑体"/>
          <w:b/>
          <w:bCs/>
          <w:sz w:val="32"/>
          <w:szCs w:val="32"/>
        </w:rPr>
      </w:pPr>
      <w:r>
        <w:rPr>
          <w:rFonts w:hint="eastAsia" w:ascii="黑体" w:hAnsi="黑体" w:eastAsia="黑体" w:cs="黑体"/>
          <w:b/>
          <w:bCs/>
          <w:sz w:val="32"/>
          <w:szCs w:val="32"/>
        </w:rPr>
        <w:t>一、单位基本情况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321" w:firstLineChars="1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（一）部门主要</w:t>
      </w:r>
      <w:r>
        <w:rPr>
          <w:rFonts w:hint="eastAsia" w:ascii="仿宋" w:hAnsi="仿宋" w:eastAsia="仿宋" w:cs="仿宋"/>
          <w:b/>
          <w:bCs/>
          <w:sz w:val="32"/>
          <w:szCs w:val="32"/>
        </w:rPr>
        <w:t>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ascii="Microsoft YaHei UI" w:hAnsi="Microsoft YaHei UI" w:eastAsia="Microsoft YaHei UI" w:cs="Microsoft YaHei UI"/>
          <w:i w:val="0"/>
          <w:iCs w:val="0"/>
          <w:caps w:val="0"/>
          <w:color w:val="000000"/>
          <w:spacing w:val="0"/>
          <w:sz w:val="21"/>
          <w:szCs w:val="21"/>
        </w:rPr>
      </w:pPr>
      <w:r>
        <w:rPr>
          <w:rFonts w:hint="eastAsia" w:ascii="宋体" w:hAnsi="宋体" w:eastAsia="宋体" w:cs="宋体"/>
          <w:i w:val="0"/>
          <w:iCs w:val="0"/>
          <w:caps w:val="0"/>
          <w:color w:val="000000"/>
          <w:spacing w:val="0"/>
          <w:sz w:val="31"/>
          <w:szCs w:val="31"/>
          <w:bdr w:val="none" w:color="auto" w:sz="0" w:space="0"/>
          <w:shd w:val="clear" w:fill="FFFFFF"/>
        </w:rPr>
        <w:t>1、贯彻落实上级关于教育教学工作等法律、法规文件精神。</w:t>
      </w:r>
      <w:r>
        <w:rPr>
          <w:rFonts w:hint="eastAsia" w:ascii="Microsoft YaHei UI" w:hAnsi="Microsoft YaHei UI" w:eastAsia="Microsoft YaHei UI" w:cs="Microsoft YaHei UI"/>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Microsoft YaHei UI" w:hAnsi="Microsoft YaHei UI" w:eastAsia="Microsoft YaHei UI" w:cs="Microsoft YaHei UI"/>
          <w:i w:val="0"/>
          <w:iCs w:val="0"/>
          <w:caps w:val="0"/>
          <w:color w:val="000000"/>
          <w:spacing w:val="0"/>
          <w:sz w:val="21"/>
          <w:szCs w:val="21"/>
        </w:rPr>
      </w:pPr>
      <w:r>
        <w:rPr>
          <w:rFonts w:hint="eastAsia" w:ascii="宋体" w:hAnsi="宋体" w:eastAsia="宋体" w:cs="宋体"/>
          <w:i w:val="0"/>
          <w:iCs w:val="0"/>
          <w:caps w:val="0"/>
          <w:color w:val="000000"/>
          <w:spacing w:val="0"/>
          <w:sz w:val="31"/>
          <w:szCs w:val="31"/>
          <w:bdr w:val="none" w:color="auto" w:sz="0" w:space="0"/>
          <w:shd w:val="clear" w:fill="FFFFFF"/>
        </w:rPr>
        <w:t>2、全面促进基础教育的发展。</w:t>
      </w:r>
      <w:r>
        <w:rPr>
          <w:rFonts w:hint="eastAsia" w:ascii="Microsoft YaHei UI" w:hAnsi="Microsoft YaHei UI" w:eastAsia="Microsoft YaHei UI" w:cs="Microsoft YaHei UI"/>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Microsoft YaHei UI" w:hAnsi="Microsoft YaHei UI" w:eastAsia="Microsoft YaHei UI" w:cs="Microsoft YaHei UI"/>
          <w:i w:val="0"/>
          <w:iCs w:val="0"/>
          <w:caps w:val="0"/>
          <w:color w:val="000000"/>
          <w:spacing w:val="0"/>
          <w:sz w:val="21"/>
          <w:szCs w:val="21"/>
        </w:rPr>
      </w:pPr>
      <w:r>
        <w:rPr>
          <w:rFonts w:hint="eastAsia" w:ascii="宋体" w:hAnsi="宋体" w:eastAsia="宋体" w:cs="宋体"/>
          <w:i w:val="0"/>
          <w:iCs w:val="0"/>
          <w:caps w:val="0"/>
          <w:color w:val="000000"/>
          <w:spacing w:val="0"/>
          <w:sz w:val="31"/>
          <w:szCs w:val="31"/>
          <w:bdr w:val="none" w:color="auto" w:sz="0" w:space="0"/>
          <w:shd w:val="clear" w:fill="FFFFFF"/>
        </w:rPr>
        <w:t>3、负责教育信息的基本统计与分析。</w:t>
      </w:r>
      <w:r>
        <w:rPr>
          <w:rFonts w:hint="eastAsia" w:ascii="Microsoft YaHei UI" w:hAnsi="Microsoft YaHei UI" w:eastAsia="Microsoft YaHei UI" w:cs="Microsoft YaHei UI"/>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Microsoft YaHei UI" w:hAnsi="Microsoft YaHei UI" w:eastAsia="Microsoft YaHei UI" w:cs="Microsoft YaHei UI"/>
          <w:i w:val="0"/>
          <w:iCs w:val="0"/>
          <w:caps w:val="0"/>
          <w:color w:val="000000"/>
          <w:spacing w:val="0"/>
          <w:sz w:val="21"/>
          <w:szCs w:val="21"/>
        </w:rPr>
      </w:pPr>
      <w:r>
        <w:rPr>
          <w:rFonts w:hint="eastAsia" w:ascii="宋体" w:hAnsi="宋体" w:eastAsia="宋体" w:cs="宋体"/>
          <w:i w:val="0"/>
          <w:iCs w:val="0"/>
          <w:caps w:val="0"/>
          <w:color w:val="000000"/>
          <w:spacing w:val="0"/>
          <w:sz w:val="31"/>
          <w:szCs w:val="31"/>
          <w:bdr w:val="none" w:color="auto" w:sz="0" w:space="0"/>
          <w:shd w:val="clear" w:fill="FFFFFF"/>
        </w:rPr>
        <w:t>4、职责范围内归口管理本乡镇教育经费统计及教职工待遇核发等。</w:t>
      </w:r>
      <w:r>
        <w:rPr>
          <w:rFonts w:hint="eastAsia" w:ascii="Microsoft YaHei UI" w:hAnsi="Microsoft YaHei UI" w:eastAsia="Microsoft YaHei UI" w:cs="Microsoft YaHei UI"/>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Microsoft YaHei UI" w:hAnsi="Microsoft YaHei UI" w:eastAsia="Microsoft YaHei UI" w:cs="Microsoft YaHei UI"/>
          <w:i w:val="0"/>
          <w:iCs w:val="0"/>
          <w:caps w:val="0"/>
          <w:color w:val="000000"/>
          <w:spacing w:val="0"/>
          <w:sz w:val="21"/>
          <w:szCs w:val="21"/>
        </w:rPr>
      </w:pPr>
      <w:r>
        <w:rPr>
          <w:rFonts w:hint="eastAsia" w:ascii="宋体" w:hAnsi="宋体" w:eastAsia="宋体" w:cs="宋体"/>
          <w:i w:val="0"/>
          <w:iCs w:val="0"/>
          <w:caps w:val="0"/>
          <w:color w:val="000000"/>
          <w:spacing w:val="0"/>
          <w:sz w:val="31"/>
          <w:szCs w:val="31"/>
          <w:bdr w:val="none" w:color="auto" w:sz="0" w:space="0"/>
          <w:shd w:val="clear" w:fill="FFFFFF"/>
        </w:rPr>
        <w:t>5、指导本乡镇所辖学校的规范性日常业务处理能力及教育教学管理等工作。</w:t>
      </w:r>
      <w:r>
        <w:rPr>
          <w:rFonts w:hint="eastAsia" w:ascii="Microsoft YaHei UI" w:hAnsi="Microsoft YaHei UI" w:eastAsia="Microsoft YaHei UI" w:cs="Microsoft YaHei UI"/>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Microsoft YaHei UI" w:hAnsi="Microsoft YaHei UI" w:eastAsia="Microsoft YaHei UI" w:cs="Microsoft YaHei UI"/>
          <w:i w:val="0"/>
          <w:iCs w:val="0"/>
          <w:caps w:val="0"/>
          <w:color w:val="000000"/>
          <w:spacing w:val="0"/>
          <w:sz w:val="21"/>
          <w:szCs w:val="21"/>
        </w:rPr>
      </w:pPr>
      <w:r>
        <w:rPr>
          <w:rFonts w:hint="eastAsia" w:ascii="宋体" w:hAnsi="宋体" w:eastAsia="宋体" w:cs="宋体"/>
          <w:i w:val="0"/>
          <w:iCs w:val="0"/>
          <w:caps w:val="0"/>
          <w:color w:val="000000"/>
          <w:spacing w:val="0"/>
          <w:sz w:val="31"/>
          <w:szCs w:val="31"/>
          <w:bdr w:val="none" w:color="auto" w:sz="0" w:space="0"/>
          <w:shd w:val="clear" w:fill="FFFFFF"/>
        </w:rPr>
        <w:t>6、完成县委县政府及上级主管部门交办的其他任务。</w:t>
      </w:r>
      <w:r>
        <w:rPr>
          <w:rFonts w:hint="eastAsia" w:ascii="Microsoft YaHei UI" w:hAnsi="Microsoft YaHei UI" w:eastAsia="Microsoft YaHei UI" w:cs="Microsoft YaHei UI"/>
          <w:i w:val="0"/>
          <w:iCs w:val="0"/>
          <w:caps w:val="0"/>
          <w:color w:val="000000"/>
          <w:spacing w:val="0"/>
          <w:sz w:val="21"/>
          <w:szCs w:val="21"/>
          <w:bdr w:val="none" w:color="auto" w:sz="0" w:space="0"/>
          <w:shd w:val="clear" w:fill="FFFFFF"/>
        </w:rPr>
        <w:t> </w:t>
      </w:r>
    </w:p>
    <w:p>
      <w:pPr>
        <w:keepNext w:val="0"/>
        <w:keepLines w:val="0"/>
        <w:pageBreakBefore w:val="0"/>
        <w:widowControl w:val="0"/>
        <w:kinsoku/>
        <w:wordWrap/>
        <w:overflowPunct/>
        <w:topLinePunct w:val="0"/>
        <w:autoSpaceDE/>
        <w:autoSpaceDN/>
        <w:bidi w:val="0"/>
        <w:adjustRightInd w:val="0"/>
        <w:snapToGrid w:val="0"/>
        <w:spacing w:line="360" w:lineRule="auto"/>
        <w:ind w:firstLine="321" w:firstLineChars="100"/>
        <w:textAlignment w:val="auto"/>
        <w:rPr>
          <w:rFonts w:hint="eastAsia" w:ascii="仿宋" w:hAnsi="仿宋" w:eastAsia="仿宋" w:cs="仿宋"/>
          <w:b/>
          <w:bCs/>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321" w:firstLineChars="1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人员编制情况</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630" w:firstLineChars="200"/>
        <w:textAlignment w:val="auto"/>
        <w:rPr>
          <w:rFonts w:hint="eastAsia" w:ascii="仿宋" w:hAnsi="仿宋" w:eastAsia="仿宋" w:cs="仿宋"/>
          <w:b/>
          <w:bCs/>
          <w:sz w:val="32"/>
          <w:szCs w:val="32"/>
          <w:lang w:val="en-US" w:eastAsia="zh-CN"/>
        </w:rPr>
      </w:pPr>
      <w:r>
        <w:rPr>
          <w:rFonts w:hint="eastAsia" w:ascii="宋体" w:hAnsi="宋体" w:eastAsia="宋体" w:cs="宋体"/>
          <w:i w:val="0"/>
          <w:iCs w:val="0"/>
          <w:caps w:val="0"/>
          <w:color w:val="000000"/>
          <w:spacing w:val="0"/>
          <w:sz w:val="31"/>
          <w:szCs w:val="31"/>
          <w:shd w:val="clear" w:fill="FFFFFF"/>
        </w:rPr>
        <w:t>衡东县南湾乡教育管理服务中心内设机构包括：衡东县南湾乡教育管理服务中心内设机构5个，分别为：衡东县南湾乡南湾学校、衡东县南湾完全小学、南湾乡中心幼儿园、南湾江东小学、南湾塘下小学。本部门共有编制人数5</w:t>
      </w:r>
      <w:r>
        <w:rPr>
          <w:rFonts w:hint="eastAsia" w:ascii="宋体" w:hAnsi="宋体" w:eastAsia="宋体" w:cs="宋体"/>
          <w:i w:val="0"/>
          <w:iCs w:val="0"/>
          <w:caps w:val="0"/>
          <w:color w:val="000000"/>
          <w:spacing w:val="0"/>
          <w:sz w:val="31"/>
          <w:szCs w:val="31"/>
          <w:shd w:val="clear" w:fill="FFFFFF"/>
          <w:lang w:val="en-US" w:eastAsia="zh-CN"/>
        </w:rPr>
        <w:t>3</w:t>
      </w:r>
      <w:r>
        <w:rPr>
          <w:rFonts w:hint="eastAsia" w:ascii="宋体" w:hAnsi="宋体" w:eastAsia="宋体" w:cs="宋体"/>
          <w:i w:val="0"/>
          <w:iCs w:val="0"/>
          <w:caps w:val="0"/>
          <w:color w:val="000000"/>
          <w:spacing w:val="0"/>
          <w:sz w:val="31"/>
          <w:szCs w:val="31"/>
          <w:shd w:val="clear" w:fill="FFFFFF"/>
        </w:rPr>
        <w:t>人，实有在职教职工5</w:t>
      </w:r>
      <w:r>
        <w:rPr>
          <w:rFonts w:hint="eastAsia" w:ascii="宋体" w:hAnsi="宋体" w:eastAsia="宋体" w:cs="宋体"/>
          <w:i w:val="0"/>
          <w:iCs w:val="0"/>
          <w:caps w:val="0"/>
          <w:color w:val="000000"/>
          <w:spacing w:val="0"/>
          <w:sz w:val="31"/>
          <w:szCs w:val="31"/>
          <w:shd w:val="clear" w:fill="FFFFFF"/>
          <w:lang w:val="en-US" w:eastAsia="zh-CN"/>
        </w:rPr>
        <w:t>8</w:t>
      </w:r>
      <w:r>
        <w:rPr>
          <w:rFonts w:hint="eastAsia" w:ascii="宋体" w:hAnsi="宋体" w:eastAsia="宋体" w:cs="宋体"/>
          <w:i w:val="0"/>
          <w:iCs w:val="0"/>
          <w:caps w:val="0"/>
          <w:color w:val="000000"/>
          <w:spacing w:val="0"/>
          <w:sz w:val="31"/>
          <w:szCs w:val="31"/>
          <w:shd w:val="clear" w:fill="FFFFFF"/>
        </w:rPr>
        <w:t>人,退休教师37人，遗属补助8人。</w:t>
      </w:r>
      <w:r>
        <w:rPr>
          <w:rFonts w:hint="eastAsia" w:ascii="宋体" w:hAnsi="宋体" w:eastAsia="宋体" w:cs="宋体"/>
          <w:i w:val="0"/>
          <w:iCs w:val="0"/>
          <w:caps w:val="0"/>
          <w:color w:val="000000"/>
          <w:spacing w:val="0"/>
          <w:sz w:val="21"/>
          <w:szCs w:val="21"/>
          <w:shd w:val="clear" w:fill="FFFFFF"/>
        </w:rPr>
        <w:t> </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321" w:firstLineChars="100"/>
        <w:textAlignment w:val="auto"/>
        <w:rPr>
          <w:rFonts w:hint="eastAsia" w:ascii="黑体" w:hAnsi="黑体" w:eastAsia="黑体" w:cs="黑体"/>
          <w:sz w:val="32"/>
          <w:szCs w:val="32"/>
        </w:rPr>
      </w:pPr>
      <w:r>
        <w:rPr>
          <w:rFonts w:hint="eastAsia" w:ascii="黑体" w:hAnsi="黑体" w:eastAsia="黑体" w:cs="黑体"/>
          <w:b/>
          <w:bCs/>
          <w:sz w:val="32"/>
          <w:szCs w:val="32"/>
        </w:rPr>
        <w:t>二、预算支出</w:t>
      </w:r>
      <w:r>
        <w:rPr>
          <w:rFonts w:hint="eastAsia" w:ascii="黑体" w:hAnsi="黑体" w:eastAsia="黑体" w:cs="黑体"/>
          <w:b/>
          <w:bCs/>
          <w:sz w:val="32"/>
          <w:szCs w:val="32"/>
          <w:lang w:val="en-US" w:eastAsia="zh-CN"/>
        </w:rPr>
        <w:t>及绩效</w:t>
      </w:r>
      <w:r>
        <w:rPr>
          <w:rFonts w:hint="eastAsia" w:ascii="黑体" w:hAnsi="黑体" w:eastAsia="黑体" w:cs="黑体"/>
          <w:b/>
          <w:bCs/>
          <w:sz w:val="32"/>
          <w:szCs w:val="32"/>
        </w:rPr>
        <w:t>情况</w:t>
      </w:r>
    </w:p>
    <w:p>
      <w:pPr>
        <w:keepNext w:val="0"/>
        <w:keepLines w:val="0"/>
        <w:pageBreakBefore w:val="0"/>
        <w:widowControl w:val="0"/>
        <w:kinsoku/>
        <w:wordWrap/>
        <w:overflowPunct/>
        <w:topLinePunct w:val="0"/>
        <w:autoSpaceDE/>
        <w:autoSpaceDN/>
        <w:bidi w:val="0"/>
        <w:adjustRightInd w:val="0"/>
        <w:snapToGrid w:val="0"/>
        <w:spacing w:line="360" w:lineRule="auto"/>
        <w:ind w:firstLine="321" w:firstLineChars="100"/>
        <w:textAlignment w:val="auto"/>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部门</w:t>
      </w:r>
      <w:r>
        <w:rPr>
          <w:rFonts w:hint="eastAsia" w:ascii="仿宋" w:hAnsi="仿宋" w:eastAsia="仿宋" w:cs="仿宋"/>
          <w:b/>
          <w:bCs/>
          <w:sz w:val="32"/>
          <w:szCs w:val="32"/>
        </w:rPr>
        <w:t>预决算情况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1.部门</w:t>
      </w:r>
      <w:r>
        <w:rPr>
          <w:rFonts w:hint="eastAsia" w:ascii="仿宋" w:hAnsi="仿宋" w:eastAsia="仿宋" w:cs="仿宋"/>
          <w:b/>
          <w:bCs/>
          <w:sz w:val="32"/>
          <w:szCs w:val="32"/>
        </w:rPr>
        <w:t>预算情况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年年初预算安排收入</w:t>
      </w:r>
      <w:r>
        <w:rPr>
          <w:rFonts w:hint="eastAsia" w:ascii="仿宋" w:hAnsi="仿宋" w:eastAsia="仿宋" w:cs="仿宋"/>
          <w:sz w:val="32"/>
          <w:szCs w:val="32"/>
          <w:lang w:val="en-US" w:eastAsia="zh-CN"/>
        </w:rPr>
        <w:t>887.25</w:t>
      </w:r>
      <w:r>
        <w:rPr>
          <w:rFonts w:hint="eastAsia" w:ascii="仿宋" w:hAnsi="仿宋" w:eastAsia="仿宋" w:cs="仿宋"/>
          <w:sz w:val="32"/>
          <w:szCs w:val="32"/>
        </w:rPr>
        <w:t>万元，其中一般公共财政拨款</w:t>
      </w:r>
      <w:r>
        <w:rPr>
          <w:rFonts w:hint="eastAsia" w:ascii="仿宋" w:hAnsi="仿宋" w:eastAsia="仿宋" w:cs="仿宋"/>
          <w:sz w:val="32"/>
          <w:szCs w:val="32"/>
          <w:lang w:val="en-US" w:eastAsia="zh-CN"/>
        </w:rPr>
        <w:t>836.89</w:t>
      </w:r>
      <w:r>
        <w:rPr>
          <w:rFonts w:hint="eastAsia" w:ascii="仿宋" w:hAnsi="仿宋" w:eastAsia="仿宋" w:cs="仿宋"/>
          <w:sz w:val="32"/>
          <w:szCs w:val="32"/>
        </w:rPr>
        <w:t>万元；20</w:t>
      </w:r>
      <w:r>
        <w:rPr>
          <w:rFonts w:hint="eastAsia" w:ascii="仿宋" w:hAnsi="仿宋" w:eastAsia="仿宋" w:cs="仿宋"/>
          <w:sz w:val="32"/>
          <w:szCs w:val="32"/>
          <w:lang w:val="en-US" w:eastAsia="zh-CN"/>
        </w:rPr>
        <w:t>23</w:t>
      </w:r>
      <w:r>
        <w:rPr>
          <w:rFonts w:hint="eastAsia" w:ascii="仿宋" w:hAnsi="仿宋" w:eastAsia="仿宋" w:cs="仿宋"/>
          <w:sz w:val="32"/>
          <w:szCs w:val="32"/>
        </w:rPr>
        <w:t>年年初预算安排支出</w:t>
      </w:r>
      <w:r>
        <w:rPr>
          <w:rFonts w:hint="eastAsia" w:ascii="仿宋" w:hAnsi="仿宋" w:eastAsia="仿宋" w:cs="仿宋"/>
          <w:sz w:val="32"/>
          <w:szCs w:val="32"/>
          <w:lang w:val="en-US" w:eastAsia="zh-CN"/>
        </w:rPr>
        <w:t>887.25</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875.38</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11.87</w:t>
      </w:r>
      <w:r>
        <w:rPr>
          <w:rFonts w:hint="eastAsia" w:ascii="仿宋" w:hAnsi="仿宋" w:eastAsia="仿宋" w:cs="仿宋"/>
          <w:sz w:val="32"/>
          <w:szCs w:val="32"/>
        </w:rPr>
        <w:t>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2.部门</w:t>
      </w:r>
      <w:r>
        <w:rPr>
          <w:rFonts w:hint="eastAsia" w:ascii="仿宋" w:hAnsi="仿宋" w:eastAsia="仿宋" w:cs="仿宋"/>
          <w:b/>
          <w:bCs/>
          <w:sz w:val="32"/>
          <w:szCs w:val="32"/>
        </w:rPr>
        <w:t>决算情况</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含年中预算追加情况</w:t>
      </w:r>
      <w:r>
        <w:rPr>
          <w:rFonts w:hint="eastAsia" w:ascii="仿宋" w:hAnsi="仿宋" w:eastAsia="仿宋" w:cs="仿宋"/>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w:t>
      </w:r>
      <w:r>
        <w:rPr>
          <w:rFonts w:hint="eastAsia" w:ascii="仿宋" w:hAnsi="仿宋" w:eastAsia="仿宋" w:cs="仿宋"/>
          <w:sz w:val="32"/>
          <w:szCs w:val="32"/>
        </w:rPr>
        <w:t>年决算总收入</w:t>
      </w:r>
      <w:r>
        <w:rPr>
          <w:rFonts w:hint="eastAsia" w:ascii="仿宋" w:hAnsi="仿宋" w:eastAsia="仿宋" w:cs="仿宋"/>
          <w:sz w:val="32"/>
          <w:szCs w:val="32"/>
          <w:lang w:val="en-US" w:eastAsia="zh-CN"/>
        </w:rPr>
        <w:t>1032.58</w:t>
      </w:r>
      <w:r>
        <w:rPr>
          <w:rFonts w:hint="eastAsia" w:ascii="仿宋" w:hAnsi="仿宋" w:eastAsia="仿宋" w:cs="仿宋"/>
          <w:sz w:val="32"/>
          <w:szCs w:val="32"/>
        </w:rPr>
        <w:t>万元，较预算增加</w:t>
      </w:r>
      <w:r>
        <w:rPr>
          <w:rFonts w:hint="eastAsia" w:ascii="仿宋" w:hAnsi="仿宋" w:eastAsia="仿宋" w:cs="仿宋"/>
          <w:sz w:val="32"/>
          <w:szCs w:val="32"/>
          <w:lang w:val="en-US" w:eastAsia="zh-CN"/>
        </w:rPr>
        <w:t>145,33</w:t>
      </w:r>
      <w:r>
        <w:rPr>
          <w:rFonts w:hint="eastAsia" w:ascii="仿宋" w:hAnsi="仿宋" w:eastAsia="仿宋" w:cs="仿宋"/>
          <w:sz w:val="32"/>
          <w:szCs w:val="32"/>
        </w:rPr>
        <w:t>万元，总支出</w:t>
      </w:r>
      <w:r>
        <w:rPr>
          <w:rFonts w:hint="eastAsia" w:ascii="仿宋" w:hAnsi="仿宋" w:eastAsia="仿宋" w:cs="仿宋"/>
          <w:sz w:val="32"/>
          <w:szCs w:val="32"/>
          <w:lang w:val="en-US" w:eastAsia="zh-CN"/>
        </w:rPr>
        <w:t>1032.58</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832.58</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80.63</w:t>
      </w:r>
      <w:r>
        <w:rPr>
          <w:rFonts w:hint="eastAsia" w:ascii="仿宋" w:hAnsi="仿宋" w:eastAsia="仿宋" w:cs="仿宋"/>
          <w:sz w:val="32"/>
          <w:szCs w:val="32"/>
        </w:rPr>
        <w:t>％；项目支出</w:t>
      </w:r>
      <w:r>
        <w:rPr>
          <w:rFonts w:hint="eastAsia" w:ascii="仿宋" w:hAnsi="仿宋" w:eastAsia="仿宋" w:cs="仿宋"/>
          <w:sz w:val="32"/>
          <w:szCs w:val="32"/>
          <w:lang w:val="en-US" w:eastAsia="zh-CN"/>
        </w:rPr>
        <w:t>200</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19.37</w:t>
      </w:r>
      <w:r>
        <w:rPr>
          <w:rFonts w:hint="eastAsia" w:ascii="仿宋" w:hAnsi="仿宋" w:eastAsia="仿宋" w:cs="仿宋"/>
          <w:sz w:val="32"/>
          <w:szCs w:val="32"/>
        </w:rPr>
        <w:t>％。差异产生的主要原因是</w:t>
      </w:r>
      <w:r>
        <w:rPr>
          <w:rFonts w:hint="eastAsia" w:ascii="仿宋" w:hAnsi="仿宋" w:eastAsia="仿宋" w:cs="仿宋"/>
          <w:sz w:val="32"/>
          <w:szCs w:val="32"/>
          <w:lang w:val="en-US" w:eastAsia="zh-CN"/>
        </w:rPr>
        <w:t>新增了项目支出</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“三公"经费执行情况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2023年</w:t>
      </w:r>
      <w:r>
        <w:rPr>
          <w:rFonts w:hint="eastAsia" w:ascii="仿宋" w:hAnsi="仿宋" w:eastAsia="仿宋" w:cs="仿宋"/>
          <w:sz w:val="32"/>
          <w:szCs w:val="32"/>
        </w:rPr>
        <w:t>“三公"经费预算数</w:t>
      </w:r>
      <w:r>
        <w:rPr>
          <w:rFonts w:hint="eastAsia" w:ascii="仿宋" w:hAnsi="仿宋" w:eastAsia="仿宋" w:cs="仿宋"/>
          <w:sz w:val="32"/>
          <w:szCs w:val="32"/>
          <w:lang w:val="en-US" w:eastAsia="zh-CN"/>
        </w:rPr>
        <w:t>0.82</w:t>
      </w:r>
      <w:r>
        <w:rPr>
          <w:rFonts w:hint="eastAsia" w:ascii="仿宋" w:hAnsi="仿宋" w:eastAsia="仿宋" w:cs="仿宋"/>
          <w:sz w:val="32"/>
          <w:szCs w:val="32"/>
        </w:rPr>
        <w:t>万元，其中：因公出国（境）费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万元，公务用车购置及运行维护费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0.82</w:t>
      </w:r>
      <w:r>
        <w:rPr>
          <w:rFonts w:hint="eastAsia" w:ascii="仿宋" w:hAnsi="仿宋" w:eastAsia="仿宋" w:cs="仿宋"/>
          <w:sz w:val="32"/>
          <w:szCs w:val="32"/>
        </w:rPr>
        <w:t>万元。“三公"经费决算数</w:t>
      </w:r>
      <w:r>
        <w:rPr>
          <w:rFonts w:hint="eastAsia" w:ascii="仿宋" w:hAnsi="仿宋" w:eastAsia="仿宋" w:cs="仿宋"/>
          <w:sz w:val="32"/>
          <w:szCs w:val="32"/>
          <w:lang w:val="en-US" w:eastAsia="zh-CN"/>
        </w:rPr>
        <w:t>0.74万</w:t>
      </w:r>
      <w:r>
        <w:rPr>
          <w:rFonts w:hint="eastAsia" w:ascii="仿宋" w:hAnsi="仿宋" w:eastAsia="仿宋" w:cs="仿宋"/>
          <w:sz w:val="32"/>
          <w:szCs w:val="32"/>
        </w:rPr>
        <w:t>元，其中：因公出国（境）费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0.74</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政府采购执行情况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年度政府采购支出</w:t>
      </w:r>
      <w:r>
        <w:rPr>
          <w:rFonts w:hint="eastAsia" w:ascii="仿宋" w:hAnsi="仿宋" w:eastAsia="仿宋" w:cs="仿宋"/>
          <w:sz w:val="32"/>
          <w:szCs w:val="32"/>
          <w:lang w:val="en-US" w:eastAsia="zh-CN"/>
        </w:rPr>
        <w:t>8.79</w:t>
      </w:r>
      <w:r>
        <w:rPr>
          <w:rFonts w:hint="eastAsia" w:ascii="仿宋" w:hAnsi="仿宋" w:eastAsia="仿宋" w:cs="仿宋"/>
          <w:sz w:val="32"/>
          <w:szCs w:val="32"/>
        </w:rPr>
        <w:t>万元，其中：货物</w:t>
      </w:r>
      <w:r>
        <w:rPr>
          <w:rFonts w:hint="eastAsia" w:ascii="仿宋" w:hAnsi="仿宋" w:eastAsia="仿宋" w:cs="仿宋"/>
          <w:sz w:val="32"/>
          <w:szCs w:val="32"/>
          <w:lang w:val="en-US" w:eastAsia="zh-CN"/>
        </w:rPr>
        <w:t>3.19</w:t>
      </w:r>
      <w:r>
        <w:rPr>
          <w:rFonts w:hint="eastAsia" w:ascii="仿宋" w:hAnsi="仿宋" w:eastAsia="仿宋" w:cs="仿宋"/>
          <w:sz w:val="32"/>
          <w:szCs w:val="32"/>
        </w:rPr>
        <w:t>元，工程</w:t>
      </w:r>
      <w:r>
        <w:rPr>
          <w:rFonts w:hint="eastAsia" w:ascii="仿宋" w:hAnsi="仿宋" w:eastAsia="仿宋" w:cs="仿宋"/>
          <w:sz w:val="32"/>
          <w:szCs w:val="32"/>
          <w:lang w:val="en-US" w:eastAsia="zh-CN"/>
        </w:rPr>
        <w:t>5.6</w:t>
      </w:r>
      <w:r>
        <w:rPr>
          <w:rFonts w:hint="eastAsia" w:ascii="仿宋" w:hAnsi="仿宋" w:eastAsia="仿宋" w:cs="仿宋"/>
          <w:sz w:val="32"/>
          <w:szCs w:val="32"/>
        </w:rPr>
        <w:t>万元，服务</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资产管理情况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年年末资产总额</w:t>
      </w:r>
      <w:r>
        <w:rPr>
          <w:rFonts w:hint="eastAsia" w:ascii="仿宋" w:hAnsi="仿宋" w:eastAsia="仿宋" w:cs="仿宋"/>
          <w:sz w:val="32"/>
          <w:szCs w:val="32"/>
          <w:lang w:val="en-US" w:eastAsia="zh-CN"/>
        </w:rPr>
        <w:t>411.69</w:t>
      </w:r>
      <w:r>
        <w:rPr>
          <w:rFonts w:hint="eastAsia" w:ascii="仿宋" w:hAnsi="仿宋" w:eastAsia="仿宋" w:cs="仿宋"/>
          <w:sz w:val="32"/>
          <w:szCs w:val="32"/>
        </w:rPr>
        <w:t>万元，负债总额</w:t>
      </w:r>
      <w:r>
        <w:rPr>
          <w:rFonts w:hint="eastAsia" w:ascii="仿宋" w:hAnsi="仿宋" w:eastAsia="仿宋" w:cs="仿宋"/>
          <w:sz w:val="32"/>
          <w:szCs w:val="32"/>
          <w:lang w:val="en-US" w:eastAsia="zh-CN"/>
        </w:rPr>
        <w:t>9.7</w:t>
      </w:r>
      <w:r>
        <w:rPr>
          <w:rFonts w:hint="eastAsia" w:ascii="仿宋" w:hAnsi="仿宋" w:eastAsia="仿宋" w:cs="仿宋"/>
          <w:sz w:val="32"/>
          <w:szCs w:val="32"/>
        </w:rPr>
        <w:t>万元，净资产</w:t>
      </w:r>
      <w:r>
        <w:rPr>
          <w:rFonts w:hint="eastAsia" w:ascii="仿宋" w:hAnsi="仿宋" w:eastAsia="仿宋" w:cs="仿宋"/>
          <w:sz w:val="32"/>
          <w:szCs w:val="32"/>
          <w:lang w:val="en-US" w:eastAsia="zh-CN"/>
        </w:rPr>
        <w:t>401.99</w:t>
      </w:r>
      <w:r>
        <w:rPr>
          <w:rFonts w:hint="eastAsia" w:ascii="仿宋" w:hAnsi="仿宋" w:eastAsia="仿宋" w:cs="仿宋"/>
          <w:sz w:val="32"/>
          <w:szCs w:val="32"/>
        </w:rPr>
        <w:t>万元。截至202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年12月31日，固定资产账面原值</w:t>
      </w:r>
      <w:r>
        <w:rPr>
          <w:rFonts w:hint="eastAsia" w:ascii="仿宋" w:hAnsi="仿宋" w:eastAsia="仿宋" w:cs="仿宋"/>
          <w:sz w:val="32"/>
          <w:szCs w:val="32"/>
          <w:lang w:val="en-US" w:eastAsia="zh-CN"/>
        </w:rPr>
        <w:t>460.26</w:t>
      </w:r>
      <w:r>
        <w:rPr>
          <w:rFonts w:hint="eastAsia" w:ascii="仿宋" w:hAnsi="仿宋" w:eastAsia="仿宋" w:cs="仿宋"/>
          <w:sz w:val="32"/>
          <w:szCs w:val="32"/>
        </w:rPr>
        <w:t>万元，在用资产</w:t>
      </w:r>
      <w:r>
        <w:rPr>
          <w:rFonts w:hint="eastAsia" w:ascii="仿宋" w:hAnsi="仿宋" w:eastAsia="仿宋" w:cs="仿宋"/>
          <w:sz w:val="32"/>
          <w:szCs w:val="32"/>
          <w:lang w:val="en-US" w:eastAsia="zh-CN"/>
        </w:rPr>
        <w:t>460.26</w:t>
      </w:r>
      <w:r>
        <w:rPr>
          <w:rFonts w:hint="eastAsia" w:ascii="仿宋" w:hAnsi="仿宋" w:eastAsia="仿宋" w:cs="仿宋"/>
          <w:sz w:val="32"/>
          <w:szCs w:val="32"/>
        </w:rPr>
        <w:t>万元，资产使用率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321" w:firstLineChars="100"/>
        <w:textAlignment w:val="auto"/>
        <w:rPr>
          <w:rFonts w:hint="eastAsia" w:ascii="仿宋" w:hAnsi="仿宋" w:eastAsia="仿宋" w:cs="仿宋"/>
          <w:sz w:val="32"/>
          <w:szCs w:val="32"/>
        </w:rPr>
      </w:pPr>
      <w:r>
        <w:rPr>
          <w:rFonts w:hint="eastAsia" w:ascii="仿宋" w:hAnsi="仿宋" w:eastAsia="仿宋" w:cs="仿宋"/>
          <w:b/>
          <w:bCs/>
          <w:sz w:val="32"/>
          <w:szCs w:val="32"/>
        </w:rPr>
        <w:t>（二）资金使用及绩效情况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整体绩效目标完成情况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目标1：保证义务教育教学活动正常开展，保证学校正</w:t>
      </w:r>
      <w:r>
        <w:rPr>
          <w:rFonts w:hint="eastAsia" w:ascii="仿宋" w:hAnsi="仿宋" w:eastAsia="仿宋" w:cs="仿宋"/>
          <w:b/>
          <w:bCs/>
          <w:sz w:val="32"/>
          <w:szCs w:val="32"/>
          <w:lang w:val="en-US" w:eastAsia="zh-CN"/>
        </w:rPr>
        <w:t>常运转</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目标2：保障教职工的相关待遇，包括遗属的基本生活。                                                        </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目标3：推进基础教育提升。                                                                                           </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目标4：保障校园安全，提升教师队伍素质。                                                                  </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目标5：完成相关教育教学延伸性服务工作。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项目绩效目标完成情况</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仅对50万元以上的项目资金进行分项说明</w:t>
      </w:r>
      <w:r>
        <w:rPr>
          <w:rFonts w:hint="eastAsia" w:ascii="仿宋" w:hAnsi="仿宋" w:eastAsia="仿宋" w:cs="仿宋"/>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1280" w:firstLineChars="4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300"/>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存在的问题及改进措施</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default" w:ascii="仿宋" w:hAnsi="仿宋" w:eastAsia="仿宋" w:cs="仿宋"/>
          <w:sz w:val="32"/>
          <w:szCs w:val="32"/>
          <w:lang w:val="en-US" w:eastAsia="zh-CN"/>
        </w:rPr>
      </w:pP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lang w:val="en-US" w:eastAsia="zh-CN"/>
        </w:rPr>
        <w:t>无</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textAlignment w:val="auto"/>
        <w:rPr>
          <w:rFonts w:hint="default"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四、其他需要说明的情况</w:t>
      </w:r>
    </w:p>
    <w:p>
      <w:pPr>
        <w:keepNext w:val="0"/>
        <w:keepLines w:val="0"/>
        <w:pageBreakBefore w:val="0"/>
        <w:widowControl w:val="0"/>
        <w:kinsoku/>
        <w:wordWrap/>
        <w:overflowPunct/>
        <w:topLinePunct w:val="0"/>
        <w:autoSpaceDE/>
        <w:autoSpaceDN/>
        <w:bidi w:val="0"/>
        <w:adjustRightInd w:val="0"/>
        <w:snapToGrid w:val="0"/>
        <w:spacing w:line="360" w:lineRule="auto"/>
        <w:ind w:firstLine="1280" w:firstLineChars="4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13D5DD"/>
    <w:multiLevelType w:val="singleLevel"/>
    <w:tmpl w:val="EC13D5DD"/>
    <w:lvl w:ilvl="0" w:tentative="0">
      <w:start w:val="2"/>
      <w:numFmt w:val="chineseCounting"/>
      <w:suff w:val="nothing"/>
      <w:lvlText w:val="（%1）"/>
      <w:lvlJc w:val="left"/>
      <w:rPr>
        <w:rFonts w:hint="eastAsia"/>
      </w:rPr>
    </w:lvl>
  </w:abstractNum>
  <w:abstractNum w:abstractNumId="1">
    <w:nsid w:val="FFCB4D97"/>
    <w:multiLevelType w:val="singleLevel"/>
    <w:tmpl w:val="FFCB4D9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OWUwMWQwZmJjN2I2MWU0ZmQ4NjE5MjhkMWYxM2IifQ=="/>
  </w:docVars>
  <w:rsids>
    <w:rsidRoot w:val="00000000"/>
    <w:rsid w:val="085246F0"/>
    <w:rsid w:val="3CDC4526"/>
    <w:rsid w:val="45181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2024-04-02T02:37:16Z</dcterms:created>
  <dc:creator>Administrator</dc:creator>
  <cp:lastModifiedBy>凌宇</cp:lastModifiedBy>
  <dcterms:modified xsi:type="dcterms:W3CDTF">2024-04-02T03:02:30Z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47294F87160C41299F7E4EAE56172822_12</vt:lpwstr>
  </property>
</Properties>
</file>