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2C" w:rsidRDefault="00832387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衡东县公安局</w:t>
      </w:r>
    </w:p>
    <w:p w:rsidR="003D5D2C" w:rsidRDefault="00832387">
      <w:pPr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202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3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年度部门整体支出绩效自评报告</w:t>
      </w:r>
    </w:p>
    <w:p w:rsidR="003D5D2C" w:rsidRDefault="003D5D2C">
      <w:pPr>
        <w:spacing w:line="360" w:lineRule="auto"/>
        <w:jc w:val="center"/>
      </w:pPr>
    </w:p>
    <w:p w:rsidR="003D5D2C" w:rsidRDefault="00832387">
      <w:pPr>
        <w:adjustRightInd w:val="0"/>
        <w:snapToGrid w:val="0"/>
        <w:spacing w:line="360" w:lineRule="auto"/>
        <w:ind w:firstLineChars="100" w:firstLine="321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一、单位基本情况</w:t>
      </w:r>
    </w:p>
    <w:p w:rsidR="003D5D2C" w:rsidRDefault="00832387">
      <w:pPr>
        <w:widowControl/>
        <w:spacing w:line="600" w:lineRule="exact"/>
        <w:ind w:left="717"/>
        <w:jc w:val="lef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（一）部门主要职责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3D5D2C" w:rsidRDefault="00832387" w:rsidP="003D5D2C">
      <w:pPr>
        <w:widowControl/>
        <w:shd w:val="clear" w:color="auto" w:fill="FFFFFF"/>
        <w:tabs>
          <w:tab w:val="left" w:pos="10710"/>
        </w:tabs>
        <w:spacing w:line="432" w:lineRule="auto"/>
        <w:ind w:firstLineChars="193" w:firstLine="618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、贯彻执行公安工作方针、政策和法律、法规，领导监督和检查全县公安工作；研究公安工作出现的新情况、新问题，推进公安工作改革。</w:t>
      </w:r>
    </w:p>
    <w:p w:rsidR="003D5D2C" w:rsidRDefault="008323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、分析研究全县敌情、社情，及时准确地掌握社会稳定、国内安全和社会</w:t>
      </w:r>
    </w:p>
    <w:p w:rsidR="003D5D2C" w:rsidRDefault="008323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治安情况，为县委、县政府和上级公安机关提供社会治安情况，提出预防、打击犯罪和整治治安的对策。</w:t>
      </w:r>
    </w:p>
    <w:p w:rsidR="003D5D2C" w:rsidRDefault="008323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、指导和直接侦破危害国内安全的案件及刑事、经济犯罪案件，坚持同“法轮功”等邪教作斗争；组织、指导、监督相关重大行动，协调处置相关特大案件、重大事件、重大治安和灾害事故。</w:t>
      </w:r>
    </w:p>
    <w:p w:rsidR="003D5D2C" w:rsidRDefault="008323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负责全县治安管理工作并承担相应责任。组织、指导、监督全县依法管理枪支弹药、危险爆炸物品、特种行业和公共场所的治安工作；加强社会治安管理，依法查处危害治安秩序的行为；依法管理户政、协助管理国籍、出入境事务和外国人、华侨、港澳台胞在县居留、旅行的有关事务。加强对派出所的领导，强化公安基础工作，进一步理顺管理关系。严格对被判处管制、拘役、假</w:t>
      </w:r>
      <w:r>
        <w:rPr>
          <w:rFonts w:ascii="仿宋" w:eastAsia="仿宋" w:hAnsi="仿宋" w:cs="仿宋" w:hint="eastAsia"/>
          <w:kern w:val="0"/>
          <w:sz w:val="32"/>
          <w:szCs w:val="32"/>
        </w:rPr>
        <w:t>释的罪犯实行监督考察。</w:t>
      </w:r>
    </w:p>
    <w:p w:rsidR="003D5D2C" w:rsidRDefault="008323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5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、负责全县道路交通安全管理并承担相应责任。协助搞好机动车和驾驶员的管理工作；查处交通事故，确保道路畅通。</w:t>
      </w:r>
    </w:p>
    <w:p w:rsidR="003D5D2C" w:rsidRDefault="008323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kern w:val="0"/>
          <w:sz w:val="32"/>
          <w:szCs w:val="32"/>
        </w:rPr>
        <w:t>、指导和监督国家机关、群众团体、企事业单位和重点建设工程的安全保卫工作，组织和指导开展群众性的治安防范工作，指导企事业单位的保卫组织建设和业务工作。</w:t>
      </w:r>
    </w:p>
    <w:p w:rsidR="003D5D2C" w:rsidRDefault="008323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、加强对看守所、拘留所的管理。</w:t>
      </w:r>
    </w:p>
    <w:p w:rsidR="003D5D2C" w:rsidRDefault="008323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、负责全县公安机关装备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>配备计划、申报、分配、管理工作，负责申报公安业务经费和专项拨款的分配计划，并监督其管理使用情况。</w:t>
      </w:r>
    </w:p>
    <w:p w:rsidR="003D5D2C" w:rsidRDefault="008323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</w:rPr>
        <w:t>、领导和监督全县消防、警卫工作，协同武警部队担负看守任务和维护社会治安工作。</w:t>
      </w:r>
    </w:p>
    <w:p w:rsidR="003D5D2C" w:rsidRDefault="008323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kern w:val="0"/>
          <w:sz w:val="32"/>
          <w:szCs w:val="32"/>
        </w:rPr>
        <w:t>、依法管理全县公共信息网络的安全监察工作，打击信息网络违法犯罪；组织实施公安科学技术工作；规划公安信息技术、刑事技术等建设。</w:t>
      </w:r>
    </w:p>
    <w:p w:rsidR="003D5D2C" w:rsidRDefault="008323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11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负责全县公安队伍的政治思想、组织、文化和纪委作风建设、执法廉政监督等工作；负责奖惩、教育、训练和纪律作风建设、执法廉政监督等工作；负责奖惩、教育、训练和公安宣传培训工作，负责公安民警警衔的呈报和管理工作。</w:t>
      </w:r>
    </w:p>
    <w:p w:rsidR="003D5D2C" w:rsidRDefault="008323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、负责对县森林公安分局的业务指导工作。</w:t>
      </w:r>
    </w:p>
    <w:p w:rsidR="003D5D2C" w:rsidRDefault="008323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13</w:t>
      </w:r>
      <w:r>
        <w:rPr>
          <w:rFonts w:ascii="仿宋" w:eastAsia="仿宋" w:hAnsi="仿宋" w:cs="仿宋" w:hint="eastAsia"/>
          <w:kern w:val="0"/>
          <w:sz w:val="32"/>
          <w:szCs w:val="32"/>
        </w:rPr>
        <w:t>、负责组织全县公安机关开展禁毒、缉毒工作，承担县禁毒委员会办公室的日常工作。</w:t>
      </w:r>
    </w:p>
    <w:p w:rsidR="003D5D2C" w:rsidRDefault="008323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、对武警部队执行公安任务及相关业务建设实施领导和指挥。</w:t>
      </w:r>
    </w:p>
    <w:p w:rsidR="003D5D2C" w:rsidRDefault="0083238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15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、完成县委、县政府和上级公安机关交办的其它事项。</w:t>
      </w:r>
    </w:p>
    <w:p w:rsidR="003D5D2C" w:rsidRDefault="00832387">
      <w:pPr>
        <w:snapToGrid w:val="0"/>
        <w:spacing w:line="52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（二）人员编制情况</w:t>
      </w:r>
      <w:r>
        <w:rPr>
          <w:rFonts w:ascii="仿宋" w:eastAsia="仿宋" w:hAnsi="仿宋" w:cs="仿宋" w:hint="eastAsia"/>
          <w:sz w:val="32"/>
          <w:szCs w:val="32"/>
        </w:rPr>
        <w:t>：衡东县公安局</w:t>
      </w:r>
      <w:r>
        <w:rPr>
          <w:rFonts w:ascii="仿宋" w:eastAsia="仿宋" w:hAnsi="仿宋" w:hint="eastAsia"/>
          <w:color w:val="4E4342"/>
          <w:sz w:val="32"/>
          <w:szCs w:val="32"/>
        </w:rPr>
        <w:t>内设机构</w:t>
      </w:r>
      <w:r>
        <w:rPr>
          <w:rFonts w:ascii="仿宋" w:eastAsia="仿宋" w:hAnsi="仿宋" w:hint="eastAsia"/>
          <w:color w:val="4E4342"/>
          <w:sz w:val="32"/>
          <w:szCs w:val="32"/>
        </w:rPr>
        <w:t>14</w:t>
      </w:r>
      <w:r>
        <w:rPr>
          <w:rFonts w:ascii="仿宋" w:eastAsia="仿宋" w:hAnsi="仿宋" w:hint="eastAsia"/>
          <w:color w:val="4E4342"/>
          <w:sz w:val="32"/>
          <w:szCs w:val="32"/>
        </w:rPr>
        <w:t>个，直设</w:t>
      </w:r>
      <w:r>
        <w:rPr>
          <w:rFonts w:ascii="仿宋" w:eastAsia="仿宋" w:hAnsi="仿宋" w:hint="eastAsia"/>
          <w:color w:val="4E4342"/>
          <w:sz w:val="32"/>
          <w:szCs w:val="32"/>
        </w:rPr>
        <w:t>机构</w:t>
      </w:r>
      <w:r>
        <w:rPr>
          <w:rFonts w:ascii="仿宋" w:eastAsia="仿宋" w:hAnsi="仿宋" w:hint="eastAsia"/>
          <w:color w:val="4E4342"/>
          <w:sz w:val="32"/>
          <w:szCs w:val="32"/>
        </w:rPr>
        <w:t>3</w:t>
      </w:r>
      <w:r>
        <w:rPr>
          <w:rFonts w:ascii="仿宋" w:eastAsia="仿宋" w:hAnsi="仿宋" w:hint="eastAsia"/>
          <w:color w:val="4E4342"/>
          <w:sz w:val="32"/>
          <w:szCs w:val="32"/>
        </w:rPr>
        <w:t>个</w:t>
      </w:r>
      <w:r>
        <w:rPr>
          <w:rFonts w:ascii="仿宋" w:eastAsia="仿宋" w:hAnsi="仿宋" w:hint="eastAsia"/>
          <w:color w:val="4E4342"/>
          <w:sz w:val="32"/>
          <w:szCs w:val="32"/>
        </w:rPr>
        <w:t>，派出机构</w:t>
      </w:r>
      <w:r>
        <w:rPr>
          <w:rFonts w:ascii="仿宋" w:eastAsia="仿宋" w:hAnsi="仿宋" w:hint="eastAsia"/>
          <w:color w:val="4E4342"/>
          <w:sz w:val="32"/>
          <w:szCs w:val="32"/>
        </w:rPr>
        <w:t>2</w:t>
      </w:r>
      <w:r>
        <w:rPr>
          <w:rFonts w:ascii="仿宋" w:eastAsia="仿宋" w:hAnsi="仿宋" w:hint="eastAsia"/>
          <w:color w:val="4E4342"/>
          <w:sz w:val="32"/>
          <w:szCs w:val="32"/>
        </w:rPr>
        <w:t>1</w:t>
      </w:r>
      <w:r>
        <w:rPr>
          <w:rFonts w:ascii="仿宋" w:eastAsia="仿宋" w:hAnsi="仿宋" w:hint="eastAsia"/>
          <w:color w:val="4E4342"/>
          <w:sz w:val="32"/>
          <w:szCs w:val="32"/>
        </w:rPr>
        <w:t>个。</w:t>
      </w:r>
      <w:r>
        <w:rPr>
          <w:rFonts w:ascii="仿宋" w:eastAsia="仿宋" w:hAnsi="仿宋" w:cs="仿宋" w:hint="eastAsia"/>
          <w:sz w:val="32"/>
          <w:szCs w:val="32"/>
        </w:rPr>
        <w:t>本单位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编制人数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 w:rsidR="0018400F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人，实有人数</w:t>
      </w:r>
      <w:r w:rsidR="0018400F">
        <w:rPr>
          <w:rFonts w:ascii="仿宋" w:eastAsia="仿宋" w:hAnsi="仿宋" w:cs="仿宋" w:hint="eastAsia"/>
          <w:color w:val="000000"/>
          <w:sz w:val="32"/>
          <w:szCs w:val="32"/>
        </w:rPr>
        <w:t>357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人，退休人员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97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人。</w:t>
      </w:r>
    </w:p>
    <w:p w:rsidR="003D5D2C" w:rsidRDefault="00832387">
      <w:pPr>
        <w:adjustRightInd w:val="0"/>
        <w:snapToGrid w:val="0"/>
        <w:spacing w:line="360" w:lineRule="auto"/>
        <w:ind w:firstLineChars="100" w:firstLine="3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二、预算支出及绩效情况</w:t>
      </w:r>
    </w:p>
    <w:p w:rsidR="003D5D2C" w:rsidRDefault="00832387">
      <w:pPr>
        <w:adjustRightInd w:val="0"/>
        <w:snapToGrid w:val="0"/>
        <w:spacing w:line="360" w:lineRule="auto"/>
        <w:ind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（一）部门预决算情况</w:t>
      </w:r>
    </w:p>
    <w:p w:rsidR="003D5D2C" w:rsidRDefault="00832387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部门预算情况</w:t>
      </w:r>
    </w:p>
    <w:p w:rsidR="003D5D2C" w:rsidRDefault="001840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 w:rsidR="00832387">
        <w:rPr>
          <w:rFonts w:ascii="仿宋" w:eastAsia="仿宋" w:hAnsi="仿宋" w:cs="仿宋" w:hint="eastAsia"/>
          <w:sz w:val="32"/>
          <w:szCs w:val="32"/>
        </w:rPr>
        <w:t>年年初预算安排收入</w:t>
      </w:r>
      <w:r>
        <w:rPr>
          <w:rFonts w:ascii="仿宋" w:eastAsia="仿宋" w:hAnsi="仿宋" w:cs="仿宋" w:hint="eastAsia"/>
          <w:sz w:val="32"/>
          <w:szCs w:val="32"/>
        </w:rPr>
        <w:t>12403.26</w:t>
      </w:r>
      <w:r w:rsidR="00832387">
        <w:rPr>
          <w:rFonts w:ascii="仿宋" w:eastAsia="仿宋" w:hAnsi="仿宋" w:cs="仿宋" w:hint="eastAsia"/>
          <w:sz w:val="32"/>
          <w:szCs w:val="32"/>
        </w:rPr>
        <w:t>万元，其中一般公共财政拨款</w:t>
      </w:r>
      <w:r>
        <w:rPr>
          <w:rFonts w:ascii="仿宋" w:eastAsia="仿宋" w:hAnsi="仿宋" w:cs="仿宋" w:hint="eastAsia"/>
          <w:sz w:val="32"/>
          <w:szCs w:val="32"/>
        </w:rPr>
        <w:t>12403.26</w:t>
      </w:r>
      <w:r w:rsidR="00832387">
        <w:rPr>
          <w:rFonts w:ascii="仿宋" w:eastAsia="仿宋" w:hAnsi="仿宋" w:cs="仿宋" w:hint="eastAsia"/>
          <w:sz w:val="32"/>
          <w:szCs w:val="32"/>
        </w:rPr>
        <w:t>万元；</w:t>
      </w:r>
      <w:r w:rsidR="00832387">
        <w:rPr>
          <w:rFonts w:ascii="仿宋" w:eastAsia="仿宋" w:hAnsi="仿宋" w:cs="仿宋" w:hint="eastAsia"/>
          <w:sz w:val="32"/>
          <w:szCs w:val="32"/>
        </w:rPr>
        <w:t>2022</w:t>
      </w:r>
      <w:r w:rsidR="00832387">
        <w:rPr>
          <w:rFonts w:ascii="仿宋" w:eastAsia="仿宋" w:hAnsi="仿宋" w:cs="仿宋" w:hint="eastAsia"/>
          <w:sz w:val="32"/>
          <w:szCs w:val="32"/>
        </w:rPr>
        <w:t>年年初预算安排支出</w:t>
      </w:r>
      <w:r>
        <w:rPr>
          <w:rFonts w:ascii="仿宋" w:eastAsia="仿宋" w:hAnsi="仿宋" w:cs="仿宋" w:hint="eastAsia"/>
          <w:sz w:val="32"/>
          <w:szCs w:val="32"/>
        </w:rPr>
        <w:t>12403.26</w:t>
      </w:r>
      <w:r w:rsidR="00832387">
        <w:rPr>
          <w:rFonts w:ascii="仿宋" w:eastAsia="仿宋" w:hAnsi="仿宋" w:cs="仿宋" w:hint="eastAsia"/>
          <w:sz w:val="32"/>
          <w:szCs w:val="32"/>
        </w:rPr>
        <w:t>万元，其中：基本支出</w:t>
      </w:r>
      <w:r>
        <w:rPr>
          <w:rFonts w:ascii="仿宋" w:eastAsia="仿宋" w:hAnsi="仿宋" w:cs="仿宋" w:hint="eastAsia"/>
          <w:sz w:val="32"/>
          <w:szCs w:val="32"/>
        </w:rPr>
        <w:t>5799.26</w:t>
      </w:r>
      <w:r w:rsidR="00832387">
        <w:rPr>
          <w:rFonts w:ascii="仿宋" w:eastAsia="仿宋" w:hAnsi="仿宋" w:cs="仿宋" w:hint="eastAsia"/>
          <w:sz w:val="32"/>
          <w:szCs w:val="32"/>
        </w:rPr>
        <w:t>万元，项目支出</w:t>
      </w:r>
      <w:r>
        <w:rPr>
          <w:rFonts w:ascii="仿宋" w:eastAsia="仿宋" w:hAnsi="仿宋" w:cs="仿宋" w:hint="eastAsia"/>
          <w:sz w:val="32"/>
          <w:szCs w:val="32"/>
        </w:rPr>
        <w:t>6604</w:t>
      </w:r>
      <w:r w:rsidR="00832387">
        <w:rPr>
          <w:rFonts w:ascii="仿宋" w:eastAsia="仿宋" w:hAnsi="仿宋" w:cs="仿宋" w:hint="eastAsia"/>
          <w:sz w:val="32"/>
          <w:szCs w:val="32"/>
        </w:rPr>
        <w:t>万元。</w:t>
      </w:r>
    </w:p>
    <w:p w:rsidR="003D5D2C" w:rsidRDefault="00832387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部门决算情况（含年中预算追加情况）</w:t>
      </w:r>
    </w:p>
    <w:p w:rsidR="003D5D2C" w:rsidRDefault="001840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 w:rsidR="00832387">
        <w:rPr>
          <w:rFonts w:ascii="仿宋" w:eastAsia="仿宋" w:hAnsi="仿宋" w:cs="仿宋" w:hint="eastAsia"/>
          <w:sz w:val="32"/>
          <w:szCs w:val="32"/>
        </w:rPr>
        <w:t>年决算总收入</w:t>
      </w:r>
      <w:r>
        <w:rPr>
          <w:rFonts w:ascii="仿宋" w:eastAsia="仿宋" w:hAnsi="仿宋" w:cs="仿宋" w:hint="eastAsia"/>
          <w:sz w:val="32"/>
          <w:szCs w:val="32"/>
        </w:rPr>
        <w:t>14152.29</w:t>
      </w:r>
      <w:r w:rsidR="00FC6C9D">
        <w:rPr>
          <w:rFonts w:ascii="仿宋" w:eastAsia="仿宋" w:hAnsi="仿宋" w:cs="仿宋" w:hint="eastAsia"/>
          <w:sz w:val="32"/>
          <w:szCs w:val="32"/>
        </w:rPr>
        <w:t>万元，较预算增加1749.03</w:t>
      </w:r>
      <w:r w:rsidR="00832387">
        <w:rPr>
          <w:rFonts w:ascii="仿宋" w:eastAsia="仿宋" w:hAnsi="仿宋" w:cs="仿宋" w:hint="eastAsia"/>
          <w:sz w:val="32"/>
          <w:szCs w:val="32"/>
        </w:rPr>
        <w:t>万元，总支出</w:t>
      </w:r>
      <w:r w:rsidR="002E0F0D">
        <w:rPr>
          <w:rFonts w:ascii="仿宋" w:eastAsia="仿宋" w:hAnsi="仿宋" w:cs="仿宋" w:hint="eastAsia"/>
          <w:sz w:val="32"/>
          <w:szCs w:val="32"/>
        </w:rPr>
        <w:t>14152.29</w:t>
      </w:r>
      <w:r w:rsidR="00832387">
        <w:rPr>
          <w:rFonts w:ascii="仿宋" w:eastAsia="仿宋" w:hAnsi="仿宋" w:cs="仿宋" w:hint="eastAsia"/>
          <w:sz w:val="32"/>
          <w:szCs w:val="32"/>
        </w:rPr>
        <w:t>万元，其中：基本支出</w:t>
      </w:r>
      <w:r w:rsidR="002E0F0D">
        <w:rPr>
          <w:rFonts w:ascii="仿宋" w:eastAsia="仿宋" w:hAnsi="仿宋" w:cs="仿宋" w:hint="eastAsia"/>
          <w:sz w:val="32"/>
          <w:szCs w:val="32"/>
        </w:rPr>
        <w:t>6630.19</w:t>
      </w:r>
      <w:r w:rsidR="00832387">
        <w:rPr>
          <w:rFonts w:ascii="仿宋" w:eastAsia="仿宋" w:hAnsi="仿宋" w:cs="仿宋" w:hint="eastAsia"/>
          <w:sz w:val="32"/>
          <w:szCs w:val="32"/>
        </w:rPr>
        <w:t>万元，占总支出的</w:t>
      </w:r>
      <w:r w:rsidR="002E0F0D">
        <w:rPr>
          <w:rFonts w:ascii="仿宋" w:eastAsia="仿宋" w:hAnsi="仿宋" w:cs="仿宋" w:hint="eastAsia"/>
          <w:sz w:val="32"/>
          <w:szCs w:val="32"/>
        </w:rPr>
        <w:t>46.85</w:t>
      </w:r>
      <w:r w:rsidR="00832387">
        <w:rPr>
          <w:rFonts w:ascii="仿宋" w:eastAsia="仿宋" w:hAnsi="仿宋" w:cs="仿宋" w:hint="eastAsia"/>
          <w:sz w:val="32"/>
          <w:szCs w:val="32"/>
        </w:rPr>
        <w:t>％；项目支出</w:t>
      </w:r>
      <w:r w:rsidR="002E0F0D">
        <w:rPr>
          <w:rFonts w:ascii="仿宋" w:eastAsia="仿宋" w:hAnsi="仿宋" w:cs="仿宋" w:hint="eastAsia"/>
          <w:sz w:val="32"/>
          <w:szCs w:val="32"/>
        </w:rPr>
        <w:t>7522.1</w:t>
      </w:r>
      <w:r w:rsidR="00832387">
        <w:rPr>
          <w:rFonts w:ascii="仿宋" w:eastAsia="仿宋" w:hAnsi="仿宋" w:cs="仿宋" w:hint="eastAsia"/>
          <w:sz w:val="32"/>
          <w:szCs w:val="32"/>
        </w:rPr>
        <w:t>万元，占总支出的</w:t>
      </w:r>
      <w:r w:rsidR="002E0F0D">
        <w:rPr>
          <w:rFonts w:ascii="仿宋" w:eastAsia="仿宋" w:hAnsi="仿宋" w:cs="仿宋" w:hint="eastAsia"/>
          <w:sz w:val="32"/>
          <w:szCs w:val="32"/>
        </w:rPr>
        <w:t>53.15</w:t>
      </w:r>
      <w:r w:rsidR="00832387">
        <w:rPr>
          <w:rFonts w:ascii="仿宋" w:eastAsia="仿宋" w:hAnsi="仿宋" w:cs="仿宋" w:hint="eastAsia"/>
          <w:sz w:val="32"/>
          <w:szCs w:val="32"/>
        </w:rPr>
        <w:t>％。</w:t>
      </w:r>
      <w:r w:rsidR="00832387">
        <w:rPr>
          <w:rFonts w:ascii="仿宋" w:eastAsia="仿宋" w:hAnsi="仿宋" w:cs="仿宋" w:hint="eastAsia"/>
          <w:sz w:val="32"/>
          <w:szCs w:val="32"/>
        </w:rPr>
        <w:t>基本支出产生的差异是</w:t>
      </w:r>
      <w:r w:rsidR="004A3062">
        <w:rPr>
          <w:rFonts w:ascii="仿宋" w:eastAsia="仿宋" w:hAnsi="仿宋" w:cs="仿宋" w:hint="eastAsia"/>
          <w:sz w:val="32"/>
          <w:szCs w:val="32"/>
        </w:rPr>
        <w:t>2023年</w:t>
      </w:r>
      <w:r w:rsidR="00265C26">
        <w:rPr>
          <w:rFonts w:ascii="仿宋" w:eastAsia="仿宋" w:hAnsi="仿宋" w:cs="仿宋" w:hint="eastAsia"/>
          <w:sz w:val="32"/>
          <w:szCs w:val="32"/>
        </w:rPr>
        <w:t>人员经费增加</w:t>
      </w:r>
      <w:r w:rsidR="00832387">
        <w:rPr>
          <w:rFonts w:ascii="仿宋" w:eastAsia="仿宋" w:hAnsi="仿宋" w:cs="仿宋" w:hint="eastAsia"/>
          <w:sz w:val="32"/>
          <w:szCs w:val="32"/>
        </w:rPr>
        <w:t>；项目支出产生的差异是年</w:t>
      </w:r>
      <w:r w:rsidR="004A3062">
        <w:rPr>
          <w:rFonts w:ascii="仿宋" w:eastAsia="仿宋" w:hAnsi="仿宋" w:cs="仿宋" w:hint="eastAsia"/>
          <w:sz w:val="32"/>
          <w:szCs w:val="32"/>
        </w:rPr>
        <w:t>中增加执法办案中心建设项目和热点采集项目</w:t>
      </w:r>
      <w:r w:rsidR="00832387">
        <w:rPr>
          <w:rFonts w:ascii="仿宋" w:eastAsia="仿宋" w:hAnsi="仿宋" w:cs="仿宋" w:hint="eastAsia"/>
          <w:sz w:val="32"/>
          <w:szCs w:val="32"/>
        </w:rPr>
        <w:t>。</w:t>
      </w:r>
    </w:p>
    <w:p w:rsidR="003D5D2C" w:rsidRDefault="00832387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“三公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"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经费执行情况</w:t>
      </w:r>
    </w:p>
    <w:p w:rsidR="003D5D2C" w:rsidRDefault="0012381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 w:rsidR="00832387">
        <w:rPr>
          <w:rFonts w:ascii="仿宋" w:eastAsia="仿宋" w:hAnsi="仿宋" w:cs="仿宋" w:hint="eastAsia"/>
          <w:sz w:val="32"/>
          <w:szCs w:val="32"/>
        </w:rPr>
        <w:t>年“三公</w:t>
      </w:r>
      <w:r w:rsidR="00832387">
        <w:rPr>
          <w:rFonts w:ascii="仿宋" w:eastAsia="仿宋" w:hAnsi="仿宋" w:cs="仿宋" w:hint="eastAsia"/>
          <w:sz w:val="32"/>
          <w:szCs w:val="32"/>
        </w:rPr>
        <w:t>"</w:t>
      </w:r>
      <w:r w:rsidR="00832387">
        <w:rPr>
          <w:rFonts w:ascii="仿宋" w:eastAsia="仿宋" w:hAnsi="仿宋" w:cs="仿宋" w:hint="eastAsia"/>
          <w:sz w:val="32"/>
          <w:szCs w:val="32"/>
        </w:rPr>
        <w:t>经费预算数</w:t>
      </w:r>
      <w:r>
        <w:rPr>
          <w:rFonts w:ascii="仿宋" w:eastAsia="仿宋" w:hAnsi="仿宋" w:cs="仿宋" w:hint="eastAsia"/>
          <w:sz w:val="32"/>
          <w:szCs w:val="32"/>
        </w:rPr>
        <w:t>123</w:t>
      </w:r>
      <w:r w:rsidR="00832387">
        <w:rPr>
          <w:rFonts w:ascii="仿宋" w:eastAsia="仿宋" w:hAnsi="仿宋" w:cs="仿宋" w:hint="eastAsia"/>
          <w:sz w:val="32"/>
          <w:szCs w:val="32"/>
        </w:rPr>
        <w:t>万元，其中：因公出国（境）费</w:t>
      </w:r>
      <w:r w:rsidR="00832387">
        <w:rPr>
          <w:rFonts w:ascii="仿宋" w:eastAsia="仿宋" w:hAnsi="仿宋" w:cs="仿宋" w:hint="eastAsia"/>
          <w:sz w:val="32"/>
          <w:szCs w:val="32"/>
        </w:rPr>
        <w:t>0</w:t>
      </w:r>
      <w:r w:rsidR="00832387">
        <w:rPr>
          <w:rFonts w:ascii="仿宋" w:eastAsia="仿宋" w:hAnsi="仿宋" w:cs="仿宋" w:hint="eastAsia"/>
          <w:sz w:val="32"/>
          <w:szCs w:val="32"/>
        </w:rPr>
        <w:t>万元，公务用车购置及运行维护费</w:t>
      </w:r>
      <w:r>
        <w:rPr>
          <w:rFonts w:ascii="仿宋" w:eastAsia="仿宋" w:hAnsi="仿宋" w:cs="仿宋" w:hint="eastAsia"/>
          <w:sz w:val="32"/>
          <w:szCs w:val="32"/>
        </w:rPr>
        <w:t>85</w:t>
      </w:r>
      <w:r w:rsidR="00832387">
        <w:rPr>
          <w:rFonts w:ascii="仿宋" w:eastAsia="仿宋" w:hAnsi="仿宋" w:cs="仿宋" w:hint="eastAsia"/>
          <w:sz w:val="32"/>
          <w:szCs w:val="32"/>
        </w:rPr>
        <w:t>万元，公</w:t>
      </w:r>
      <w:r w:rsidR="00832387">
        <w:rPr>
          <w:rFonts w:ascii="仿宋" w:eastAsia="仿宋" w:hAnsi="仿宋" w:cs="仿宋" w:hint="eastAsia"/>
          <w:sz w:val="32"/>
          <w:szCs w:val="32"/>
        </w:rPr>
        <w:lastRenderedPageBreak/>
        <w:t>务接待费</w:t>
      </w:r>
      <w:r w:rsidR="00832387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8</w:t>
      </w:r>
      <w:r w:rsidR="00832387">
        <w:rPr>
          <w:rFonts w:ascii="仿宋" w:eastAsia="仿宋" w:hAnsi="仿宋" w:cs="仿宋" w:hint="eastAsia"/>
          <w:sz w:val="32"/>
          <w:szCs w:val="32"/>
        </w:rPr>
        <w:t>万元。“三公</w:t>
      </w:r>
      <w:r w:rsidR="00832387">
        <w:rPr>
          <w:rFonts w:ascii="仿宋" w:eastAsia="仿宋" w:hAnsi="仿宋" w:cs="仿宋" w:hint="eastAsia"/>
          <w:sz w:val="32"/>
          <w:szCs w:val="32"/>
        </w:rPr>
        <w:t>"</w:t>
      </w:r>
      <w:r w:rsidR="00832387">
        <w:rPr>
          <w:rFonts w:ascii="仿宋" w:eastAsia="仿宋" w:hAnsi="仿宋" w:cs="仿宋" w:hint="eastAsia"/>
          <w:sz w:val="32"/>
          <w:szCs w:val="32"/>
        </w:rPr>
        <w:t>经费决算数</w:t>
      </w:r>
      <w:r>
        <w:rPr>
          <w:rFonts w:ascii="仿宋" w:eastAsia="仿宋" w:hAnsi="仿宋" w:cs="仿宋" w:hint="eastAsia"/>
          <w:sz w:val="32"/>
          <w:szCs w:val="32"/>
        </w:rPr>
        <w:t>133.66</w:t>
      </w:r>
      <w:r w:rsidR="00832387">
        <w:rPr>
          <w:rFonts w:ascii="仿宋" w:eastAsia="仿宋" w:hAnsi="仿宋" w:cs="仿宋" w:hint="eastAsia"/>
          <w:sz w:val="32"/>
          <w:szCs w:val="32"/>
        </w:rPr>
        <w:t>元，其中：因公出国（境）费</w:t>
      </w:r>
      <w:r w:rsidR="00832387">
        <w:rPr>
          <w:rFonts w:ascii="仿宋" w:eastAsia="仿宋" w:hAnsi="仿宋" w:cs="仿宋" w:hint="eastAsia"/>
          <w:sz w:val="32"/>
          <w:szCs w:val="32"/>
        </w:rPr>
        <w:t>0</w:t>
      </w:r>
      <w:r w:rsidR="00832387">
        <w:rPr>
          <w:rFonts w:ascii="仿宋" w:eastAsia="仿宋" w:hAnsi="仿宋" w:cs="仿宋" w:hint="eastAsia"/>
          <w:sz w:val="32"/>
          <w:szCs w:val="32"/>
        </w:rPr>
        <w:t>万元，公务用车运行维护费</w:t>
      </w:r>
      <w:r>
        <w:rPr>
          <w:rFonts w:ascii="仿宋" w:eastAsia="仿宋" w:hAnsi="仿宋" w:cs="仿宋" w:hint="eastAsia"/>
          <w:sz w:val="32"/>
          <w:szCs w:val="32"/>
        </w:rPr>
        <w:t>97.23</w:t>
      </w:r>
      <w:r w:rsidR="00832387">
        <w:rPr>
          <w:rFonts w:ascii="仿宋" w:eastAsia="仿宋" w:hAnsi="仿宋" w:cs="仿宋" w:hint="eastAsia"/>
          <w:sz w:val="32"/>
          <w:szCs w:val="32"/>
        </w:rPr>
        <w:t>万元，公务接待费</w:t>
      </w:r>
      <w:r>
        <w:rPr>
          <w:rFonts w:ascii="仿宋" w:eastAsia="仿宋" w:hAnsi="仿宋" w:cs="仿宋" w:hint="eastAsia"/>
          <w:sz w:val="32"/>
          <w:szCs w:val="32"/>
        </w:rPr>
        <w:t>36.43</w:t>
      </w:r>
      <w:r w:rsidR="00832387"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t>公务用车运行维护费超出预算原因是2022年新购置的14台警车购买购置税。</w:t>
      </w:r>
    </w:p>
    <w:p w:rsidR="003D5D2C" w:rsidRDefault="00832387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政府采购执行情况</w:t>
      </w:r>
    </w:p>
    <w:p w:rsidR="003D5D2C" w:rsidRDefault="0012381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 w:rsidR="00832387">
        <w:rPr>
          <w:rFonts w:ascii="仿宋" w:eastAsia="仿宋" w:hAnsi="仿宋" w:cs="仿宋" w:hint="eastAsia"/>
          <w:sz w:val="32"/>
          <w:szCs w:val="32"/>
        </w:rPr>
        <w:t>年度政府采购支出</w:t>
      </w:r>
      <w:r>
        <w:rPr>
          <w:rFonts w:ascii="仿宋" w:eastAsia="仿宋" w:hAnsi="仿宋" w:cs="仿宋" w:hint="eastAsia"/>
          <w:sz w:val="32"/>
          <w:szCs w:val="32"/>
        </w:rPr>
        <w:t>77.41</w:t>
      </w:r>
      <w:r w:rsidR="00832387">
        <w:rPr>
          <w:rFonts w:ascii="仿宋" w:eastAsia="仿宋" w:hAnsi="仿宋" w:cs="仿宋" w:hint="eastAsia"/>
          <w:sz w:val="32"/>
          <w:szCs w:val="32"/>
        </w:rPr>
        <w:t>万元，其中：货物</w:t>
      </w:r>
      <w:r>
        <w:rPr>
          <w:rFonts w:ascii="仿宋" w:eastAsia="仿宋" w:hAnsi="仿宋" w:cs="仿宋" w:hint="eastAsia"/>
          <w:sz w:val="32"/>
          <w:szCs w:val="32"/>
        </w:rPr>
        <w:t>77.41</w:t>
      </w:r>
      <w:r w:rsidR="00832387">
        <w:rPr>
          <w:rFonts w:ascii="仿宋" w:eastAsia="仿宋" w:hAnsi="仿宋" w:cs="仿宋" w:hint="eastAsia"/>
          <w:sz w:val="32"/>
          <w:szCs w:val="32"/>
        </w:rPr>
        <w:t>万元，工程</w:t>
      </w:r>
      <w:r w:rsidR="00832387">
        <w:rPr>
          <w:rFonts w:ascii="仿宋" w:eastAsia="仿宋" w:hAnsi="仿宋" w:cs="仿宋" w:hint="eastAsia"/>
          <w:sz w:val="32"/>
          <w:szCs w:val="32"/>
        </w:rPr>
        <w:t>0</w:t>
      </w:r>
      <w:r w:rsidR="00832387">
        <w:rPr>
          <w:rFonts w:ascii="仿宋" w:eastAsia="仿宋" w:hAnsi="仿宋" w:cs="仿宋" w:hint="eastAsia"/>
          <w:sz w:val="32"/>
          <w:szCs w:val="32"/>
        </w:rPr>
        <w:t>万元，服务</w:t>
      </w:r>
      <w:r w:rsidR="00832387">
        <w:rPr>
          <w:rFonts w:ascii="仿宋" w:eastAsia="仿宋" w:hAnsi="仿宋" w:cs="仿宋" w:hint="eastAsia"/>
          <w:sz w:val="32"/>
          <w:szCs w:val="32"/>
        </w:rPr>
        <w:t>0</w:t>
      </w:r>
      <w:r w:rsidR="00832387">
        <w:rPr>
          <w:rFonts w:ascii="仿宋" w:eastAsia="仿宋" w:hAnsi="仿宋" w:cs="仿宋" w:hint="eastAsia"/>
          <w:sz w:val="32"/>
          <w:szCs w:val="32"/>
        </w:rPr>
        <w:t>万元。</w:t>
      </w:r>
    </w:p>
    <w:p w:rsidR="003D5D2C" w:rsidRDefault="00832387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5.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资产管理情况</w:t>
      </w:r>
    </w:p>
    <w:p w:rsidR="003D5D2C" w:rsidRDefault="00832387" w:rsidP="003922D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1E5768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年年末资产总额</w:t>
      </w:r>
      <w:r w:rsidR="00831A8B">
        <w:rPr>
          <w:rFonts w:ascii="仿宋" w:eastAsia="仿宋" w:hAnsi="仿宋" w:cs="仿宋" w:hint="eastAsia"/>
          <w:sz w:val="32"/>
          <w:szCs w:val="32"/>
        </w:rPr>
        <w:t>13871.05</w:t>
      </w:r>
      <w:r>
        <w:rPr>
          <w:rFonts w:ascii="仿宋" w:eastAsia="仿宋" w:hAnsi="仿宋" w:cs="仿宋" w:hint="eastAsia"/>
          <w:sz w:val="32"/>
          <w:szCs w:val="32"/>
        </w:rPr>
        <w:t>万元，负债总额</w:t>
      </w:r>
      <w:r w:rsidR="00831A8B">
        <w:rPr>
          <w:rFonts w:ascii="仿宋" w:eastAsia="仿宋" w:hAnsi="仿宋" w:cs="仿宋" w:hint="eastAsia"/>
          <w:sz w:val="32"/>
          <w:szCs w:val="32"/>
        </w:rPr>
        <w:t>3647.81</w:t>
      </w:r>
      <w:r>
        <w:rPr>
          <w:rFonts w:ascii="仿宋" w:eastAsia="仿宋" w:hAnsi="仿宋" w:cs="仿宋" w:hint="eastAsia"/>
          <w:sz w:val="32"/>
          <w:szCs w:val="32"/>
        </w:rPr>
        <w:t>万元，净资产</w:t>
      </w:r>
      <w:r w:rsidR="00831A8B">
        <w:rPr>
          <w:rFonts w:ascii="仿宋" w:eastAsia="仿宋" w:hAnsi="仿宋" w:cs="仿宋" w:hint="eastAsia"/>
          <w:sz w:val="32"/>
          <w:szCs w:val="32"/>
        </w:rPr>
        <w:t>10223.24</w:t>
      </w:r>
      <w:r>
        <w:rPr>
          <w:rFonts w:ascii="仿宋" w:eastAsia="仿宋" w:hAnsi="仿宋" w:cs="仿宋" w:hint="eastAsia"/>
          <w:sz w:val="32"/>
          <w:szCs w:val="32"/>
        </w:rPr>
        <w:t>万元。截至</w:t>
      </w:r>
      <w:r>
        <w:rPr>
          <w:rFonts w:ascii="仿宋" w:eastAsia="仿宋" w:hAnsi="仿宋" w:cs="仿宋" w:hint="eastAsia"/>
          <w:sz w:val="32"/>
          <w:szCs w:val="32"/>
        </w:rPr>
        <w:t>202</w:t>
      </w:r>
      <w:r w:rsidR="00831A8B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日，固定资产账面原值</w:t>
      </w:r>
      <w:r w:rsidR="00831A8B">
        <w:rPr>
          <w:rFonts w:ascii="仿宋" w:eastAsia="仿宋" w:hAnsi="仿宋" w:cs="仿宋" w:hint="eastAsia"/>
          <w:sz w:val="32"/>
          <w:szCs w:val="32"/>
        </w:rPr>
        <w:t>7403.49</w:t>
      </w:r>
      <w:r>
        <w:rPr>
          <w:rFonts w:ascii="仿宋" w:eastAsia="仿宋" w:hAnsi="仿宋" w:cs="仿宋" w:hint="eastAsia"/>
          <w:sz w:val="32"/>
          <w:szCs w:val="32"/>
        </w:rPr>
        <w:t>万元，在用资产</w:t>
      </w:r>
      <w:r w:rsidR="00831A8B">
        <w:rPr>
          <w:rFonts w:ascii="仿宋" w:eastAsia="仿宋" w:hAnsi="仿宋" w:cs="仿宋" w:hint="eastAsia"/>
          <w:sz w:val="32"/>
          <w:szCs w:val="32"/>
        </w:rPr>
        <w:t>7403.49</w:t>
      </w:r>
      <w:r>
        <w:rPr>
          <w:rFonts w:ascii="仿宋" w:eastAsia="仿宋" w:hAnsi="仿宋" w:cs="仿宋" w:hint="eastAsia"/>
          <w:sz w:val="32"/>
          <w:szCs w:val="32"/>
        </w:rPr>
        <w:t>万元，资产使用率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D5D2C" w:rsidRDefault="00832387">
      <w:pPr>
        <w:adjustRightInd w:val="0"/>
        <w:snapToGrid w:val="0"/>
        <w:spacing w:line="360" w:lineRule="auto"/>
        <w:ind w:firstLineChars="100" w:firstLine="32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（二）资金使用及绩效情况</w:t>
      </w:r>
    </w:p>
    <w:p w:rsidR="003D5D2C" w:rsidRDefault="00832387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整体绩效目标完成情况</w:t>
      </w:r>
    </w:p>
    <w:p w:rsidR="004A3062" w:rsidRDefault="004A3062">
      <w:pPr>
        <w:adjustRightInd w:val="0"/>
        <w:snapToGrid w:val="0"/>
        <w:spacing w:line="600" w:lineRule="exact"/>
        <w:ind w:firstLineChars="200" w:firstLine="640"/>
        <w:rPr>
          <w:rFonts w:eastAsia="仿宋" w:hAnsi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2023</w:t>
      </w:r>
      <w:r>
        <w:rPr>
          <w:rFonts w:eastAsia="仿宋" w:hAnsi="仿宋"/>
          <w:sz w:val="32"/>
          <w:szCs w:val="32"/>
        </w:rPr>
        <w:t>年，衡东公安坚持以习近平新时代中国特色社会主义思想为指引，在县委、县政府和上级公安机关的坚强领导下，紧紧围绕学习贯彻党的二十大精神为主线，主动担当、忠诚履职，确保了全县政治社会大局持续稳定。</w:t>
      </w:r>
      <w:r>
        <w:rPr>
          <w:rFonts w:eastAsia="仿宋" w:hAnsi="仿宋" w:hint="eastAsia"/>
          <w:sz w:val="32"/>
          <w:szCs w:val="32"/>
        </w:rPr>
        <w:t>全年</w:t>
      </w:r>
      <w:r>
        <w:rPr>
          <w:rFonts w:eastAsia="仿宋" w:hAnsi="仿宋"/>
          <w:sz w:val="32"/>
          <w:szCs w:val="32"/>
        </w:rPr>
        <w:t>破获部督案件</w:t>
      </w:r>
      <w:r>
        <w:rPr>
          <w:rFonts w:eastAsia="仿宋"/>
          <w:sz w:val="32"/>
          <w:szCs w:val="32"/>
        </w:rPr>
        <w:t>5</w:t>
      </w:r>
      <w:r>
        <w:rPr>
          <w:rFonts w:eastAsia="仿宋" w:hAnsi="仿宋"/>
          <w:sz w:val="32"/>
          <w:szCs w:val="32"/>
        </w:rPr>
        <w:t>起，省督案件</w:t>
      </w:r>
      <w:r>
        <w:rPr>
          <w:rFonts w:eastAsia="仿宋"/>
          <w:sz w:val="32"/>
          <w:szCs w:val="32"/>
        </w:rPr>
        <w:t>8</w:t>
      </w:r>
      <w:r>
        <w:rPr>
          <w:rFonts w:eastAsia="仿宋" w:hAnsi="仿宋"/>
          <w:sz w:val="32"/>
          <w:szCs w:val="32"/>
        </w:rPr>
        <w:t>起。全县群访、缠访、闹访现象得到有效整治，赴省进京集访</w:t>
      </w:r>
      <w:r>
        <w:rPr>
          <w:rFonts w:eastAsia="仿宋" w:hint="eastAsia"/>
          <w:sz w:val="32"/>
          <w:szCs w:val="32"/>
        </w:rPr>
        <w:t>“</w:t>
      </w:r>
      <w:r>
        <w:rPr>
          <w:rFonts w:eastAsia="仿宋" w:hAnsi="仿宋"/>
          <w:sz w:val="32"/>
          <w:szCs w:val="32"/>
        </w:rPr>
        <w:t>零发生</w:t>
      </w:r>
      <w:r>
        <w:rPr>
          <w:rFonts w:eastAsia="仿宋" w:hint="eastAsia"/>
          <w:sz w:val="32"/>
          <w:szCs w:val="32"/>
        </w:rPr>
        <w:t>”，</w:t>
      </w:r>
      <w:r>
        <w:rPr>
          <w:rFonts w:eastAsia="仿宋" w:hAnsi="仿宋"/>
          <w:sz w:val="32"/>
          <w:szCs w:val="32"/>
        </w:rPr>
        <w:t>部分重点信访老户停访息诉，涉</w:t>
      </w:r>
      <w:r>
        <w:rPr>
          <w:rFonts w:eastAsia="仿宋" w:hAnsi="仿宋" w:hint="eastAsia"/>
          <w:sz w:val="32"/>
          <w:szCs w:val="32"/>
        </w:rPr>
        <w:t>退役</w:t>
      </w:r>
      <w:r>
        <w:rPr>
          <w:rFonts w:eastAsia="仿宋" w:hAnsi="仿宋"/>
          <w:sz w:val="32"/>
          <w:szCs w:val="32"/>
        </w:rPr>
        <w:t>群体网上发声次数大幅减少。</w:t>
      </w:r>
      <w:r w:rsidRPr="000B182E">
        <w:rPr>
          <w:rFonts w:eastAsia="仿宋" w:hAnsi="仿宋"/>
          <w:sz w:val="32"/>
          <w:szCs w:val="32"/>
        </w:rPr>
        <w:t>外流贩毒人数持续大幅下降，登记数由</w:t>
      </w:r>
      <w:r w:rsidRPr="000B182E">
        <w:rPr>
          <w:rFonts w:eastAsia="仿宋"/>
          <w:sz w:val="32"/>
          <w:szCs w:val="32"/>
        </w:rPr>
        <w:t>2018</w:t>
      </w:r>
      <w:r w:rsidRPr="000B182E">
        <w:rPr>
          <w:rFonts w:eastAsia="仿宋" w:hAnsi="仿宋"/>
          <w:sz w:val="32"/>
          <w:szCs w:val="32"/>
        </w:rPr>
        <w:t>年</w:t>
      </w:r>
      <w:r w:rsidRPr="000B182E">
        <w:rPr>
          <w:rFonts w:eastAsia="仿宋"/>
          <w:sz w:val="32"/>
          <w:szCs w:val="32"/>
        </w:rPr>
        <w:t>47</w:t>
      </w:r>
      <w:r w:rsidRPr="000B182E">
        <w:rPr>
          <w:rFonts w:eastAsia="仿宋" w:hAnsi="仿宋"/>
          <w:sz w:val="32"/>
          <w:szCs w:val="32"/>
        </w:rPr>
        <w:t>人降至</w:t>
      </w:r>
      <w:r w:rsidRPr="000B182E">
        <w:rPr>
          <w:rFonts w:eastAsia="仿宋"/>
          <w:sz w:val="32"/>
          <w:szCs w:val="32"/>
        </w:rPr>
        <w:t>2023</w:t>
      </w:r>
      <w:r w:rsidRPr="000B182E">
        <w:rPr>
          <w:rFonts w:eastAsia="仿宋" w:hAnsi="仿宋"/>
          <w:sz w:val="32"/>
          <w:szCs w:val="32"/>
        </w:rPr>
        <w:t>年</w:t>
      </w:r>
      <w:r w:rsidRPr="000B182E">
        <w:rPr>
          <w:rFonts w:eastAsia="仿宋"/>
          <w:sz w:val="32"/>
          <w:szCs w:val="32"/>
        </w:rPr>
        <w:t>1</w:t>
      </w:r>
      <w:r w:rsidRPr="000B182E">
        <w:rPr>
          <w:rFonts w:eastAsia="仿宋" w:hAnsi="仿宋"/>
          <w:sz w:val="32"/>
          <w:szCs w:val="32"/>
        </w:rPr>
        <w:t>人。</w:t>
      </w:r>
      <w:r>
        <w:rPr>
          <w:rFonts w:eastAsia="仿宋" w:hAnsi="仿宋"/>
          <w:sz w:val="32"/>
          <w:szCs w:val="32"/>
        </w:rPr>
        <w:lastRenderedPageBreak/>
        <w:t>群众获得感、满意度明显提高，民调成绩突飞猛进，由全省</w:t>
      </w:r>
      <w:r>
        <w:rPr>
          <w:rFonts w:eastAsia="仿宋"/>
          <w:sz w:val="32"/>
          <w:szCs w:val="32"/>
        </w:rPr>
        <w:t>2022</w:t>
      </w:r>
      <w:r>
        <w:rPr>
          <w:rFonts w:eastAsia="仿宋" w:hAnsi="仿宋"/>
          <w:sz w:val="32"/>
          <w:szCs w:val="32"/>
        </w:rPr>
        <w:t>年的</w:t>
      </w:r>
      <w:r>
        <w:rPr>
          <w:rFonts w:eastAsia="仿宋" w:hAnsi="仿宋" w:hint="eastAsia"/>
          <w:sz w:val="32"/>
          <w:szCs w:val="32"/>
        </w:rPr>
        <w:t>第</w:t>
      </w:r>
      <w:r>
        <w:rPr>
          <w:rFonts w:eastAsia="仿宋" w:hAnsi="仿宋" w:hint="eastAsia"/>
          <w:sz w:val="32"/>
          <w:szCs w:val="32"/>
        </w:rPr>
        <w:t>92</w:t>
      </w:r>
      <w:r>
        <w:rPr>
          <w:rFonts w:eastAsia="仿宋" w:hAnsi="仿宋"/>
          <w:sz w:val="32"/>
          <w:szCs w:val="32"/>
        </w:rPr>
        <w:t>名提升至</w:t>
      </w:r>
      <w:r>
        <w:rPr>
          <w:rFonts w:eastAsia="仿宋"/>
          <w:sz w:val="32"/>
          <w:szCs w:val="32"/>
        </w:rPr>
        <w:t>2023</w:t>
      </w:r>
      <w:r>
        <w:rPr>
          <w:rFonts w:eastAsia="仿宋" w:hAnsi="仿宋"/>
          <w:sz w:val="32"/>
          <w:szCs w:val="32"/>
        </w:rPr>
        <w:t>年的</w:t>
      </w:r>
      <w:r>
        <w:rPr>
          <w:rFonts w:eastAsia="仿宋" w:hAnsi="仿宋" w:hint="eastAsia"/>
          <w:sz w:val="32"/>
          <w:szCs w:val="32"/>
        </w:rPr>
        <w:t>第</w:t>
      </w:r>
      <w:r>
        <w:rPr>
          <w:rFonts w:eastAsia="仿宋"/>
          <w:sz w:val="32"/>
          <w:szCs w:val="32"/>
        </w:rPr>
        <w:t>67</w:t>
      </w:r>
      <w:r>
        <w:rPr>
          <w:rFonts w:eastAsia="仿宋" w:hAnsi="仿宋"/>
          <w:sz w:val="32"/>
          <w:szCs w:val="32"/>
        </w:rPr>
        <w:t>名。全县公安机关共获得</w:t>
      </w:r>
      <w:r>
        <w:rPr>
          <w:rFonts w:eastAsia="仿宋" w:hAnsi="仿宋" w:hint="eastAsia"/>
          <w:sz w:val="32"/>
          <w:szCs w:val="32"/>
        </w:rPr>
        <w:t>县</w:t>
      </w:r>
      <w:r>
        <w:rPr>
          <w:rFonts w:eastAsia="仿宋" w:hAnsi="仿宋"/>
          <w:sz w:val="32"/>
          <w:szCs w:val="32"/>
        </w:rPr>
        <w:t>级以上集体表彰</w:t>
      </w:r>
      <w:r>
        <w:rPr>
          <w:rFonts w:eastAsia="仿宋" w:hint="eastAsia"/>
          <w:sz w:val="32"/>
          <w:szCs w:val="32"/>
        </w:rPr>
        <w:t>12</w:t>
      </w:r>
      <w:r>
        <w:rPr>
          <w:rFonts w:eastAsia="仿宋" w:hAnsi="仿宋"/>
          <w:sz w:val="32"/>
          <w:szCs w:val="32"/>
        </w:rPr>
        <w:t>项、</w:t>
      </w:r>
      <w:r>
        <w:rPr>
          <w:rFonts w:eastAsia="仿宋" w:hAnsi="仿宋" w:hint="eastAsia"/>
          <w:sz w:val="32"/>
          <w:szCs w:val="32"/>
        </w:rPr>
        <w:t>县</w:t>
      </w:r>
      <w:r>
        <w:rPr>
          <w:rFonts w:eastAsia="仿宋" w:hAnsi="仿宋"/>
          <w:sz w:val="32"/>
          <w:szCs w:val="32"/>
        </w:rPr>
        <w:t>级以上个人表彰</w:t>
      </w:r>
      <w:r>
        <w:rPr>
          <w:rFonts w:eastAsia="仿宋" w:hint="eastAsia"/>
          <w:sz w:val="32"/>
          <w:szCs w:val="32"/>
        </w:rPr>
        <w:t>135</w:t>
      </w:r>
      <w:r>
        <w:rPr>
          <w:rFonts w:eastAsia="仿宋" w:hAnsi="仿宋"/>
          <w:sz w:val="32"/>
          <w:szCs w:val="32"/>
        </w:rPr>
        <w:t>人，</w:t>
      </w:r>
      <w:r>
        <w:rPr>
          <w:rFonts w:ascii="仿宋" w:eastAsia="仿宋" w:hAnsi="仿宋"/>
          <w:sz w:val="32"/>
          <w:szCs w:val="32"/>
        </w:rPr>
        <w:t>县局</w:t>
      </w:r>
      <w:r>
        <w:rPr>
          <w:rFonts w:ascii="仿宋" w:eastAsia="仿宋" w:hAnsi="仿宋" w:cs="宋体" w:hint="eastAsia"/>
          <w:sz w:val="32"/>
          <w:szCs w:val="32"/>
        </w:rPr>
        <w:t>荣记集体三等功一次，</w:t>
      </w:r>
      <w:r>
        <w:rPr>
          <w:rFonts w:eastAsia="仿宋" w:hAnsi="仿宋"/>
          <w:sz w:val="32"/>
          <w:szCs w:val="32"/>
        </w:rPr>
        <w:t>获评全市</w:t>
      </w:r>
      <w:r>
        <w:rPr>
          <w:rFonts w:eastAsia="仿宋" w:hint="eastAsia"/>
          <w:sz w:val="32"/>
          <w:szCs w:val="32"/>
        </w:rPr>
        <w:t>“</w:t>
      </w:r>
      <w:r>
        <w:rPr>
          <w:rFonts w:eastAsia="仿宋" w:hAnsi="仿宋"/>
          <w:sz w:val="32"/>
          <w:szCs w:val="32"/>
        </w:rPr>
        <w:t>春夏攻势</w:t>
      </w:r>
      <w:r>
        <w:rPr>
          <w:rFonts w:eastAsia="仿宋" w:hint="eastAsia"/>
          <w:sz w:val="32"/>
          <w:szCs w:val="32"/>
        </w:rPr>
        <w:t>”</w:t>
      </w:r>
      <w:r>
        <w:rPr>
          <w:rFonts w:eastAsia="仿宋" w:hAnsi="仿宋"/>
          <w:sz w:val="32"/>
          <w:szCs w:val="32"/>
        </w:rPr>
        <w:t>专项行动先进单位，夏季治安打击整治专项行动先进单位，</w:t>
      </w:r>
      <w:r>
        <w:rPr>
          <w:rFonts w:eastAsia="仿宋"/>
          <w:sz w:val="32"/>
          <w:szCs w:val="32"/>
        </w:rPr>
        <w:t>2023</w:t>
      </w:r>
      <w:r>
        <w:rPr>
          <w:rFonts w:eastAsia="仿宋" w:hAnsi="仿宋"/>
          <w:sz w:val="32"/>
          <w:szCs w:val="32"/>
        </w:rPr>
        <w:t>年度衡阳市公安机关绩效评估优秀单位，常态化扫黑除恶工作全市排名第一。衡东县看守所荣获全国一级看守所荣誉称号，森林公安局获评全省公安机关</w:t>
      </w:r>
      <w:r>
        <w:rPr>
          <w:rFonts w:eastAsia="仿宋" w:hint="eastAsia"/>
          <w:sz w:val="32"/>
          <w:szCs w:val="32"/>
        </w:rPr>
        <w:t>“</w:t>
      </w:r>
      <w:r>
        <w:rPr>
          <w:rFonts w:eastAsia="仿宋" w:hAnsi="仿宋"/>
          <w:sz w:val="32"/>
          <w:szCs w:val="32"/>
        </w:rPr>
        <w:t>生态三湘</w:t>
      </w:r>
      <w:r>
        <w:rPr>
          <w:rFonts w:eastAsia="仿宋"/>
          <w:sz w:val="32"/>
          <w:szCs w:val="32"/>
        </w:rPr>
        <w:t>2023</w:t>
      </w:r>
      <w:r>
        <w:rPr>
          <w:rFonts w:eastAsia="仿宋" w:hint="eastAsia"/>
          <w:sz w:val="32"/>
          <w:szCs w:val="32"/>
        </w:rPr>
        <w:t>”</w:t>
      </w:r>
      <w:r>
        <w:rPr>
          <w:rFonts w:eastAsia="仿宋" w:hAnsi="仿宋"/>
          <w:sz w:val="32"/>
          <w:szCs w:val="32"/>
        </w:rPr>
        <w:t>专项行动成绩突出单位，工作成效得到了省厅、市局党委的高度肯定，公安工作</w:t>
      </w:r>
      <w:r>
        <w:rPr>
          <w:rFonts w:eastAsia="仿宋" w:hAnsi="仿宋" w:hint="eastAsia"/>
          <w:sz w:val="32"/>
          <w:szCs w:val="32"/>
        </w:rPr>
        <w:t>总体</w:t>
      </w:r>
      <w:r>
        <w:rPr>
          <w:rFonts w:eastAsia="仿宋" w:hAnsi="仿宋"/>
          <w:sz w:val="32"/>
          <w:szCs w:val="32"/>
        </w:rPr>
        <w:t>呈现</w:t>
      </w:r>
      <w:r>
        <w:rPr>
          <w:rFonts w:ascii="黑体" w:eastAsia="黑体" w:hAnsi="黑体"/>
          <w:sz w:val="32"/>
          <w:szCs w:val="32"/>
        </w:rPr>
        <w:t>“稳中有进、进中有优”</w:t>
      </w:r>
      <w:r>
        <w:rPr>
          <w:rFonts w:eastAsia="仿宋" w:hAnsi="仿宋"/>
          <w:sz w:val="32"/>
          <w:szCs w:val="32"/>
        </w:rPr>
        <w:t>的良好态势。</w:t>
      </w:r>
    </w:p>
    <w:p w:rsidR="003D5D2C" w:rsidRDefault="004A3062">
      <w:pPr>
        <w:adjustRightInd w:val="0"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2023</w:t>
      </w:r>
      <w:r>
        <w:rPr>
          <w:rFonts w:eastAsia="仿宋" w:hAnsi="仿宋" w:hint="eastAsia"/>
          <w:sz w:val="32"/>
          <w:szCs w:val="32"/>
        </w:rPr>
        <w:t>年</w:t>
      </w:r>
      <w:r w:rsidR="00832387">
        <w:rPr>
          <w:rFonts w:eastAsia="仿宋" w:hAnsi="仿宋"/>
          <w:sz w:val="32"/>
          <w:szCs w:val="32"/>
        </w:rPr>
        <w:t>共破获各类刑事案件</w:t>
      </w:r>
      <w:r w:rsidR="00832387">
        <w:rPr>
          <w:rFonts w:eastAsia="仿宋" w:hint="eastAsia"/>
          <w:sz w:val="32"/>
          <w:szCs w:val="32"/>
        </w:rPr>
        <w:t>733</w:t>
      </w:r>
      <w:r w:rsidR="00832387">
        <w:rPr>
          <w:rFonts w:eastAsia="仿宋" w:hAnsi="仿宋"/>
          <w:sz w:val="32"/>
          <w:szCs w:val="32"/>
        </w:rPr>
        <w:t>起（同比</w:t>
      </w:r>
      <w:r w:rsidR="00832387">
        <w:rPr>
          <w:rFonts w:eastAsia="仿宋" w:hAnsi="仿宋" w:hint="eastAsia"/>
          <w:sz w:val="32"/>
          <w:szCs w:val="32"/>
        </w:rPr>
        <w:t>上升</w:t>
      </w:r>
      <w:r w:rsidR="00832387">
        <w:rPr>
          <w:rFonts w:eastAsia="仿宋" w:hint="eastAsia"/>
          <w:sz w:val="32"/>
          <w:szCs w:val="32"/>
        </w:rPr>
        <w:t>39.35</w:t>
      </w:r>
      <w:r w:rsidR="00832387">
        <w:rPr>
          <w:rFonts w:eastAsia="仿宋"/>
          <w:sz w:val="32"/>
          <w:szCs w:val="32"/>
        </w:rPr>
        <w:t>%</w:t>
      </w:r>
      <w:r w:rsidR="00832387">
        <w:rPr>
          <w:rFonts w:eastAsia="仿宋" w:hAnsi="仿宋"/>
          <w:sz w:val="32"/>
          <w:szCs w:val="32"/>
        </w:rPr>
        <w:t>），刑拘</w:t>
      </w:r>
      <w:r w:rsidR="00832387">
        <w:rPr>
          <w:rFonts w:eastAsia="仿宋" w:hint="eastAsia"/>
          <w:sz w:val="32"/>
          <w:szCs w:val="32"/>
        </w:rPr>
        <w:t>72</w:t>
      </w:r>
      <w:r w:rsidR="00832387">
        <w:rPr>
          <w:rFonts w:eastAsia="仿宋"/>
          <w:sz w:val="32"/>
          <w:szCs w:val="32"/>
        </w:rPr>
        <w:t>5</w:t>
      </w:r>
      <w:r w:rsidR="00832387">
        <w:rPr>
          <w:rFonts w:eastAsia="仿宋" w:hAnsi="仿宋"/>
          <w:sz w:val="32"/>
          <w:szCs w:val="32"/>
        </w:rPr>
        <w:t>人（同比</w:t>
      </w:r>
      <w:r w:rsidR="00832387">
        <w:rPr>
          <w:rFonts w:eastAsia="仿宋" w:hAnsi="仿宋" w:hint="eastAsia"/>
          <w:sz w:val="32"/>
          <w:szCs w:val="32"/>
        </w:rPr>
        <w:t>上升</w:t>
      </w:r>
      <w:r w:rsidR="00832387">
        <w:rPr>
          <w:rFonts w:eastAsia="仿宋" w:hAnsi="仿宋" w:hint="eastAsia"/>
          <w:sz w:val="32"/>
          <w:szCs w:val="32"/>
        </w:rPr>
        <w:t>31.82</w:t>
      </w:r>
      <w:r w:rsidR="00832387">
        <w:rPr>
          <w:rFonts w:eastAsia="仿宋"/>
          <w:sz w:val="32"/>
          <w:szCs w:val="32"/>
        </w:rPr>
        <w:t>%</w:t>
      </w:r>
      <w:r w:rsidR="00832387">
        <w:rPr>
          <w:rFonts w:eastAsia="仿宋" w:hAnsi="仿宋"/>
          <w:sz w:val="32"/>
          <w:szCs w:val="32"/>
        </w:rPr>
        <w:t>），查处行政案件</w:t>
      </w:r>
      <w:r w:rsidR="00832387">
        <w:rPr>
          <w:rFonts w:eastAsia="仿宋" w:hint="eastAsia"/>
          <w:sz w:val="32"/>
          <w:szCs w:val="32"/>
        </w:rPr>
        <w:t>2511</w:t>
      </w:r>
      <w:r w:rsidR="00832387">
        <w:rPr>
          <w:rFonts w:eastAsia="仿宋" w:hAnsi="仿宋"/>
          <w:sz w:val="32"/>
          <w:szCs w:val="32"/>
        </w:rPr>
        <w:t>起（同比</w:t>
      </w:r>
      <w:r w:rsidR="00832387">
        <w:rPr>
          <w:rFonts w:eastAsia="仿宋" w:hAnsi="仿宋" w:hint="eastAsia"/>
          <w:sz w:val="32"/>
          <w:szCs w:val="32"/>
        </w:rPr>
        <w:t>上升</w:t>
      </w:r>
      <w:r w:rsidR="00832387">
        <w:rPr>
          <w:rFonts w:eastAsia="仿宋" w:hint="eastAsia"/>
          <w:sz w:val="32"/>
          <w:szCs w:val="32"/>
        </w:rPr>
        <w:t>18.84</w:t>
      </w:r>
      <w:r w:rsidR="00832387">
        <w:rPr>
          <w:rFonts w:eastAsia="仿宋"/>
          <w:sz w:val="32"/>
          <w:szCs w:val="32"/>
        </w:rPr>
        <w:t>%</w:t>
      </w:r>
      <w:r w:rsidR="00832387">
        <w:rPr>
          <w:rFonts w:eastAsia="仿宋" w:hAnsi="仿宋"/>
          <w:sz w:val="32"/>
          <w:szCs w:val="32"/>
        </w:rPr>
        <w:t>），行政处罚</w:t>
      </w:r>
      <w:r w:rsidR="00832387">
        <w:rPr>
          <w:rFonts w:eastAsia="仿宋" w:hint="eastAsia"/>
          <w:sz w:val="32"/>
          <w:szCs w:val="32"/>
        </w:rPr>
        <w:t>1171</w:t>
      </w:r>
      <w:r w:rsidR="00832387">
        <w:rPr>
          <w:rFonts w:eastAsia="仿宋" w:hAnsi="仿宋"/>
          <w:sz w:val="32"/>
          <w:szCs w:val="32"/>
        </w:rPr>
        <w:t>人（同比</w:t>
      </w:r>
      <w:r w:rsidR="00832387">
        <w:rPr>
          <w:rFonts w:eastAsia="仿宋" w:hAnsi="仿宋" w:hint="eastAsia"/>
          <w:sz w:val="32"/>
          <w:szCs w:val="32"/>
        </w:rPr>
        <w:t>上升</w:t>
      </w:r>
      <w:r w:rsidR="00832387">
        <w:rPr>
          <w:rFonts w:eastAsia="仿宋" w:hAnsi="仿宋" w:hint="eastAsia"/>
          <w:sz w:val="32"/>
          <w:szCs w:val="32"/>
        </w:rPr>
        <w:t>36.48</w:t>
      </w:r>
      <w:r w:rsidR="00832387">
        <w:rPr>
          <w:rFonts w:eastAsia="仿宋"/>
          <w:sz w:val="32"/>
          <w:szCs w:val="32"/>
        </w:rPr>
        <w:t>%</w:t>
      </w:r>
      <w:r w:rsidR="00832387">
        <w:rPr>
          <w:rFonts w:eastAsia="仿宋" w:hAnsi="仿宋"/>
          <w:sz w:val="32"/>
          <w:szCs w:val="32"/>
        </w:rPr>
        <w:t>）。现行命案、八类恶性案件全破。</w:t>
      </w:r>
      <w:r w:rsidR="00832387">
        <w:rPr>
          <w:rFonts w:eastAsia="仿宋"/>
          <w:sz w:val="32"/>
          <w:szCs w:val="32"/>
        </w:rPr>
        <w:t>2023</w:t>
      </w:r>
      <w:r w:rsidR="00832387">
        <w:rPr>
          <w:rFonts w:eastAsia="仿宋" w:hAnsi="仿宋"/>
          <w:sz w:val="32"/>
          <w:szCs w:val="32"/>
        </w:rPr>
        <w:t>年，共破获涉诈刑事案件</w:t>
      </w:r>
      <w:r w:rsidR="00832387">
        <w:rPr>
          <w:rFonts w:eastAsia="仿宋"/>
          <w:sz w:val="32"/>
          <w:szCs w:val="32"/>
        </w:rPr>
        <w:t>224</w:t>
      </w:r>
      <w:r w:rsidR="00832387">
        <w:rPr>
          <w:rFonts w:eastAsia="仿宋" w:hAnsi="仿宋"/>
          <w:sz w:val="32"/>
          <w:szCs w:val="32"/>
        </w:rPr>
        <w:t>起，打掉涉诈团伙</w:t>
      </w:r>
      <w:r w:rsidR="00832387">
        <w:rPr>
          <w:rFonts w:eastAsia="仿宋"/>
          <w:sz w:val="32"/>
          <w:szCs w:val="32"/>
        </w:rPr>
        <w:t>22</w:t>
      </w:r>
      <w:r w:rsidR="00832387">
        <w:rPr>
          <w:rFonts w:eastAsia="仿宋" w:hAnsi="仿宋"/>
          <w:sz w:val="32"/>
          <w:szCs w:val="32"/>
        </w:rPr>
        <w:t>个，刑拘十二类电诈嫌疑人</w:t>
      </w:r>
      <w:r w:rsidR="00832387">
        <w:rPr>
          <w:rFonts w:eastAsia="仿宋"/>
          <w:sz w:val="32"/>
          <w:szCs w:val="32"/>
        </w:rPr>
        <w:t>25</w:t>
      </w:r>
      <w:r w:rsidR="00832387">
        <w:rPr>
          <w:rFonts w:eastAsia="仿宋" w:hint="eastAsia"/>
          <w:sz w:val="32"/>
          <w:szCs w:val="32"/>
        </w:rPr>
        <w:t>0</w:t>
      </w:r>
      <w:r w:rsidR="00832387">
        <w:rPr>
          <w:rFonts w:eastAsia="仿宋" w:hAnsi="仿宋"/>
          <w:sz w:val="32"/>
          <w:szCs w:val="32"/>
        </w:rPr>
        <w:t>人（同比上升</w:t>
      </w:r>
      <w:r w:rsidR="00832387">
        <w:rPr>
          <w:rFonts w:eastAsia="仿宋"/>
          <w:sz w:val="32"/>
          <w:szCs w:val="32"/>
        </w:rPr>
        <w:t>3</w:t>
      </w:r>
      <w:r w:rsidR="00832387">
        <w:rPr>
          <w:rFonts w:eastAsia="仿宋" w:hint="eastAsia"/>
          <w:sz w:val="32"/>
          <w:szCs w:val="32"/>
        </w:rPr>
        <w:t>0</w:t>
      </w:r>
      <w:r w:rsidR="00832387">
        <w:rPr>
          <w:rFonts w:eastAsia="仿宋"/>
          <w:sz w:val="32"/>
          <w:szCs w:val="32"/>
        </w:rPr>
        <w:t>%</w:t>
      </w:r>
      <w:r w:rsidR="00832387">
        <w:rPr>
          <w:rFonts w:eastAsia="仿宋" w:hAnsi="仿宋"/>
          <w:sz w:val="32"/>
          <w:szCs w:val="32"/>
        </w:rPr>
        <w:t>）。破获毒品刑事案件</w:t>
      </w:r>
      <w:r w:rsidR="00832387">
        <w:rPr>
          <w:rFonts w:eastAsia="仿宋" w:hint="eastAsia"/>
          <w:sz w:val="32"/>
          <w:szCs w:val="32"/>
        </w:rPr>
        <w:t>25</w:t>
      </w:r>
      <w:r w:rsidR="00832387">
        <w:rPr>
          <w:rFonts w:eastAsia="仿宋" w:hAnsi="仿宋"/>
          <w:sz w:val="32"/>
          <w:szCs w:val="32"/>
        </w:rPr>
        <w:t>起，刑拘</w:t>
      </w:r>
      <w:r w:rsidR="00832387">
        <w:rPr>
          <w:rFonts w:eastAsia="仿宋" w:hint="eastAsia"/>
          <w:sz w:val="32"/>
          <w:szCs w:val="32"/>
        </w:rPr>
        <w:t>54</w:t>
      </w:r>
      <w:r w:rsidR="00832387">
        <w:rPr>
          <w:rFonts w:eastAsia="仿宋" w:hAnsi="仿宋"/>
          <w:sz w:val="32"/>
          <w:szCs w:val="32"/>
        </w:rPr>
        <w:t>人，移诉</w:t>
      </w:r>
      <w:r w:rsidR="00832387">
        <w:rPr>
          <w:rFonts w:eastAsia="仿宋" w:hint="eastAsia"/>
          <w:sz w:val="32"/>
          <w:szCs w:val="32"/>
        </w:rPr>
        <w:t>50</w:t>
      </w:r>
      <w:r w:rsidR="00832387">
        <w:rPr>
          <w:rFonts w:eastAsia="仿宋" w:hAnsi="仿宋"/>
          <w:sz w:val="32"/>
          <w:szCs w:val="32"/>
        </w:rPr>
        <w:t>人，查处行政案件</w:t>
      </w:r>
      <w:r w:rsidR="00832387">
        <w:rPr>
          <w:rFonts w:eastAsia="仿宋" w:hint="eastAsia"/>
          <w:sz w:val="32"/>
          <w:szCs w:val="32"/>
        </w:rPr>
        <w:t>132</w:t>
      </w:r>
      <w:r w:rsidR="00832387">
        <w:rPr>
          <w:rFonts w:eastAsia="仿宋" w:hAnsi="仿宋"/>
          <w:sz w:val="32"/>
          <w:szCs w:val="32"/>
        </w:rPr>
        <w:t>起，行政处罚</w:t>
      </w:r>
      <w:r w:rsidR="00832387">
        <w:rPr>
          <w:rFonts w:eastAsia="仿宋" w:hint="eastAsia"/>
          <w:sz w:val="32"/>
          <w:szCs w:val="32"/>
        </w:rPr>
        <w:t>198</w:t>
      </w:r>
      <w:r w:rsidR="00832387">
        <w:rPr>
          <w:rFonts w:eastAsia="仿宋" w:hAnsi="仿宋"/>
          <w:sz w:val="32"/>
          <w:szCs w:val="32"/>
        </w:rPr>
        <w:t>人。侦办的部督</w:t>
      </w:r>
      <w:r w:rsidR="00832387">
        <w:rPr>
          <w:rFonts w:eastAsia="仿宋"/>
          <w:sz w:val="32"/>
          <w:szCs w:val="32"/>
        </w:rPr>
        <w:t>2023-375</w:t>
      </w:r>
      <w:r w:rsidR="00832387">
        <w:rPr>
          <w:rFonts w:eastAsia="仿宋" w:hAnsi="仿宋"/>
          <w:sz w:val="32"/>
          <w:szCs w:val="32"/>
        </w:rPr>
        <w:t>毒品目标案件，已查明涉及湖北省孝感市、湖南省衡阳市、广东省中山市三省多地区层级达十级</w:t>
      </w:r>
      <w:r w:rsidR="00832387">
        <w:rPr>
          <w:rFonts w:eastAsia="仿宋" w:hAnsi="仿宋" w:hint="eastAsia"/>
          <w:sz w:val="32"/>
          <w:szCs w:val="32"/>
        </w:rPr>
        <w:t>、</w:t>
      </w:r>
      <w:r w:rsidR="00832387">
        <w:rPr>
          <w:rFonts w:eastAsia="仿宋" w:hAnsi="仿宋"/>
          <w:sz w:val="32"/>
          <w:szCs w:val="32"/>
        </w:rPr>
        <w:t>人数达</w:t>
      </w:r>
      <w:r w:rsidR="00832387">
        <w:rPr>
          <w:rFonts w:eastAsia="仿宋"/>
          <w:sz w:val="32"/>
          <w:szCs w:val="32"/>
        </w:rPr>
        <w:t>50</w:t>
      </w:r>
      <w:r w:rsidR="00832387">
        <w:rPr>
          <w:rFonts w:eastAsia="仿宋" w:hAnsi="仿宋"/>
          <w:sz w:val="32"/>
          <w:szCs w:val="32"/>
        </w:rPr>
        <w:t>余人的涉毒犯罪团伙，已刑拘</w:t>
      </w:r>
      <w:r w:rsidR="00832387">
        <w:rPr>
          <w:rFonts w:eastAsia="仿宋"/>
          <w:sz w:val="32"/>
          <w:szCs w:val="32"/>
        </w:rPr>
        <w:t>27</w:t>
      </w:r>
      <w:r w:rsidR="00832387">
        <w:rPr>
          <w:rFonts w:eastAsia="仿宋" w:hAnsi="仿宋"/>
          <w:sz w:val="32"/>
          <w:szCs w:val="32"/>
        </w:rPr>
        <w:t>人，行政处罚</w:t>
      </w:r>
      <w:r w:rsidR="00832387">
        <w:rPr>
          <w:rFonts w:eastAsia="仿宋"/>
          <w:sz w:val="32"/>
          <w:szCs w:val="32"/>
        </w:rPr>
        <w:t>28</w:t>
      </w:r>
      <w:r w:rsidR="00832387">
        <w:rPr>
          <w:rFonts w:eastAsia="仿宋" w:hAnsi="仿宋"/>
          <w:sz w:val="32"/>
          <w:szCs w:val="32"/>
        </w:rPr>
        <w:t>人，缴获毒品</w:t>
      </w:r>
      <w:r w:rsidR="00832387">
        <w:rPr>
          <w:rFonts w:eastAsia="仿宋"/>
          <w:sz w:val="32"/>
          <w:szCs w:val="32"/>
        </w:rPr>
        <w:t>3</w:t>
      </w:r>
      <w:r w:rsidR="00832387">
        <w:rPr>
          <w:rFonts w:eastAsia="仿宋" w:hAnsi="仿宋"/>
          <w:sz w:val="32"/>
          <w:szCs w:val="32"/>
        </w:rPr>
        <w:t>公斤。侦</w:t>
      </w:r>
      <w:r w:rsidR="00832387">
        <w:rPr>
          <w:rFonts w:eastAsia="仿宋" w:hAnsi="仿宋" w:hint="eastAsia"/>
          <w:sz w:val="32"/>
          <w:szCs w:val="32"/>
        </w:rPr>
        <w:t>破涉黄</w:t>
      </w:r>
      <w:r w:rsidR="00832387">
        <w:rPr>
          <w:rFonts w:eastAsia="仿宋" w:hAnsi="仿宋"/>
          <w:sz w:val="32"/>
          <w:szCs w:val="32"/>
        </w:rPr>
        <w:t>赌类刑事案件</w:t>
      </w:r>
      <w:r w:rsidR="00832387">
        <w:rPr>
          <w:rFonts w:eastAsia="仿宋" w:hint="eastAsia"/>
          <w:sz w:val="32"/>
          <w:szCs w:val="32"/>
        </w:rPr>
        <w:t>51</w:t>
      </w:r>
      <w:r w:rsidR="00832387">
        <w:rPr>
          <w:rFonts w:eastAsia="仿宋" w:hAnsi="仿宋"/>
          <w:sz w:val="32"/>
          <w:szCs w:val="32"/>
        </w:rPr>
        <w:t>起（</w:t>
      </w:r>
      <w:r w:rsidR="00832387">
        <w:rPr>
          <w:rFonts w:eastAsia="仿宋" w:hAnsi="仿宋"/>
          <w:color w:val="000000"/>
          <w:sz w:val="32"/>
          <w:szCs w:val="32"/>
        </w:rPr>
        <w:t>同比上升</w:t>
      </w:r>
      <w:r w:rsidR="00832387">
        <w:rPr>
          <w:rFonts w:eastAsia="仿宋" w:hint="eastAsia"/>
          <w:color w:val="000000"/>
          <w:sz w:val="32"/>
          <w:szCs w:val="32"/>
        </w:rPr>
        <w:t>155</w:t>
      </w:r>
      <w:r w:rsidR="00832387">
        <w:rPr>
          <w:rFonts w:eastAsia="仿宋"/>
          <w:color w:val="000000"/>
          <w:sz w:val="32"/>
          <w:szCs w:val="32"/>
        </w:rPr>
        <w:t>%</w:t>
      </w:r>
      <w:r w:rsidR="00832387">
        <w:rPr>
          <w:rFonts w:eastAsia="仿宋" w:hAnsi="仿宋"/>
          <w:sz w:val="32"/>
          <w:szCs w:val="32"/>
        </w:rPr>
        <w:t>），</w:t>
      </w:r>
      <w:r w:rsidR="00832387">
        <w:rPr>
          <w:rFonts w:eastAsia="仿宋" w:hAnsi="仿宋" w:hint="eastAsia"/>
          <w:sz w:val="32"/>
          <w:szCs w:val="32"/>
        </w:rPr>
        <w:t>刑事拘留</w:t>
      </w:r>
      <w:r w:rsidR="00832387">
        <w:rPr>
          <w:rFonts w:eastAsia="仿宋" w:hint="eastAsia"/>
          <w:sz w:val="32"/>
          <w:szCs w:val="32"/>
        </w:rPr>
        <w:t>110</w:t>
      </w:r>
      <w:r w:rsidR="00832387">
        <w:rPr>
          <w:rFonts w:eastAsia="仿宋" w:hAnsi="仿宋"/>
          <w:sz w:val="32"/>
          <w:szCs w:val="32"/>
        </w:rPr>
        <w:t>人（同比上升</w:t>
      </w:r>
      <w:r w:rsidR="00832387">
        <w:rPr>
          <w:rFonts w:eastAsia="仿宋"/>
          <w:sz w:val="32"/>
          <w:szCs w:val="32"/>
        </w:rPr>
        <w:t>1</w:t>
      </w:r>
      <w:r w:rsidR="00832387">
        <w:rPr>
          <w:rFonts w:eastAsia="仿宋" w:hint="eastAsia"/>
          <w:sz w:val="32"/>
          <w:szCs w:val="32"/>
        </w:rPr>
        <w:t>05.45</w:t>
      </w:r>
      <w:r w:rsidR="00832387">
        <w:rPr>
          <w:rFonts w:eastAsia="仿宋"/>
          <w:sz w:val="32"/>
          <w:szCs w:val="32"/>
        </w:rPr>
        <w:t>%</w:t>
      </w:r>
      <w:r w:rsidR="00832387">
        <w:rPr>
          <w:rFonts w:eastAsia="仿宋" w:hAnsi="仿宋"/>
          <w:sz w:val="32"/>
          <w:szCs w:val="32"/>
        </w:rPr>
        <w:t>）</w:t>
      </w:r>
      <w:r w:rsidR="00832387">
        <w:rPr>
          <w:rFonts w:eastAsia="仿宋" w:hAnsi="仿宋" w:hint="eastAsia"/>
          <w:sz w:val="32"/>
          <w:szCs w:val="32"/>
        </w:rPr>
        <w:t>；</w:t>
      </w:r>
      <w:r w:rsidR="00832387">
        <w:rPr>
          <w:rFonts w:eastAsia="仿宋" w:hAnsi="仿宋"/>
          <w:sz w:val="32"/>
          <w:szCs w:val="32"/>
        </w:rPr>
        <w:t>查处涉</w:t>
      </w:r>
      <w:r w:rsidR="00832387">
        <w:rPr>
          <w:rFonts w:eastAsia="仿宋" w:hAnsi="仿宋" w:hint="eastAsia"/>
          <w:sz w:val="32"/>
          <w:szCs w:val="32"/>
        </w:rPr>
        <w:t>黄</w:t>
      </w:r>
      <w:r w:rsidR="00832387">
        <w:rPr>
          <w:rFonts w:eastAsia="仿宋" w:hAnsi="仿宋"/>
          <w:sz w:val="32"/>
          <w:szCs w:val="32"/>
        </w:rPr>
        <w:t>赌行政案件</w:t>
      </w:r>
      <w:r w:rsidR="00832387">
        <w:rPr>
          <w:rFonts w:eastAsia="仿宋"/>
          <w:sz w:val="32"/>
          <w:szCs w:val="32"/>
        </w:rPr>
        <w:t>1</w:t>
      </w:r>
      <w:r w:rsidR="00832387">
        <w:rPr>
          <w:rFonts w:eastAsia="仿宋" w:hint="eastAsia"/>
          <w:sz w:val="32"/>
          <w:szCs w:val="32"/>
        </w:rPr>
        <w:t>8</w:t>
      </w:r>
      <w:r w:rsidR="00832387">
        <w:rPr>
          <w:rFonts w:eastAsia="仿宋"/>
          <w:sz w:val="32"/>
          <w:szCs w:val="32"/>
        </w:rPr>
        <w:t>7</w:t>
      </w:r>
      <w:r w:rsidR="00832387">
        <w:rPr>
          <w:rFonts w:eastAsia="仿宋" w:hAnsi="仿宋"/>
          <w:sz w:val="32"/>
          <w:szCs w:val="32"/>
        </w:rPr>
        <w:t>起（同比上升</w:t>
      </w:r>
      <w:r w:rsidR="00832387">
        <w:rPr>
          <w:rFonts w:eastAsia="仿宋" w:hAnsi="仿宋" w:hint="eastAsia"/>
          <w:sz w:val="32"/>
          <w:szCs w:val="32"/>
        </w:rPr>
        <w:t>130.86</w:t>
      </w:r>
      <w:r w:rsidR="00832387">
        <w:rPr>
          <w:rFonts w:eastAsia="仿宋"/>
          <w:sz w:val="32"/>
          <w:szCs w:val="32"/>
        </w:rPr>
        <w:t>%</w:t>
      </w:r>
      <w:r w:rsidR="00832387">
        <w:rPr>
          <w:rFonts w:eastAsia="仿宋" w:hAnsi="仿宋"/>
          <w:sz w:val="32"/>
          <w:szCs w:val="32"/>
        </w:rPr>
        <w:t>），行政</w:t>
      </w:r>
      <w:r w:rsidR="00832387">
        <w:rPr>
          <w:rFonts w:eastAsia="仿宋" w:hAnsi="仿宋" w:hint="eastAsia"/>
          <w:sz w:val="32"/>
          <w:szCs w:val="32"/>
        </w:rPr>
        <w:t>处罚</w:t>
      </w:r>
      <w:r w:rsidR="00832387">
        <w:rPr>
          <w:rFonts w:eastAsia="仿宋" w:hint="eastAsia"/>
          <w:sz w:val="32"/>
          <w:szCs w:val="32"/>
        </w:rPr>
        <w:t>385</w:t>
      </w:r>
      <w:r w:rsidR="00832387">
        <w:rPr>
          <w:rFonts w:eastAsia="仿宋" w:hAnsi="仿宋"/>
          <w:sz w:val="32"/>
          <w:szCs w:val="32"/>
        </w:rPr>
        <w:t>人（同</w:t>
      </w:r>
      <w:r w:rsidR="00832387">
        <w:rPr>
          <w:rFonts w:eastAsia="仿宋" w:hAnsi="仿宋"/>
          <w:sz w:val="32"/>
          <w:szCs w:val="32"/>
        </w:rPr>
        <w:lastRenderedPageBreak/>
        <w:t>比上升</w:t>
      </w:r>
      <w:r w:rsidR="00832387">
        <w:rPr>
          <w:rFonts w:eastAsia="仿宋" w:hint="eastAsia"/>
          <w:sz w:val="32"/>
          <w:szCs w:val="32"/>
        </w:rPr>
        <w:t>63.14</w:t>
      </w:r>
      <w:r w:rsidR="00832387">
        <w:rPr>
          <w:rFonts w:eastAsia="仿宋"/>
          <w:sz w:val="32"/>
          <w:szCs w:val="32"/>
        </w:rPr>
        <w:t>%</w:t>
      </w:r>
      <w:r w:rsidR="00832387">
        <w:rPr>
          <w:rFonts w:eastAsia="仿宋" w:hAnsi="仿宋"/>
          <w:sz w:val="32"/>
          <w:szCs w:val="32"/>
        </w:rPr>
        <w:t>）</w:t>
      </w:r>
      <w:r w:rsidR="00832387">
        <w:rPr>
          <w:rFonts w:eastAsia="仿宋" w:hAnsi="仿宋" w:hint="eastAsia"/>
          <w:sz w:val="32"/>
          <w:szCs w:val="32"/>
        </w:rPr>
        <w:t>。侦破涉环食药案件</w:t>
      </w:r>
      <w:r w:rsidR="00832387">
        <w:rPr>
          <w:rFonts w:eastAsia="仿宋" w:hint="eastAsia"/>
          <w:sz w:val="32"/>
          <w:szCs w:val="32"/>
        </w:rPr>
        <w:t>33</w:t>
      </w:r>
      <w:r w:rsidR="00832387">
        <w:rPr>
          <w:rFonts w:eastAsia="仿宋" w:hAnsi="仿宋"/>
          <w:sz w:val="32"/>
          <w:szCs w:val="32"/>
        </w:rPr>
        <w:t>起，刑拘</w:t>
      </w:r>
      <w:r w:rsidR="00832387">
        <w:rPr>
          <w:rFonts w:eastAsia="仿宋" w:hint="eastAsia"/>
          <w:sz w:val="32"/>
          <w:szCs w:val="32"/>
        </w:rPr>
        <w:t>52</w:t>
      </w:r>
      <w:r w:rsidR="00832387">
        <w:rPr>
          <w:rFonts w:eastAsia="仿宋" w:hAnsi="仿宋"/>
          <w:sz w:val="32"/>
          <w:szCs w:val="32"/>
        </w:rPr>
        <w:t>人（</w:t>
      </w:r>
      <w:r w:rsidR="00832387">
        <w:rPr>
          <w:rFonts w:eastAsia="仿宋" w:hAnsi="仿宋"/>
          <w:color w:val="000000"/>
          <w:sz w:val="32"/>
          <w:szCs w:val="32"/>
        </w:rPr>
        <w:t>同比上升</w:t>
      </w:r>
      <w:r w:rsidR="00832387">
        <w:rPr>
          <w:rFonts w:eastAsia="仿宋" w:hAnsi="仿宋" w:hint="eastAsia"/>
          <w:color w:val="000000"/>
          <w:sz w:val="32"/>
          <w:szCs w:val="32"/>
        </w:rPr>
        <w:t>147.6</w:t>
      </w:r>
      <w:r w:rsidR="00832387">
        <w:rPr>
          <w:rFonts w:eastAsia="仿宋"/>
          <w:color w:val="000000"/>
          <w:sz w:val="32"/>
          <w:szCs w:val="32"/>
        </w:rPr>
        <w:t>%</w:t>
      </w:r>
      <w:r w:rsidR="00832387">
        <w:rPr>
          <w:rFonts w:eastAsia="仿宋" w:hAnsi="仿宋"/>
          <w:sz w:val="32"/>
          <w:szCs w:val="32"/>
        </w:rPr>
        <w:t>），移诉</w:t>
      </w:r>
      <w:r w:rsidR="00832387">
        <w:rPr>
          <w:rFonts w:eastAsia="仿宋" w:hint="eastAsia"/>
          <w:sz w:val="32"/>
          <w:szCs w:val="32"/>
        </w:rPr>
        <w:t>66</w:t>
      </w:r>
      <w:r w:rsidR="00832387">
        <w:rPr>
          <w:rFonts w:eastAsia="仿宋" w:hAnsi="仿宋"/>
          <w:sz w:val="32"/>
          <w:szCs w:val="32"/>
        </w:rPr>
        <w:t>人（</w:t>
      </w:r>
      <w:r w:rsidR="00832387">
        <w:rPr>
          <w:rFonts w:eastAsia="仿宋" w:hAnsi="仿宋"/>
          <w:color w:val="000000"/>
          <w:sz w:val="32"/>
          <w:szCs w:val="32"/>
        </w:rPr>
        <w:t>同比上升</w:t>
      </w:r>
      <w:r w:rsidR="00832387">
        <w:rPr>
          <w:rFonts w:eastAsia="仿宋" w:hAnsi="仿宋" w:hint="eastAsia"/>
          <w:color w:val="000000"/>
          <w:sz w:val="32"/>
          <w:szCs w:val="32"/>
        </w:rPr>
        <w:t>13.8</w:t>
      </w:r>
      <w:r w:rsidR="00832387">
        <w:rPr>
          <w:rFonts w:eastAsia="仿宋"/>
          <w:color w:val="000000"/>
          <w:sz w:val="32"/>
          <w:szCs w:val="32"/>
        </w:rPr>
        <w:t>%</w:t>
      </w:r>
      <w:r w:rsidR="00832387">
        <w:rPr>
          <w:rFonts w:eastAsia="仿宋" w:hAnsi="仿宋"/>
          <w:sz w:val="32"/>
          <w:szCs w:val="32"/>
        </w:rPr>
        <w:t>）</w:t>
      </w:r>
      <w:r w:rsidR="00832387">
        <w:rPr>
          <w:rFonts w:eastAsia="仿宋" w:hAnsi="仿宋" w:hint="eastAsia"/>
          <w:sz w:val="32"/>
          <w:szCs w:val="32"/>
        </w:rPr>
        <w:t>。</w:t>
      </w:r>
    </w:p>
    <w:p w:rsidR="003D5D2C" w:rsidRDefault="003D5D2C">
      <w:pPr>
        <w:pStyle w:val="2"/>
        <w:ind w:firstLineChars="400" w:firstLine="1280"/>
        <w:rPr>
          <w:rFonts w:ascii="仿宋_GB2312" w:eastAsia="仿宋_GB2312"/>
          <w:sz w:val="32"/>
          <w:szCs w:val="32"/>
        </w:rPr>
      </w:pPr>
    </w:p>
    <w:sectPr w:rsidR="003D5D2C" w:rsidSect="003D5D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87" w:rsidRDefault="00832387" w:rsidP="0018400F">
      <w:r>
        <w:separator/>
      </w:r>
    </w:p>
  </w:endnote>
  <w:endnote w:type="continuationSeparator" w:id="0">
    <w:p w:rsidR="00832387" w:rsidRDefault="00832387" w:rsidP="00184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87" w:rsidRDefault="00832387" w:rsidP="0018400F">
      <w:r>
        <w:separator/>
      </w:r>
    </w:p>
  </w:footnote>
  <w:footnote w:type="continuationSeparator" w:id="0">
    <w:p w:rsidR="00832387" w:rsidRDefault="00832387" w:rsidP="00184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I0ZWJhZDQyZWExZmUwOWM5YTc5MjE2OWQ3OGM1YzAifQ=="/>
  </w:docVars>
  <w:rsids>
    <w:rsidRoot w:val="30ED2D15"/>
    <w:rsid w:val="00051067"/>
    <w:rsid w:val="0012381A"/>
    <w:rsid w:val="0018400F"/>
    <w:rsid w:val="001E5768"/>
    <w:rsid w:val="00265C26"/>
    <w:rsid w:val="002E0F0D"/>
    <w:rsid w:val="003922D3"/>
    <w:rsid w:val="003D5D2C"/>
    <w:rsid w:val="004A3062"/>
    <w:rsid w:val="00831A8B"/>
    <w:rsid w:val="00832387"/>
    <w:rsid w:val="00FC6C9D"/>
    <w:rsid w:val="30ED2D15"/>
    <w:rsid w:val="5A132EDD"/>
    <w:rsid w:val="6C2C6080"/>
    <w:rsid w:val="7C92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D5D2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4"/>
    <w:qFormat/>
    <w:rsid w:val="003D5D2C"/>
    <w:pPr>
      <w:ind w:firstLine="210"/>
    </w:pPr>
  </w:style>
  <w:style w:type="paragraph" w:styleId="a3">
    <w:name w:val="Body Text Indent"/>
    <w:basedOn w:val="a"/>
    <w:next w:val="a4"/>
    <w:uiPriority w:val="99"/>
    <w:unhideWhenUsed/>
    <w:qFormat/>
    <w:rsid w:val="003D5D2C"/>
    <w:pPr>
      <w:spacing w:after="120"/>
      <w:ind w:leftChars="200" w:left="420"/>
    </w:pPr>
  </w:style>
  <w:style w:type="paragraph" w:styleId="a4">
    <w:name w:val="Normal Indent"/>
    <w:basedOn w:val="a"/>
    <w:next w:val="a"/>
    <w:qFormat/>
    <w:rsid w:val="003D5D2C"/>
    <w:pPr>
      <w:ind w:firstLineChars="200" w:firstLine="420"/>
    </w:pPr>
    <w:rPr>
      <w:rFonts w:eastAsia="仿宋"/>
      <w:sz w:val="32"/>
    </w:rPr>
  </w:style>
  <w:style w:type="paragraph" w:styleId="4">
    <w:name w:val="toc 4"/>
    <w:basedOn w:val="a"/>
    <w:next w:val="a"/>
    <w:qFormat/>
    <w:rsid w:val="003D5D2C"/>
    <w:pPr>
      <w:ind w:left="1260"/>
    </w:pPr>
    <w:rPr>
      <w:rFonts w:ascii="黑体" w:eastAsia="黑体"/>
      <w:sz w:val="32"/>
      <w:szCs w:val="32"/>
    </w:rPr>
  </w:style>
  <w:style w:type="paragraph" w:styleId="a5">
    <w:name w:val="header"/>
    <w:basedOn w:val="a"/>
    <w:link w:val="Char"/>
    <w:rsid w:val="00184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8400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184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8400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一笑而过</dc:creator>
  <cp:lastModifiedBy>Administrator</cp:lastModifiedBy>
  <cp:revision>3</cp:revision>
  <dcterms:created xsi:type="dcterms:W3CDTF">2024-04-03T09:17:00Z</dcterms:created>
  <dcterms:modified xsi:type="dcterms:W3CDTF">2024-04-03T09:30:00Z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C096422566084CCEAA94771C8D2B02EC_13</vt:lpwstr>
  </property>
</Properties>
</file>