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eastAsia="宋体" w:cs="Times New Roman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Times New Roman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eastAsia="宋体" w:cs="Times New Roman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022</w:t>
      </w:r>
      <w:r>
        <w:rPr>
          <w:rFonts w:hint="eastAsia" w:eastAsia="宋体" w:cs="Times New Roman"/>
          <w:b/>
          <w:i w:val="0"/>
          <w:caps w:val="0"/>
          <w:spacing w:val="0"/>
          <w:w w:val="100"/>
          <w:sz w:val="36"/>
          <w:szCs w:val="36"/>
          <w:lang w:eastAsia="zh-CN"/>
        </w:rPr>
        <w:t>年</w:t>
      </w:r>
      <w:r>
        <w:rPr>
          <w:rFonts w:hint="eastAsia" w:cs="Times New Roman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巩固拓展脱贫攻坚成果</w:t>
      </w:r>
      <w:r>
        <w:rPr>
          <w:rFonts w:hint="eastAsia" w:eastAsia="宋体" w:cs="Times New Roman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和乡村振兴(土菜发展）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eastAsia="宋体" w:cs="Times New Roman"/>
          <w:b/>
          <w:i w:val="0"/>
          <w:caps w:val="0"/>
          <w:spacing w:val="0"/>
          <w:w w:val="100"/>
          <w:sz w:val="36"/>
          <w:szCs w:val="36"/>
          <w:lang w:eastAsia="zh-CN"/>
        </w:rPr>
        <w:t>专项资金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eastAsia="zh-CN"/>
        </w:rPr>
        <w:t>申报审批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221" w:tblpY="21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62"/>
        <w:gridCol w:w="2472"/>
        <w:gridCol w:w="1281"/>
        <w:gridCol w:w="195"/>
        <w:gridCol w:w="390"/>
        <w:gridCol w:w="132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3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公司全称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（盖章）</w:t>
            </w:r>
          </w:p>
        </w:tc>
        <w:tc>
          <w:tcPr>
            <w:tcW w:w="4338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注册时间</w:t>
            </w:r>
          </w:p>
        </w:tc>
        <w:tc>
          <w:tcPr>
            <w:tcW w:w="214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33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统一社会信用号</w:t>
            </w:r>
          </w:p>
        </w:tc>
        <w:tc>
          <w:tcPr>
            <w:tcW w:w="4338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注册资金</w:t>
            </w:r>
          </w:p>
        </w:tc>
        <w:tc>
          <w:tcPr>
            <w:tcW w:w="214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780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联系人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电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话</w:t>
            </w:r>
          </w:p>
        </w:tc>
        <w:tc>
          <w:tcPr>
            <w:tcW w:w="3855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所属行业</w:t>
            </w:r>
          </w:p>
        </w:tc>
        <w:tc>
          <w:tcPr>
            <w:tcW w:w="7803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冷链物流仓储企业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土菜原辅材料加工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乡村振兴衡东土菜示范店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企业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情况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简介</w:t>
            </w:r>
          </w:p>
        </w:tc>
        <w:tc>
          <w:tcPr>
            <w:tcW w:w="7803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申请金额</w:t>
            </w:r>
          </w:p>
        </w:tc>
        <w:tc>
          <w:tcPr>
            <w:tcW w:w="24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申请人签字</w:t>
            </w:r>
          </w:p>
        </w:tc>
        <w:tc>
          <w:tcPr>
            <w:tcW w:w="4050" w:type="dxa"/>
            <w:gridSpan w:val="4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 xml:space="preserve">  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日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233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初审意见</w:t>
            </w:r>
          </w:p>
        </w:tc>
        <w:tc>
          <w:tcPr>
            <w:tcW w:w="780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7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分管领导意见</w:t>
            </w:r>
          </w:p>
        </w:tc>
        <w:tc>
          <w:tcPr>
            <w:tcW w:w="886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3655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7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主要领导意见</w:t>
            </w:r>
          </w:p>
        </w:tc>
        <w:tc>
          <w:tcPr>
            <w:tcW w:w="8865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3655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3e3f019-61c8-45ee-9ecc-745096489beb"/>
  </w:docVars>
  <w:rsids>
    <w:rsidRoot w:val="76CD3093"/>
    <w:rsid w:val="54AC7751"/>
    <w:rsid w:val="76C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2022-11-30T02:58:00Z</dcterms:created>
  <dc:creator>全琢瑀</dc:creator>
  <cp:lastModifiedBy>蒋阔</cp:lastModifiedBy>
  <dcterms:modified xsi:type="dcterms:W3CDTF">2024-10-21T08:16:42Z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2E1CF795B56B4E539056C9294605C967</vt:lpwstr>
  </property>
</Properties>
</file>