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/>
        <w:jc w:val="center"/>
        <w:rPr>
          <w:rFonts w:eastAsia="楷体_GB2312"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方正小标宋_GBK"/>
          <w:bCs/>
          <w:kern w:val="0"/>
          <w:sz w:val="36"/>
          <w:szCs w:val="36"/>
        </w:rPr>
        <w:t>2020</w:t>
      </w:r>
      <w:r>
        <w:rPr>
          <w:rFonts w:eastAsia="方正小标宋_GBK"/>
          <w:bCs/>
          <w:kern w:val="0"/>
          <w:sz w:val="36"/>
          <w:szCs w:val="36"/>
        </w:rPr>
        <w:t>年部门整体支出绩效目标表</w:t>
      </w:r>
    </w:p>
    <w:p>
      <w:pPr>
        <w:widowControl/>
        <w:tabs>
          <w:tab w:val="left" w:pos="2355"/>
        </w:tabs>
        <w:jc w:val="left"/>
        <w:rPr>
          <w:rFonts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4"/>
          <w:szCs w:val="21"/>
        </w:rPr>
        <w:t xml:space="preserve"> 填报单位：（盖章）</w:t>
      </w:r>
      <w:r>
        <w:rPr>
          <w:rFonts w:hint="eastAsia" w:ascii="仿宋_GB2312" w:eastAsia="仿宋_GB2312"/>
          <w:kern w:val="0"/>
          <w:sz w:val="21"/>
          <w:szCs w:val="21"/>
        </w:rPr>
        <w:tab/>
      </w:r>
      <w:r>
        <w:rPr>
          <w:rFonts w:hint="eastAsia" w:ascii="仿宋_GB2312" w:eastAsia="仿宋_GB2312"/>
          <w:kern w:val="0"/>
          <w:sz w:val="21"/>
          <w:szCs w:val="21"/>
        </w:rPr>
        <w:t>衡东县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全民健身</w:t>
      </w:r>
      <w:r>
        <w:rPr>
          <w:rFonts w:hint="eastAsia" w:ascii="仿宋_GB2312" w:eastAsia="仿宋_GB2312"/>
          <w:kern w:val="0"/>
          <w:sz w:val="21"/>
          <w:szCs w:val="21"/>
        </w:rPr>
        <w:t>服务中心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1134"/>
        <w:gridCol w:w="2298"/>
        <w:gridCol w:w="1671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部门名称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ind w:firstLine="1470" w:firstLineChars="700"/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衡东县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全民健身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服务中心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年度预算申请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资金总额：1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70.82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按收入性质分：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按支出性质分：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其中：  一般公共预算：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其中： 基本支出：1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00.82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  政府性基金拨款：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  项目支出：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70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纳入专户管理的非税收入拨款：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4566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 xml:space="preserve">             其他资金：</w:t>
            </w:r>
          </w:p>
        </w:tc>
        <w:tc>
          <w:tcPr>
            <w:tcW w:w="3741" w:type="dxa"/>
            <w:gridSpan w:val="2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部门职能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职责概述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部门职能职责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（一）开展全民健身政策、法规、科普知识宣传；指导开展群众体育运动，引导各类人群科学锻炼并举办各类运动项目培训。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（二）负责组织、策划与管理全县性各项群众体育赛事和全民健身活动的开展。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（三）开展社会体育指导员的培训与管理工作，并推动全民健身志愿服务工作的发展。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（四）承担全县国民体质监测服务工作；建立全县国民体质监测数据库，掌握全县国民体质变化规律；开展各类人群体质测定服务工作。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（五）指导和管理群众体育组织建设；管理和维护全县公共基础体育设施；负责全县体育彩票的宣传、发行与管理，开展体育彩票业务培训与咨询。</w:t>
            </w:r>
          </w:p>
          <w:p>
            <w:pPr>
              <w:widowControl/>
              <w:jc w:val="left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（六）研究制定全县竞技体育的发展规划、训练方针与项目布局；开展青少年业余体育训练，承担竞赛人才的培养与输送；负责参加全国、省、市各赛事的备赛参赛工作。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（七）承办县文旅广体局交办的其它工作。</w:t>
            </w:r>
          </w:p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整体绩效目标</w:t>
            </w:r>
          </w:p>
        </w:tc>
        <w:tc>
          <w:tcPr>
            <w:tcW w:w="8307" w:type="dxa"/>
            <w:gridSpan w:val="5"/>
            <w:vAlign w:val="center"/>
          </w:tcPr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通过预算执行，保证本单位工作的正常运转。</w:t>
            </w:r>
          </w:p>
          <w:p>
            <w:pPr>
              <w:pStyle w:val="4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开展全民健身活动，用于城乡居民依托村（社区）、文体广场、体育馆、健身路径等公共设施就近方便参加各类体育活动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部门整体支出</w:t>
            </w:r>
          </w:p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年度绩效指标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2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指标值及单位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本单位财政供养人员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在职人数1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人，退休人员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部门单位履职、运转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党建、信访、安全维稳、安全生产等工作正常开展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送体育器材下乡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组织、参加竞赛活动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不低于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青少年后备人才培养开展项目数、人数、培训课时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开展项目不少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5项，每个项目培训人数不少于10人，课时不少于150课时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在职人员控制率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公用经费控制率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损坏器材更换及时率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=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竞赛活动获得金牌数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default" w:ascii="仿宋" w:hAnsi="仿宋" w:eastAsia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≥5块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后备人才培训项目完成率</w:t>
            </w: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≥80%，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严格按照预算执行本单位的人员经费支出和机关运行经费支出</w:t>
            </w:r>
          </w:p>
        </w:tc>
        <w:tc>
          <w:tcPr>
            <w:tcW w:w="2070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00.82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农健工程与送体育器材下乡工作经费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ind w:firstLine="1260" w:firstLineChars="600"/>
              <w:jc w:val="both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体育竞赛经费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群众体育经费</w:t>
            </w:r>
          </w:p>
        </w:tc>
        <w:tc>
          <w:tcPr>
            <w:tcW w:w="2070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仿宋" w:hAnsi="仿宋" w:eastAsia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≤</w:t>
            </w:r>
            <w:r>
              <w:rPr>
                <w:rFonts w:hint="eastAsia" w:ascii="仿宋" w:hAnsi="仿宋" w:eastAsia="仿宋"/>
                <w:kern w:val="0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及时完成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县委、县政府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及局领导交办的各项任务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送器材下乡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11月份前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竞赛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年度内及时完成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后备人才培训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当年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4月-下年3月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社会效益指标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1、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便捷群众进行锻炼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发放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3000套健身器材到乡镇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2、推动全民健身活动和体育竞技的发展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成立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个体育单项协会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3、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为参加省、市、县各级各类比赛培养后备人才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  <w:lang w:eastAsia="zh-CN"/>
              </w:rPr>
              <w:t>县业余体校训练队伍总队员人数不少于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  <w:lang w:val="en-US" w:eastAsia="zh-CN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35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社会公众或服务对象满意度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受益群众满意度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</w:rPr>
              <w:t>≥</w:t>
            </w:r>
            <w:r>
              <w:rPr>
                <w:rFonts w:hint="eastAsia" w:ascii="仿宋_GB2312" w:eastAsia="仿宋_GB2312"/>
                <w:kern w:val="0"/>
                <w:sz w:val="21"/>
                <w:szCs w:val="21"/>
              </w:rPr>
              <w:t>90%</w:t>
            </w: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  <w:r>
        <w:rPr>
          <w:rFonts w:hint="eastAsia" w:ascii="仿宋_GB2312" w:eastAsia="仿宋_GB2312"/>
          <w:kern w:val="0"/>
          <w:sz w:val="21"/>
          <w:szCs w:val="21"/>
        </w:rPr>
        <w:t>填表人：</w:t>
      </w:r>
      <w:r>
        <w:rPr>
          <w:rFonts w:hint="eastAsia" w:ascii="仿宋_GB2312" w:eastAsia="仿宋_GB2312"/>
          <w:kern w:val="0"/>
          <w:sz w:val="21"/>
          <w:szCs w:val="21"/>
          <w:lang w:eastAsia="zh-CN"/>
        </w:rPr>
        <w:t>赵碧波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     联系电话：  1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3007462137</w:t>
      </w:r>
      <w:r>
        <w:rPr>
          <w:rFonts w:hint="eastAsia" w:ascii="仿宋_GB2312" w:eastAsia="仿宋_GB2312"/>
          <w:kern w:val="0"/>
          <w:sz w:val="21"/>
          <w:szCs w:val="21"/>
        </w:rPr>
        <w:t xml:space="preserve">    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 xml:space="preserve">    </w:t>
      </w:r>
      <w:r>
        <w:rPr>
          <w:rFonts w:hint="eastAsia" w:ascii="仿宋_GB2312" w:eastAsia="仿宋_GB2312"/>
          <w:kern w:val="0"/>
          <w:sz w:val="21"/>
          <w:szCs w:val="21"/>
        </w:rPr>
        <w:t>填报日期：2020年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6</w:t>
      </w:r>
      <w:r>
        <w:rPr>
          <w:rFonts w:hint="eastAsia" w:ascii="仿宋_GB2312" w:eastAsia="仿宋_GB2312"/>
          <w:kern w:val="0"/>
          <w:sz w:val="21"/>
          <w:szCs w:val="21"/>
        </w:rPr>
        <w:t>月</w:t>
      </w: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13</w:t>
      </w:r>
      <w:r>
        <w:rPr>
          <w:rFonts w:hint="eastAsia" w:ascii="仿宋_GB2312" w:eastAsia="仿宋_GB2312"/>
          <w:kern w:val="0"/>
          <w:sz w:val="21"/>
          <w:szCs w:val="21"/>
        </w:rPr>
        <w:t>日        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spacing w:before="240" w:beforeLines="100" w:after="24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r>
        <w:rPr>
          <w:rFonts w:hint="eastAsia" w:eastAsia="方正小标宋_GBK"/>
          <w:color w:val="000000"/>
          <w:kern w:val="0"/>
          <w:sz w:val="36"/>
          <w:szCs w:val="36"/>
          <w:lang w:val="en-US" w:eastAsia="zh-CN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 </w:t>
            </w:r>
            <w:r>
              <w:rPr>
                <w:rFonts w:hint="eastAsia" w:ascii="仿宋_GB2312" w:hAnsi="仿宋" w:eastAsia="仿宋_GB2312"/>
                <w:kern w:val="0"/>
                <w:sz w:val="24"/>
                <w:lang w:val="en-US" w:eastAsia="zh-CN"/>
              </w:rPr>
              <w:t>衡东县全民健身服务中心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（分级填报）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tabs>
          <w:tab w:val="left" w:pos="1333"/>
          <w:tab w:val="left" w:pos="3793"/>
          <w:tab w:val="left" w:pos="5853"/>
        </w:tabs>
        <w:jc w:val="left"/>
      </w:pPr>
      <w:r>
        <w:rPr>
          <w:rFonts w:hint="eastAsia" w:ascii="仿宋_GB2312" w:eastAsia="仿宋_GB2312"/>
          <w:kern w:val="0"/>
          <w:szCs w:val="21"/>
        </w:rPr>
        <w:t>填表人：          联系电话：          填报日期：           单位负责人签字：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default" w:ascii="仿宋_GB2312" w:eastAsia="仿宋_GB2312"/>
          <w:kern w:val="0"/>
          <w:sz w:val="21"/>
          <w:szCs w:val="21"/>
          <w:lang w:val="en-US" w:eastAsia="zh-CN"/>
        </w:rPr>
      </w:pPr>
      <w:r>
        <w:rPr>
          <w:rFonts w:hint="eastAsia" w:ascii="仿宋_GB2312" w:eastAsia="仿宋_GB2312"/>
          <w:kern w:val="0"/>
          <w:sz w:val="21"/>
          <w:szCs w:val="21"/>
          <w:lang w:val="en-US" w:eastAsia="zh-CN"/>
        </w:rPr>
        <w:t>本部门无此项目，仅列出空表。</w:t>
      </w: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p>
      <w:pPr>
        <w:widowControl/>
        <w:tabs>
          <w:tab w:val="left" w:pos="1333"/>
          <w:tab w:val="left" w:pos="3793"/>
          <w:tab w:val="left" w:pos="5853"/>
        </w:tabs>
        <w:jc w:val="left"/>
        <w:rPr>
          <w:rFonts w:hint="eastAsia" w:ascii="仿宋_GB2312" w:eastAsia="仿宋_GB2312"/>
          <w:kern w:val="0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B3F6A"/>
    <w:multiLevelType w:val="multilevel"/>
    <w:tmpl w:val="389B3F6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NTEyODM1NDQxNjYzN2JhYjFlZjYyNTZjMzA2ZjkifQ=="/>
    <w:docVar w:name="KSO_WPS_MARK_KEY" w:val="d9498c46-bb1a-4c68-a865-87d544f02861"/>
  </w:docVars>
  <w:rsids>
    <w:rsidRoot w:val="005D643A"/>
    <w:rsid w:val="000610AF"/>
    <w:rsid w:val="00080F36"/>
    <w:rsid w:val="000D17E0"/>
    <w:rsid w:val="000F7EF5"/>
    <w:rsid w:val="00117D75"/>
    <w:rsid w:val="001647ED"/>
    <w:rsid w:val="0021253F"/>
    <w:rsid w:val="00301098"/>
    <w:rsid w:val="003563A4"/>
    <w:rsid w:val="003908F6"/>
    <w:rsid w:val="00430AB4"/>
    <w:rsid w:val="004B1271"/>
    <w:rsid w:val="004E061C"/>
    <w:rsid w:val="00577941"/>
    <w:rsid w:val="005A111A"/>
    <w:rsid w:val="005D643A"/>
    <w:rsid w:val="00613CA6"/>
    <w:rsid w:val="0074563B"/>
    <w:rsid w:val="00821719"/>
    <w:rsid w:val="00873065"/>
    <w:rsid w:val="00882674"/>
    <w:rsid w:val="008D0281"/>
    <w:rsid w:val="00931E9C"/>
    <w:rsid w:val="009F053D"/>
    <w:rsid w:val="00B473ED"/>
    <w:rsid w:val="00B5359F"/>
    <w:rsid w:val="00BD4390"/>
    <w:rsid w:val="00BE6416"/>
    <w:rsid w:val="00BF36A5"/>
    <w:rsid w:val="00BF497C"/>
    <w:rsid w:val="00BF6DE1"/>
    <w:rsid w:val="00CD789D"/>
    <w:rsid w:val="00CE2495"/>
    <w:rsid w:val="00D2271D"/>
    <w:rsid w:val="00DA0E24"/>
    <w:rsid w:val="00DD49A9"/>
    <w:rsid w:val="00E006DD"/>
    <w:rsid w:val="00E644F2"/>
    <w:rsid w:val="00F37177"/>
    <w:rsid w:val="00F464B9"/>
    <w:rsid w:val="00F727FC"/>
    <w:rsid w:val="02D0166D"/>
    <w:rsid w:val="0F494399"/>
    <w:rsid w:val="127A4469"/>
    <w:rsid w:val="13035815"/>
    <w:rsid w:val="165A79E0"/>
    <w:rsid w:val="199035B5"/>
    <w:rsid w:val="1FB36426"/>
    <w:rsid w:val="214C0C0C"/>
    <w:rsid w:val="2562332B"/>
    <w:rsid w:val="27BA1478"/>
    <w:rsid w:val="292C7157"/>
    <w:rsid w:val="2C4072E8"/>
    <w:rsid w:val="36673EC9"/>
    <w:rsid w:val="3DCA76B2"/>
    <w:rsid w:val="438C09E2"/>
    <w:rsid w:val="471F6FED"/>
    <w:rsid w:val="47DC05D6"/>
    <w:rsid w:val="49B76E22"/>
    <w:rsid w:val="49D5397F"/>
    <w:rsid w:val="4BAC288D"/>
    <w:rsid w:val="4C884D5A"/>
    <w:rsid w:val="4E8F11E0"/>
    <w:rsid w:val="514848B2"/>
    <w:rsid w:val="51522B8D"/>
    <w:rsid w:val="5D577DA0"/>
    <w:rsid w:val="639756DD"/>
    <w:rsid w:val="66DC391B"/>
    <w:rsid w:val="66F90F9D"/>
    <w:rsid w:val="687300B3"/>
    <w:rsid w:val="6DFA77EE"/>
    <w:rsid w:val="71AE3F52"/>
    <w:rsid w:val="7CDE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  <w:style w:type="paragraph" w:customStyle="1" w:styleId="5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E8F9D-36A8-4D3F-80FF-7673384BCB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1332</Words>
  <Characters>1397</Characters>
  <Lines>10</Lines>
  <Paragraphs>2</Paragraphs>
  <TotalTime>0</TotalTime>
  <ScaleCrop>false</ScaleCrop>
  <LinksUpToDate>false</LinksUpToDate>
  <CharactersWithSpaces>1571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2020-07-07T03:17:00Z</dcterms:created>
  <dc:creator>dreamsummit</dc:creator>
  <cp:lastModifiedBy>蒋阔</cp:lastModifiedBy>
  <cp:lastPrinted>2020-07-13T03:15:00Z</cp:lastPrinted>
  <dcterms:modified xsi:type="dcterms:W3CDTF">2024-10-21T06:22:15Z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5D4B6FBE1BDA4C6FBA01E7CD4EB31A89</vt:lpwstr>
  </property>
</Properties>
</file>