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eastAsia="宋体" w:cs="宋体"/>
          <w:b/>
          <w:bCs/>
          <w:sz w:val="30"/>
          <w:szCs w:val="30"/>
        </w:rPr>
      </w:pPr>
      <w:bookmarkStart w:id="0" w:name="_GoBack"/>
      <w:bookmarkEnd w:id="0"/>
      <w:r>
        <w:rPr>
          <w:rFonts w:hint="eastAsia" w:ascii="宋体" w:hAnsi="宋体" w:eastAsia="宋体" w:cs="宋体"/>
          <w:b/>
          <w:bCs/>
          <w:sz w:val="30"/>
          <w:szCs w:val="30"/>
        </w:rPr>
        <w:t>部门预算公开目录：</w:t>
      </w:r>
    </w:p>
    <w:p>
      <w:pPr>
        <w:spacing w:line="360" w:lineRule="exact"/>
        <w:jc w:val="left"/>
        <w:rPr>
          <w:rFonts w:ascii="楷体" w:hAnsi="楷体" w:eastAsia="楷体" w:cs="楷体"/>
          <w:sz w:val="28"/>
          <w:szCs w:val="28"/>
        </w:rPr>
      </w:pPr>
      <w:r>
        <w:rPr>
          <w:rFonts w:hint="eastAsia" w:ascii="楷体" w:hAnsi="楷体" w:eastAsia="楷体" w:cs="楷体"/>
          <w:sz w:val="28"/>
          <w:szCs w:val="28"/>
        </w:rPr>
        <w:t>一、部门职能及概况</w:t>
      </w:r>
    </w:p>
    <w:p>
      <w:pPr>
        <w:spacing w:line="360" w:lineRule="exact"/>
        <w:jc w:val="left"/>
        <w:rPr>
          <w:rFonts w:ascii="楷体" w:hAnsi="楷体" w:eastAsia="楷体" w:cs="楷体"/>
          <w:sz w:val="28"/>
          <w:szCs w:val="28"/>
        </w:rPr>
      </w:pPr>
      <w:r>
        <w:rPr>
          <w:rFonts w:hint="eastAsia" w:ascii="楷体" w:hAnsi="楷体" w:eastAsia="楷体" w:cs="楷体"/>
          <w:sz w:val="28"/>
          <w:szCs w:val="28"/>
        </w:rPr>
        <w:t>二、部门机构设置</w:t>
      </w:r>
    </w:p>
    <w:p>
      <w:pPr>
        <w:spacing w:line="360" w:lineRule="exact"/>
        <w:jc w:val="left"/>
        <w:rPr>
          <w:rFonts w:ascii="楷体" w:hAnsi="楷体" w:eastAsia="楷体" w:cs="楷体"/>
          <w:sz w:val="28"/>
          <w:szCs w:val="28"/>
        </w:rPr>
      </w:pPr>
      <w:r>
        <w:rPr>
          <w:rFonts w:hint="eastAsia" w:ascii="楷体" w:hAnsi="楷体" w:eastAsia="楷体" w:cs="楷体"/>
          <w:sz w:val="28"/>
          <w:szCs w:val="28"/>
        </w:rPr>
        <w:t>三、部门收支总体情况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1.收入预算情况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2.支出预算情况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四、一般公共预算安排情况说明</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1.基本支出情况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 xml:space="preserve">  2.项目支出情况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五、政府性基金预算支出</w:t>
      </w:r>
    </w:p>
    <w:p>
      <w:pPr>
        <w:spacing w:line="360" w:lineRule="exact"/>
        <w:jc w:val="left"/>
        <w:rPr>
          <w:rFonts w:ascii="楷体" w:hAnsi="楷体" w:eastAsia="楷体" w:cs="楷体"/>
          <w:sz w:val="28"/>
          <w:szCs w:val="28"/>
        </w:rPr>
      </w:pPr>
      <w:r>
        <w:rPr>
          <w:rFonts w:hint="eastAsia" w:ascii="楷体" w:hAnsi="楷体" w:eastAsia="楷体" w:cs="楷体"/>
          <w:sz w:val="28"/>
          <w:szCs w:val="28"/>
        </w:rPr>
        <w:t>六、其他重要事项情况说明</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1.机关运行经费情况</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2.“三公”经费预算</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3.政府采购预算</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4.一般性支出情况</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5.国有资产占用使用及新增资产配置使用情况</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6.预算绩效情况</w:t>
      </w:r>
    </w:p>
    <w:p>
      <w:pPr>
        <w:spacing w:line="360" w:lineRule="exact"/>
        <w:jc w:val="left"/>
        <w:rPr>
          <w:rFonts w:ascii="楷体" w:hAnsi="楷体" w:eastAsia="楷体" w:cs="楷体"/>
          <w:sz w:val="28"/>
          <w:szCs w:val="28"/>
        </w:rPr>
      </w:pPr>
      <w:r>
        <w:rPr>
          <w:rFonts w:hint="eastAsia" w:ascii="楷体" w:hAnsi="楷体" w:eastAsia="楷体" w:cs="楷体"/>
          <w:sz w:val="28"/>
          <w:szCs w:val="28"/>
        </w:rPr>
        <w:t>七、名词解释</w:t>
      </w:r>
    </w:p>
    <w:p>
      <w:pPr>
        <w:spacing w:line="360" w:lineRule="exact"/>
        <w:jc w:val="left"/>
        <w:rPr>
          <w:rFonts w:ascii="楷体" w:hAnsi="楷体" w:eastAsia="楷体" w:cs="楷体"/>
          <w:sz w:val="28"/>
          <w:szCs w:val="28"/>
        </w:rPr>
      </w:pPr>
      <w:r>
        <w:rPr>
          <w:rFonts w:hint="eastAsia" w:ascii="楷体" w:hAnsi="楷体" w:eastAsia="楷体" w:cs="楷体"/>
          <w:sz w:val="28"/>
          <w:szCs w:val="28"/>
        </w:rPr>
        <w:t>八、部门预算公开附件</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①部门预算公开套表</w:t>
      </w:r>
    </w:p>
    <w:p>
      <w:pPr>
        <w:spacing w:line="360" w:lineRule="exact"/>
        <w:ind w:firstLine="560" w:firstLineChars="200"/>
        <w:jc w:val="left"/>
        <w:rPr>
          <w:rFonts w:ascii="楷体" w:hAnsi="楷体" w:eastAsia="楷体" w:cs="楷体"/>
          <w:sz w:val="28"/>
          <w:szCs w:val="28"/>
        </w:rPr>
      </w:pPr>
      <w:r>
        <w:rPr>
          <w:rFonts w:hint="eastAsia" w:ascii="楷体" w:hAnsi="楷体" w:eastAsia="楷体" w:cs="楷体"/>
          <w:sz w:val="28"/>
          <w:szCs w:val="28"/>
        </w:rPr>
        <w:t>目录</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1.财政拨款收支总表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2.部门收支总表（一级单位汇总）</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3.部门收支预算总表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4.部门收入总表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5.部门支出总表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6.一般公共预算支出表</w:t>
      </w:r>
    </w:p>
    <w:p>
      <w:pPr>
        <w:spacing w:line="360" w:lineRule="exact"/>
        <w:ind w:firstLine="840" w:firstLineChars="300"/>
        <w:jc w:val="left"/>
        <w:rPr>
          <w:rFonts w:ascii="楷体" w:hAnsi="楷体" w:eastAsia="楷体" w:cs="楷体"/>
          <w:sz w:val="28"/>
          <w:szCs w:val="28"/>
        </w:rPr>
      </w:pPr>
      <w:r>
        <w:rPr>
          <w:rFonts w:ascii="楷体" w:hAnsi="楷体" w:eastAsia="楷体" w:cs="楷体"/>
          <w:sz w:val="28"/>
          <w:szCs w:val="28"/>
        </w:rPr>
        <w:t>7.一般公共预算基本支出表</w:t>
      </w:r>
    </w:p>
    <w:p>
      <w:pPr>
        <w:spacing w:line="360" w:lineRule="exact"/>
        <w:ind w:firstLine="840" w:firstLineChars="300"/>
        <w:jc w:val="left"/>
        <w:rPr>
          <w:rFonts w:ascii="楷体" w:hAnsi="楷体" w:eastAsia="楷体" w:cs="楷体"/>
          <w:sz w:val="28"/>
          <w:szCs w:val="28"/>
        </w:rPr>
      </w:pPr>
      <w:r>
        <w:rPr>
          <w:rFonts w:ascii="楷体" w:hAnsi="楷体" w:eastAsia="楷体" w:cs="楷体"/>
          <w:sz w:val="28"/>
          <w:szCs w:val="28"/>
        </w:rPr>
        <w:t>8.政府性基金预算支出表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9.一般公共预算“三公”经费支出表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10.政府采购预算表</w:t>
      </w:r>
    </w:p>
    <w:p>
      <w:pPr>
        <w:spacing w:line="360" w:lineRule="exact"/>
        <w:ind w:firstLine="840" w:firstLineChars="300"/>
        <w:jc w:val="left"/>
        <w:rPr>
          <w:rFonts w:ascii="楷体" w:hAnsi="楷体" w:eastAsia="楷体" w:cs="楷体"/>
          <w:sz w:val="28"/>
          <w:szCs w:val="28"/>
        </w:rPr>
      </w:pPr>
      <w:r>
        <w:rPr>
          <w:rFonts w:hint="eastAsia" w:ascii="楷体" w:hAnsi="楷体" w:eastAsia="楷体" w:cs="楷体"/>
          <w:sz w:val="28"/>
          <w:szCs w:val="28"/>
        </w:rPr>
        <w:t>11.政府购买服务预算表</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②部门整体支出绩效目标申报表</w:t>
      </w:r>
    </w:p>
    <w:p>
      <w:pPr>
        <w:spacing w:line="360" w:lineRule="exact"/>
        <w:ind w:firstLine="280" w:firstLineChars="100"/>
        <w:jc w:val="left"/>
        <w:rPr>
          <w:rFonts w:ascii="楷体" w:hAnsi="楷体" w:eastAsia="楷体" w:cs="楷体"/>
          <w:sz w:val="28"/>
          <w:szCs w:val="28"/>
        </w:rPr>
      </w:pPr>
      <w:r>
        <w:rPr>
          <w:rFonts w:hint="eastAsia" w:ascii="楷体" w:hAnsi="楷体" w:eastAsia="楷体" w:cs="楷体"/>
          <w:sz w:val="28"/>
          <w:szCs w:val="28"/>
        </w:rPr>
        <w:t>③专项资金绩效目标申报表</w:t>
      </w:r>
    </w:p>
    <w:p>
      <w:pPr>
        <w:spacing w:line="360" w:lineRule="exact"/>
        <w:ind w:firstLine="280" w:firstLineChars="100"/>
        <w:jc w:val="left"/>
        <w:rPr>
          <w:rFonts w:ascii="宋体" w:hAnsi="宋体" w:eastAsia="宋体" w:cs="宋体"/>
          <w:sz w:val="44"/>
          <w:szCs w:val="44"/>
        </w:rPr>
      </w:pPr>
      <w:r>
        <w:rPr>
          <w:rFonts w:hint="eastAsia" w:ascii="楷体" w:hAnsi="楷体" w:eastAsia="楷体" w:cs="楷体"/>
          <w:sz w:val="28"/>
          <w:szCs w:val="28"/>
        </w:rPr>
        <w:t>注：以上部门预算报表中，空表表示本部门无相关收支情况。</w:t>
      </w:r>
    </w:p>
    <w:p>
      <w:pPr>
        <w:jc w:val="center"/>
        <w:rPr>
          <w:rFonts w:ascii="仿宋" w:hAnsi="仿宋" w:eastAsia="仿宋" w:cs="仿宋"/>
          <w:sz w:val="44"/>
          <w:szCs w:val="44"/>
        </w:rPr>
      </w:pPr>
      <w:r>
        <w:rPr>
          <w:rFonts w:hint="eastAsia" w:ascii="仿宋" w:hAnsi="仿宋" w:eastAsia="仿宋" w:cs="仿宋"/>
          <w:sz w:val="44"/>
          <w:szCs w:val="44"/>
        </w:rPr>
        <w:br w:type="page"/>
      </w:r>
    </w:p>
    <w:p>
      <w:pPr>
        <w:jc w:val="center"/>
        <w:rPr>
          <w:rFonts w:ascii="仿宋" w:hAnsi="仿宋" w:eastAsia="仿宋" w:cs="仿宋"/>
          <w:sz w:val="44"/>
          <w:szCs w:val="44"/>
        </w:rPr>
      </w:pPr>
      <w:r>
        <w:rPr>
          <w:rFonts w:hint="eastAsia" w:ascii="仿宋" w:hAnsi="仿宋" w:eastAsia="仿宋" w:cs="仿宋"/>
          <w:sz w:val="44"/>
          <w:szCs w:val="44"/>
        </w:rPr>
        <w:t>衡东县中医医院2020年部门预算公开说明</w:t>
      </w:r>
    </w:p>
    <w:p>
      <w:pPr>
        <w:rPr>
          <w:rFonts w:ascii="仿宋" w:hAnsi="仿宋" w:eastAsia="仿宋" w:cs="仿宋"/>
          <w:sz w:val="32"/>
          <w:szCs w:val="32"/>
        </w:rPr>
      </w:pPr>
      <w:r>
        <w:rPr>
          <w:rFonts w:hint="eastAsia" w:ascii="仿宋" w:hAnsi="仿宋" w:eastAsia="仿宋" w:cs="仿宋"/>
          <w:sz w:val="32"/>
          <w:szCs w:val="32"/>
        </w:rPr>
        <w:t> </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部门职能职责</w:t>
      </w:r>
    </w:p>
    <w:p>
      <w:p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本单位主要职能是：</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为人民群众提供中西医医疗、预防、保健、计划生育、康复等医疗卫生服务。</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贯彻落实医药卫生体制改革、中西医并重方针和国家中医药法律法规，执行中医药政策；拟定实施中医药、民族医药和中西医结合发展战略、规划；指导全县各医疗机构发展中医药和中西医结合业务建设。</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确保全县人民中西医疗健康需求，建立与地方经济发展相适应的中西医结合医疗环境。加强中医医标准化管理 。</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贯彻落实国家基本药物制度和药品集中采购工作，执行医用耗材集中采购工作；负责医院内部的药品和医疗器械管理工作。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承担意外灾害事故、疫情等突发公共卫生事件的医疗急救及社区预防、保健和康复医疗服务工作，开展各种医疗保健卫生知识宣传普及。</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充分发挥中医药在国家基本公共卫生服务中的优势和作用，负责全县基本公共卫生服务中医药健康管理项目的实施和日常管理。</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组织实施中西医药科学研究，推进医学科技成果转化和推广应用；承担中医药人才培养，中医药继承医学教育工作。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做好城镇职工基本医疗保险、城镇居民基本医疗保险和新型农村合作医疗保险等定点医疗机构和各项工作。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参与卫生扶贫、重要会议与重大活动的医疗卫生保障工作。</w:t>
      </w:r>
    </w:p>
    <w:p>
      <w:pPr>
        <w:numPr>
          <w:ilvl w:val="0"/>
          <w:numId w:val="2"/>
        </w:numPr>
        <w:spacing w:line="5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承担</w:t>
      </w:r>
      <w:r>
        <w:rPr>
          <w:rFonts w:hint="eastAsia" w:ascii="仿宋" w:hAnsi="仿宋" w:eastAsia="仿宋" w:cs="仿宋"/>
          <w:sz w:val="28"/>
          <w:szCs w:val="28"/>
          <w:lang w:eastAsia="zh-CN"/>
        </w:rPr>
        <w:t>县委县政府</w:t>
      </w:r>
      <w:r>
        <w:rPr>
          <w:rFonts w:hint="eastAsia" w:ascii="仿宋" w:hAnsi="仿宋" w:eastAsia="仿宋" w:cs="仿宋"/>
          <w:sz w:val="28"/>
          <w:szCs w:val="28"/>
        </w:rPr>
        <w:t>及县卫健局交办的其他卫生工作。</w:t>
      </w:r>
    </w:p>
    <w:p>
      <w:pPr>
        <w:spacing w:line="500" w:lineRule="exact"/>
        <w:ind w:firstLine="560" w:firstLineChars="200"/>
        <w:jc w:val="left"/>
        <w:rPr>
          <w:rFonts w:ascii="仿宋" w:hAnsi="仿宋" w:eastAsia="仿宋" w:cs="仿宋"/>
          <w:sz w:val="28"/>
          <w:szCs w:val="28"/>
        </w:rPr>
      </w:pP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机构设置及部门预算单位构成</w:t>
      </w:r>
    </w:p>
    <w:p>
      <w:pPr>
        <w:ind w:firstLine="560" w:firstLineChars="200"/>
        <w:rPr>
          <w:rFonts w:ascii="仿宋" w:hAnsi="仿宋" w:eastAsia="仿宋" w:cs="仿宋"/>
          <w:sz w:val="28"/>
          <w:szCs w:val="28"/>
        </w:rPr>
      </w:pPr>
      <w:r>
        <w:rPr>
          <w:rFonts w:hint="eastAsia" w:ascii="仿宋" w:hAnsi="仿宋" w:eastAsia="仿宋" w:cs="仿宋"/>
          <w:sz w:val="28"/>
          <w:szCs w:val="28"/>
        </w:rPr>
        <w:t>本单位设有门诊部、急诊科、住院骨一科、住院骨二科、住院内一科、住院内二科、综合外科、针灸推拿科及辅助科室共计46个，2019年在职职工319人，差额事业编制264人，自收自支编制5人，长期聘用制人员50人；退休人员80人。</w:t>
      </w:r>
    </w:p>
    <w:p>
      <w:pPr>
        <w:ind w:firstLine="560" w:firstLineChars="200"/>
        <w:rPr>
          <w:rFonts w:ascii="仿宋" w:hAnsi="仿宋" w:eastAsia="仿宋" w:cs="仿宋"/>
          <w:sz w:val="32"/>
          <w:szCs w:val="32"/>
        </w:rPr>
      </w:pPr>
      <w:r>
        <w:rPr>
          <w:rFonts w:hint="eastAsia" w:ascii="宋体" w:hAnsi="宋体" w:eastAsia="宋体" w:cs="宋体"/>
          <w:kern w:val="0"/>
          <w:sz w:val="28"/>
          <w:szCs w:val="28"/>
        </w:rPr>
        <w:t>我院为衡东县卫生和计划生育局所属二级预算单位，单位性质为正科级差额拨款事业单位，</w:t>
      </w:r>
      <w:r>
        <w:rPr>
          <w:rFonts w:hint="eastAsia" w:ascii="宋体" w:hAnsi="宋体" w:eastAsia="宋体" w:cs="宋体"/>
          <w:sz w:val="28"/>
        </w:rPr>
        <w:t>全部纳入2020年部门预算。</w:t>
      </w:r>
    </w:p>
    <w:p>
      <w:pPr>
        <w:spacing w:line="500" w:lineRule="exact"/>
        <w:rPr>
          <w:rFonts w:ascii="仿宋" w:hAnsi="仿宋" w:eastAsia="仿宋" w:cs="仿宋"/>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三、部门收支总体情况</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2020年本单位部门预算只有本级，没有其他预算单位，因此本部门预算仅含本级预算。收入包括财政预算</w:t>
      </w:r>
      <w:r>
        <w:rPr>
          <w:rFonts w:hint="eastAsia" w:ascii="仿宋" w:hAnsi="仿宋" w:eastAsia="仿宋" w:cs="仿宋"/>
          <w:sz w:val="28"/>
          <w:szCs w:val="28"/>
          <w:lang w:eastAsia="zh-CN"/>
        </w:rPr>
        <w:t>拨款</w:t>
      </w:r>
      <w:r>
        <w:rPr>
          <w:rFonts w:hint="eastAsia" w:ascii="仿宋" w:hAnsi="仿宋" w:eastAsia="仿宋" w:cs="仿宋"/>
          <w:sz w:val="28"/>
          <w:szCs w:val="28"/>
        </w:rPr>
        <w:t>收入、财政专户管理的非税收入、基金预算收入安排；支出包括本单位的基本支出和项目支出。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收入预算情况，2020年年补预算为7544.25万元，其中年初预算安排161万元，财政专户管理的非税收入7383.25万元。2020年收入预算较2019年减少937.16万元，主要是财政专户管理的非税收入减少，财政补助与去年持平。</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支出预算，2020年年初预算为7544.25万元，其中社会保障和就业支出298.23万元、卫生健康支出7033万元、住房保障支出213万元。支出较去年减少937.16万元，主要是基本支出减少912万元，因2019年需补缴2014年10月到2017年12月养保及职业年金；商品服务</w:t>
      </w:r>
      <w:r>
        <w:rPr>
          <w:rFonts w:hint="eastAsia" w:ascii="仿宋" w:hAnsi="仿宋" w:eastAsia="仿宋" w:cs="仿宋"/>
          <w:sz w:val="28"/>
          <w:szCs w:val="28"/>
          <w:lang w:eastAsia="zh-CN"/>
        </w:rPr>
        <w:t>支出</w:t>
      </w:r>
      <w:r>
        <w:rPr>
          <w:rFonts w:hint="eastAsia" w:ascii="仿宋" w:hAnsi="仿宋" w:eastAsia="仿宋" w:cs="仿宋"/>
          <w:sz w:val="28"/>
          <w:szCs w:val="28"/>
        </w:rPr>
        <w:t>（主要为卫生材料与药品费用）支出增加3万元；项目支出(是其他资本性支出)减少30万元。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全年预算收支平衡。</w:t>
      </w:r>
    </w:p>
    <w:p>
      <w:pPr>
        <w:spacing w:line="500" w:lineRule="exact"/>
        <w:ind w:firstLine="560" w:firstLineChars="200"/>
        <w:rPr>
          <w:rFonts w:ascii="仿宋" w:hAnsi="仿宋" w:eastAsia="仿宋" w:cs="仿宋"/>
          <w:color w:val="FF0000"/>
          <w:sz w:val="28"/>
          <w:szCs w:val="28"/>
        </w:rPr>
      </w:pPr>
    </w:p>
    <w:p>
      <w:pPr>
        <w:spacing w:line="500" w:lineRule="exact"/>
        <w:rPr>
          <w:rFonts w:ascii="仿宋" w:hAnsi="仿宋" w:eastAsia="仿宋" w:cs="仿宋"/>
          <w:sz w:val="28"/>
          <w:szCs w:val="28"/>
        </w:rPr>
      </w:pPr>
      <w:r>
        <w:rPr>
          <w:rFonts w:hint="eastAsia" w:ascii="仿宋" w:hAnsi="仿宋" w:eastAsia="仿宋" w:cs="仿宋"/>
          <w:sz w:val="28"/>
          <w:szCs w:val="28"/>
        </w:rPr>
        <w:t>四、一般公共预算拨款支出预算</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2020年一般公共预算拨款收入161万元，具体安排情况如下：</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一）基本支出：2020年年初预算数为161万元，是指为保障单位机构正常运转、完成日常工作任务而发生的各项支出，包括用于基本工资、津贴补贴等人员经费以及办公费、印刷费、水电费、办公设备购置等日常公用经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（二）项目支出：无安排</w:t>
      </w:r>
    </w:p>
    <w:p>
      <w:pPr>
        <w:spacing w:line="500" w:lineRule="exact"/>
        <w:rPr>
          <w:rFonts w:ascii="仿宋" w:hAnsi="仿宋" w:eastAsia="仿宋" w:cs="仿宋"/>
          <w:sz w:val="28"/>
          <w:szCs w:val="28"/>
        </w:rPr>
      </w:pPr>
      <w:r>
        <w:rPr>
          <w:rFonts w:hint="eastAsia" w:ascii="仿宋" w:hAnsi="仿宋" w:eastAsia="仿宋" w:cs="仿宋"/>
          <w:sz w:val="28"/>
          <w:szCs w:val="28"/>
        </w:rPr>
        <w:t>五、政府性基金预算支出</w:t>
      </w:r>
    </w:p>
    <w:p>
      <w:pPr>
        <w:spacing w:line="500" w:lineRule="exact"/>
        <w:ind w:firstLine="560" w:firstLineChars="200"/>
        <w:rPr>
          <w:rFonts w:ascii="仿宋" w:hAnsi="仿宋" w:eastAsia="仿宋" w:cs="仿宋"/>
          <w:color w:val="FF0000"/>
          <w:sz w:val="20"/>
          <w:szCs w:val="20"/>
          <w:highlight w:val="yellow"/>
        </w:rPr>
      </w:pPr>
      <w:r>
        <w:rPr>
          <w:rFonts w:hint="eastAsia" w:ascii="仿宋" w:hAnsi="仿宋" w:eastAsia="仿宋" w:cs="仿宋"/>
          <w:sz w:val="28"/>
          <w:szCs w:val="28"/>
        </w:rPr>
        <w:t>本部门无政府性基金安排的支出</w:t>
      </w:r>
    </w:p>
    <w:p>
      <w:pPr>
        <w:spacing w:line="500" w:lineRule="exact"/>
        <w:rPr>
          <w:rFonts w:ascii="仿宋" w:hAnsi="仿宋" w:eastAsia="仿宋" w:cs="仿宋"/>
          <w:sz w:val="28"/>
          <w:szCs w:val="28"/>
        </w:rPr>
      </w:pPr>
      <w:r>
        <w:rPr>
          <w:rFonts w:hint="eastAsia" w:ascii="仿宋" w:hAnsi="仿宋" w:eastAsia="仿宋" w:cs="仿宋"/>
          <w:sz w:val="28"/>
          <w:szCs w:val="28"/>
        </w:rPr>
        <w:t>六、其他重要事项情况说明</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1、机关运行经费情况</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本部门机关运行经费为财政预算拨款 1 万元，为救护车运行维护费</w:t>
      </w:r>
      <w:r>
        <w:rPr>
          <w:rFonts w:hint="eastAsia" w:ascii="宋体" w:hAnsi="宋体" w:eastAsia="宋体" w:cs="宋体"/>
          <w:sz w:val="28"/>
          <w:szCs w:val="28"/>
        </w:rPr>
        <w:t> </w:t>
      </w:r>
      <w:r>
        <w:rPr>
          <w:rFonts w:hint="eastAsia" w:ascii="仿宋" w:hAnsi="仿宋" w:eastAsia="仿宋" w:cs="仿宋"/>
          <w:sz w:val="28"/>
          <w:szCs w:val="28"/>
        </w:rPr>
        <w:t xml:space="preserve"> 1</w:t>
      </w:r>
      <w:r>
        <w:rPr>
          <w:rFonts w:ascii="仿宋" w:hAnsi="仿宋" w:eastAsia="仿宋" w:cs="仿宋"/>
          <w:sz w:val="28"/>
          <w:szCs w:val="28"/>
        </w:rPr>
        <w:t>万元。与2019年拨款数持平</w:t>
      </w:r>
      <w:r>
        <w:rPr>
          <w:rFonts w:hint="eastAsia" w:ascii="仿宋" w:hAnsi="仿宋" w:eastAsia="仿宋" w:cs="仿宋"/>
          <w:sz w:val="28"/>
          <w:szCs w:val="28"/>
        </w:rPr>
        <w:t>，无增减变动。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2、“三公”经费预算</w:t>
      </w:r>
    </w:p>
    <w:p>
      <w:pPr>
        <w:spacing w:line="500" w:lineRule="exact"/>
        <w:ind w:firstLine="560" w:firstLineChars="200"/>
        <w:rPr>
          <w:rFonts w:ascii="仿宋" w:hAnsi="仿宋" w:eastAsia="仿宋" w:cs="仿宋"/>
          <w:color w:val="FF0000"/>
          <w:sz w:val="20"/>
          <w:szCs w:val="20"/>
          <w:highlight w:val="yellow"/>
        </w:rPr>
      </w:pPr>
      <w:r>
        <w:rPr>
          <w:rFonts w:hint="eastAsia" w:ascii="仿宋" w:hAnsi="仿宋" w:eastAsia="仿宋" w:cs="仿宋"/>
          <w:sz w:val="28"/>
          <w:szCs w:val="28"/>
        </w:rPr>
        <w:t>2020年“三公”经费预算数为9.4万元，其中，公务接待费9.4万元，公务用车购置及运行费0万元（其中公务用车运行费0万元,公务用车购置0万元），因公出国（境）费0万元。本年“三公”经费预算与上年相比，减少</w:t>
      </w:r>
      <w:r>
        <w:rPr>
          <w:rFonts w:hint="eastAsia" w:ascii="仿宋" w:hAnsi="仿宋" w:eastAsia="仿宋" w:cs="仿宋"/>
          <w:sz w:val="32"/>
          <w:szCs w:val="32"/>
        </w:rPr>
        <w:t>8.87</w:t>
      </w:r>
      <w:r>
        <w:rPr>
          <w:rFonts w:hint="eastAsia" w:ascii="仿宋" w:hAnsi="仿宋" w:eastAsia="仿宋" w:cs="仿宋"/>
          <w:sz w:val="28"/>
          <w:szCs w:val="28"/>
        </w:rPr>
        <w:t>万元，减少主要原因为公车上交，无公车支出。</w:t>
      </w:r>
    </w:p>
    <w:p>
      <w:pPr>
        <w:pStyle w:val="7"/>
        <w:numPr>
          <w:ilvl w:val="0"/>
          <w:numId w:val="3"/>
        </w:numPr>
        <w:spacing w:line="500" w:lineRule="exact"/>
        <w:ind w:firstLineChars="0"/>
        <w:rPr>
          <w:rFonts w:ascii="仿宋" w:hAnsi="仿宋" w:eastAsia="仿宋" w:cs="仿宋"/>
          <w:sz w:val="28"/>
          <w:szCs w:val="28"/>
        </w:rPr>
      </w:pPr>
      <w:r>
        <w:rPr>
          <w:rFonts w:hint="eastAsia" w:ascii="仿宋" w:hAnsi="仿宋" w:eastAsia="仿宋" w:cs="仿宋"/>
          <w:sz w:val="28"/>
          <w:szCs w:val="28"/>
        </w:rPr>
        <w:t>一般性支出情况</w:t>
      </w:r>
    </w:p>
    <w:p>
      <w:pPr>
        <w:pStyle w:val="7"/>
        <w:spacing w:line="500" w:lineRule="exact"/>
        <w:ind w:left="420" w:firstLine="140" w:firstLineChars="50"/>
        <w:rPr>
          <w:rFonts w:ascii="仿宋" w:hAnsi="仿宋" w:eastAsia="仿宋" w:cs="仿宋"/>
          <w:color w:val="FF0000"/>
          <w:sz w:val="20"/>
          <w:szCs w:val="20"/>
          <w:highlight w:val="yellow"/>
        </w:rPr>
      </w:pPr>
      <w:r>
        <w:rPr>
          <w:rFonts w:ascii="仿宋" w:hAnsi="仿宋" w:eastAsia="仿宋" w:cs="仿宋"/>
          <w:sz w:val="28"/>
          <w:szCs w:val="28"/>
        </w:rPr>
        <w:t>本单位无会议费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4、政府采购项目情况</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2020年本单位政府采购预算总额</w:t>
      </w:r>
      <w:r>
        <w:rPr>
          <w:rFonts w:ascii="仿宋" w:hAnsi="仿宋" w:eastAsia="仿宋" w:cs="仿宋"/>
          <w:sz w:val="28"/>
          <w:szCs w:val="28"/>
        </w:rPr>
        <w:t>289.94</w:t>
      </w:r>
      <w:r>
        <w:rPr>
          <w:rFonts w:hint="eastAsia" w:ascii="仿宋" w:hAnsi="仿宋" w:eastAsia="仿宋" w:cs="仿宋"/>
          <w:sz w:val="28"/>
          <w:szCs w:val="28"/>
        </w:rPr>
        <w:t>万元。其中，货物类采购预算</w:t>
      </w:r>
      <w:r>
        <w:rPr>
          <w:rFonts w:ascii="仿宋" w:hAnsi="仿宋" w:eastAsia="仿宋" w:cs="仿宋"/>
          <w:sz w:val="28"/>
          <w:szCs w:val="28"/>
        </w:rPr>
        <w:t>289.94</w:t>
      </w:r>
      <w:r>
        <w:rPr>
          <w:rFonts w:hint="eastAsia" w:ascii="仿宋" w:hAnsi="仿宋" w:eastAsia="仿宋" w:cs="仿宋"/>
          <w:sz w:val="28"/>
          <w:szCs w:val="28"/>
        </w:rPr>
        <w:t>万元；工程类采购预算0万元；服务类采购预算0万元</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5、国有资产占用使用及新增资产配置使用情况</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截至2019年12月底，本部门共有公务用车5辆，其中，机要通信用车0辆，应急保障用车0辆，执法执勤用车0辆，特种专业技术用车5辆，其他按照规定配备的公务用车0辆；单位价值50万元以上通用设备3台，单位价值100万元以上专用设备6台。2020年拟新增配置公务用车0辆，其中，机要通信用车0辆，应急保障用车0辆，执法执勤用车0辆，特种专业技术用车0辆，其他按照规定配备的公务用车0辆；新增配备单位价值50万元以上通用设备0台，单位价值100万元以上专用设备2台。</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6、预算绩效情况</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本部门整体支出和项目支出预算实行绩效目标管理，纳入20</w:t>
      </w:r>
      <w:r>
        <w:rPr>
          <w:rFonts w:hint="eastAsia" w:ascii="仿宋" w:hAnsi="仿宋" w:eastAsia="仿宋" w:cs="仿宋"/>
          <w:sz w:val="28"/>
          <w:szCs w:val="28"/>
        </w:rPr>
        <w:t>19</w:t>
      </w:r>
      <w:r>
        <w:rPr>
          <w:rFonts w:ascii="仿宋" w:hAnsi="仿宋" w:eastAsia="仿宋" w:cs="仿宋"/>
          <w:sz w:val="28"/>
          <w:szCs w:val="28"/>
        </w:rPr>
        <w:t>年部门整体支出绩效目标的金额为161万元，其中，基本支出161万元.财政无项目配套资金支出。</w:t>
      </w:r>
      <w:r>
        <w:rPr>
          <w:rFonts w:hint="eastAsia" w:ascii="仿宋" w:hAnsi="仿宋" w:eastAsia="仿宋" w:cs="仿宋"/>
          <w:sz w:val="28"/>
          <w:szCs w:val="28"/>
        </w:rPr>
        <w:t>。</w:t>
      </w:r>
    </w:p>
    <w:p>
      <w:pPr>
        <w:spacing w:line="500" w:lineRule="exact"/>
        <w:rPr>
          <w:rFonts w:ascii="仿宋" w:hAnsi="仿宋" w:eastAsia="仿宋" w:cs="仿宋"/>
          <w:sz w:val="28"/>
          <w:szCs w:val="28"/>
        </w:rPr>
      </w:pPr>
      <w:r>
        <w:rPr>
          <w:rFonts w:hint="eastAsia" w:ascii="仿宋" w:hAnsi="仿宋" w:eastAsia="仿宋" w:cs="仿宋"/>
          <w:sz w:val="28"/>
          <w:szCs w:val="28"/>
        </w:rPr>
        <w:t>七、名词解释</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1、一般公共预算:是对以税收为主体的财政收入，安排用于保障和改善民生、推动经济社会发展、维护国家安全、维持国家机构正常运转等方面的收支预算。</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2、基本支出：是指为保障单位机构正常运转、完成日常工作任务而发生的各项支出，包括用于基本工资、津贴补贴等人员经费以及办公费、印刷费、水电费、办公设备购置等日常公用经费。</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3、项目支出：是指单位为完成财政财务管理工作或事业发展目标而发生的支出。</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4、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5、“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rPr>
          <w:rFonts w:ascii="仿宋" w:hAnsi="仿宋" w:eastAsia="仿宋" w:cs="仿宋"/>
          <w:sz w:val="28"/>
          <w:szCs w:val="28"/>
        </w:rPr>
      </w:pPr>
      <w:r>
        <w:rPr>
          <w:rFonts w:hint="eastAsia" w:ascii="仿宋" w:hAnsi="仿宋" w:eastAsia="仿宋" w:cs="仿宋"/>
          <w:sz w:val="28"/>
          <w:szCs w:val="28"/>
        </w:rPr>
        <w:t>八、部门预算公开套表（附后）</w:t>
      </w:r>
    </w:p>
    <w:p>
      <w:pPr>
        <w:widowControl/>
        <w:shd w:val="clear" w:color="auto" w:fill="FFFFFF"/>
        <w:jc w:val="right"/>
        <w:rPr>
          <w:rFonts w:hint="eastAsia" w:ascii="微软雅黑" w:hAnsi="微软雅黑" w:eastAsia="宋体" w:cs="宋体"/>
          <w:kern w:val="0"/>
          <w:sz w:val="18"/>
          <w:szCs w:val="18"/>
        </w:rPr>
      </w:pPr>
      <w:r>
        <w:rPr>
          <w:rFonts w:hint="eastAsia" w:ascii="宋体" w:hAnsi="宋体" w:eastAsia="宋体" w:cs="宋体"/>
          <w:kern w:val="0"/>
          <w:szCs w:val="21"/>
        </w:rPr>
        <w:t>                                 </w:t>
      </w:r>
    </w:p>
    <w:p>
      <w:pPr>
        <w:widowControl/>
        <w:shd w:val="clear" w:color="auto" w:fill="FFFFFF"/>
        <w:ind w:right="420"/>
        <w:jc w:val="center"/>
        <w:rPr>
          <w:rFonts w:hint="eastAsia" w:ascii="微软雅黑" w:hAnsi="微软雅黑" w:eastAsia="宋体" w:cs="宋体"/>
          <w:kern w:val="0"/>
          <w:sz w:val="18"/>
          <w:szCs w:val="18"/>
        </w:rPr>
      </w:pPr>
      <w:r>
        <w:rPr>
          <w:rFonts w:hint="eastAsia" w:ascii="宋体" w:hAnsi="宋体" w:eastAsia="宋体" w:cs="宋体"/>
          <w:kern w:val="0"/>
          <w:szCs w:val="21"/>
        </w:rPr>
        <w:t xml:space="preserve">                                                                衡东县中医医院</w:t>
      </w:r>
    </w:p>
    <w:p>
      <w:pPr>
        <w:widowControl/>
        <w:shd w:val="clear" w:color="auto" w:fill="FFFFFF"/>
        <w:jc w:val="right"/>
        <w:rPr>
          <w:rFonts w:hint="eastAsia" w:ascii="微软雅黑" w:hAnsi="微软雅黑" w:eastAsia="宋体" w:cs="宋体"/>
          <w:kern w:val="0"/>
          <w:sz w:val="18"/>
          <w:szCs w:val="18"/>
        </w:rPr>
      </w:pPr>
      <w:r>
        <w:rPr>
          <w:rFonts w:hint="eastAsia" w:ascii="宋体" w:hAnsi="宋体" w:eastAsia="宋体" w:cs="宋体"/>
          <w:kern w:val="0"/>
          <w:szCs w:val="21"/>
        </w:rPr>
        <w:t>                                 2020年6月12日  </w:t>
      </w:r>
    </w:p>
    <w:p>
      <w:pPr>
        <w:widowControl/>
        <w:shd w:val="clear" w:color="auto" w:fill="FFFFFF"/>
        <w:jc w:val="left"/>
        <w:rPr>
          <w:rFonts w:hint="eastAsia" w:ascii="微软雅黑" w:hAnsi="微软雅黑" w:eastAsia="宋体" w:cs="宋体"/>
          <w:kern w:val="0"/>
          <w:sz w:val="18"/>
          <w:szCs w:val="18"/>
        </w:rPr>
      </w:pPr>
      <w:r>
        <w:rPr>
          <w:rFonts w:hint="eastAsia" w:ascii="宋体" w:hAnsi="宋体" w:eastAsia="宋体" w:cs="宋体"/>
          <w:kern w:val="0"/>
          <w:szCs w:val="21"/>
        </w:rPr>
        <w:t> </w:t>
      </w:r>
    </w:p>
    <w:p>
      <w:pPr>
        <w:jc w:val="right"/>
        <w:rPr>
          <w:rFonts w:ascii="仿宋" w:hAnsi="仿宋" w:eastAsia="仿宋" w:cs="仿宋"/>
          <w:color w:val="FF0000"/>
          <w:sz w:val="22"/>
          <w:szCs w:val="22"/>
        </w:rPr>
      </w:pPr>
      <w:r>
        <w:rPr>
          <w:rFonts w:hint="eastAsia" w:ascii="仿宋" w:hAnsi="仿宋" w:eastAsia="仿宋" w:cs="仿宋"/>
          <w:sz w:val="36"/>
          <w:szCs w:val="36"/>
        </w:rPr>
        <w:t xml:space="preserve">               </w:t>
      </w:r>
    </w:p>
    <w:p>
      <w:pPr>
        <w:spacing w:line="500" w:lineRule="exact"/>
        <w:ind w:firstLine="440" w:firstLineChars="200"/>
        <w:jc w:val="right"/>
        <w:rPr>
          <w:rFonts w:ascii="仿宋" w:hAnsi="仿宋" w:eastAsia="仿宋" w:cs="仿宋"/>
          <w:color w:val="FF0000"/>
          <w:sz w:val="22"/>
          <w:szCs w:val="22"/>
          <w:highlight w:val="yellow"/>
        </w:rPr>
      </w:pPr>
    </w:p>
    <w:sectPr>
      <w:footerReference r:id="rId3" w:type="default"/>
      <w:pgSz w:w="11906" w:h="16838"/>
      <w:pgMar w:top="1440" w:right="1423" w:bottom="1440" w:left="142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roman"/>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BF040"/>
    <w:multiLevelType w:val="singleLevel"/>
    <w:tmpl w:val="0AABF040"/>
    <w:lvl w:ilvl="0" w:tentative="0">
      <w:start w:val="1"/>
      <w:numFmt w:val="decimal"/>
      <w:suff w:val="nothing"/>
      <w:lvlText w:val="%1、"/>
      <w:lvlJc w:val="left"/>
    </w:lvl>
  </w:abstractNum>
  <w:abstractNum w:abstractNumId="1">
    <w:nsid w:val="3FA73879"/>
    <w:multiLevelType w:val="multilevel"/>
    <w:tmpl w:val="3FA73879"/>
    <w:lvl w:ilvl="0" w:tentative="0">
      <w:start w:val="3"/>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2">
    <w:nsid w:val="5E26B3C2"/>
    <w:multiLevelType w:val="singleLevel"/>
    <w:tmpl w:val="5E26B3C2"/>
    <w:lvl w:ilvl="0" w:tentative="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WYwNTEyODM1NDQxNjYzN2JhYjFlZjYyNTZjMzA2ZjkifQ=="/>
    <w:docVar w:name="KSO_WPS_MARK_KEY" w:val="e3892510-89fe-4d25-b3ac-f62f70b1861f"/>
  </w:docVars>
  <w:rsids>
    <w:rsidRoot w:val="78F44C01"/>
    <w:rsid w:val="000050C4"/>
    <w:rsid w:val="0018597D"/>
    <w:rsid w:val="002406B8"/>
    <w:rsid w:val="00247644"/>
    <w:rsid w:val="003C43D2"/>
    <w:rsid w:val="00605E8B"/>
    <w:rsid w:val="00661549"/>
    <w:rsid w:val="006943C3"/>
    <w:rsid w:val="006B6B38"/>
    <w:rsid w:val="00772BA0"/>
    <w:rsid w:val="007A6297"/>
    <w:rsid w:val="007C4B07"/>
    <w:rsid w:val="00873F95"/>
    <w:rsid w:val="008C203A"/>
    <w:rsid w:val="0091338D"/>
    <w:rsid w:val="00966EA3"/>
    <w:rsid w:val="00A2402D"/>
    <w:rsid w:val="00B82675"/>
    <w:rsid w:val="00C0662F"/>
    <w:rsid w:val="00E94D8B"/>
    <w:rsid w:val="00F44626"/>
    <w:rsid w:val="04181D64"/>
    <w:rsid w:val="04535B55"/>
    <w:rsid w:val="06262424"/>
    <w:rsid w:val="06356B9E"/>
    <w:rsid w:val="08D54674"/>
    <w:rsid w:val="094C1F3C"/>
    <w:rsid w:val="0AAA4D8D"/>
    <w:rsid w:val="0CE57F9B"/>
    <w:rsid w:val="0D1B0236"/>
    <w:rsid w:val="110A4548"/>
    <w:rsid w:val="11E74D3F"/>
    <w:rsid w:val="13E815FF"/>
    <w:rsid w:val="14CF0E56"/>
    <w:rsid w:val="174D6F5C"/>
    <w:rsid w:val="191C4A35"/>
    <w:rsid w:val="1CEE4A6A"/>
    <w:rsid w:val="1EDE1A94"/>
    <w:rsid w:val="1F9D579B"/>
    <w:rsid w:val="1FE27CAB"/>
    <w:rsid w:val="203842CB"/>
    <w:rsid w:val="23E21288"/>
    <w:rsid w:val="267D5F9A"/>
    <w:rsid w:val="29014437"/>
    <w:rsid w:val="29605051"/>
    <w:rsid w:val="29707BAA"/>
    <w:rsid w:val="2E0E6743"/>
    <w:rsid w:val="30B728BF"/>
    <w:rsid w:val="30E635C8"/>
    <w:rsid w:val="31726F6B"/>
    <w:rsid w:val="34CE667D"/>
    <w:rsid w:val="35480150"/>
    <w:rsid w:val="36003260"/>
    <w:rsid w:val="38060871"/>
    <w:rsid w:val="392F5672"/>
    <w:rsid w:val="3E5755B2"/>
    <w:rsid w:val="3E9F4F8C"/>
    <w:rsid w:val="422947AD"/>
    <w:rsid w:val="46A20FE1"/>
    <w:rsid w:val="49EA1A13"/>
    <w:rsid w:val="4C180157"/>
    <w:rsid w:val="4D984B40"/>
    <w:rsid w:val="4E134FFC"/>
    <w:rsid w:val="526F6531"/>
    <w:rsid w:val="56493488"/>
    <w:rsid w:val="583B12D8"/>
    <w:rsid w:val="5A0904D4"/>
    <w:rsid w:val="5AB453EF"/>
    <w:rsid w:val="5BBC3CD0"/>
    <w:rsid w:val="5CDB46AA"/>
    <w:rsid w:val="5E1F2BD5"/>
    <w:rsid w:val="64350850"/>
    <w:rsid w:val="64774D48"/>
    <w:rsid w:val="69000C13"/>
    <w:rsid w:val="6C2D7FE4"/>
    <w:rsid w:val="6D1C161A"/>
    <w:rsid w:val="6FD60C4C"/>
    <w:rsid w:val="72B43A5A"/>
    <w:rsid w:val="72B70408"/>
    <w:rsid w:val="733E0D04"/>
    <w:rsid w:val="746027E7"/>
    <w:rsid w:val="7796726F"/>
    <w:rsid w:val="78F44C01"/>
    <w:rsid w:val="7DE62FB1"/>
    <w:rsid w:val="7E747462"/>
    <w:rsid w:val="7F3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99"/>
    <w:pPr>
      <w:spacing w:beforeAutospacing="1" w:afterAutospacing="1"/>
      <w:jc w:val="left"/>
    </w:pPr>
    <w:rPr>
      <w:rFonts w:cs="Times New Roman"/>
      <w:kern w:val="0"/>
      <w:sz w:val="24"/>
    </w:rPr>
  </w:style>
  <w:style w:type="paragraph" w:styleId="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2676</Words>
  <Characters>2844</Characters>
  <Lines>22</Lines>
  <Paragraphs>6</Paragraphs>
  <TotalTime>0</TotalTime>
  <ScaleCrop>false</ScaleCrop>
  <LinksUpToDate>false</LinksUpToDate>
  <CharactersWithSpaces>3010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2021-06-03T12:49:00Z</dcterms:created>
  <dc:creator>梦龙</dc:creator>
  <cp:lastModifiedBy>蒋阔</cp:lastModifiedBy>
  <cp:lastPrinted>2019-07-04T10:04:00Z</cp:lastPrinted>
  <dcterms:modified xsi:type="dcterms:W3CDTF">2024-10-21T03:47:49Z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26A1B4FADE714266BF2C05AC0678CDDA</vt:lpwstr>
  </property>
</Properties>
</file>