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0"/>
        <w:jc w:val="both"/>
        <w:textAlignment w:val="auto"/>
        <w:rPr>
          <w:rFonts w:ascii="微软雅黑" w:hAnsi="微软雅黑" w:eastAsia="微软雅黑" w:cs="微软雅黑"/>
          <w:i w:val="0"/>
          <w:caps w:val="0"/>
          <w:color w:val="000000"/>
          <w:spacing w:val="30"/>
          <w:sz w:val="28"/>
          <w:szCs w:val="28"/>
        </w:rPr>
      </w:pPr>
      <w:bookmarkStart w:id="0" w:name="_GoBack"/>
      <w:bookmarkEnd w:id="0"/>
      <w:r>
        <w:rPr>
          <w:rStyle w:val="5"/>
          <w:rFonts w:hint="eastAsia" w:ascii="宋体" w:hAnsi="宋体" w:eastAsia="宋体" w:cs="宋体"/>
          <w:b/>
          <w:i w:val="0"/>
          <w:caps w:val="0"/>
          <w:color w:val="000000"/>
          <w:spacing w:val="30"/>
          <w:kern w:val="0"/>
          <w:sz w:val="28"/>
          <w:szCs w:val="28"/>
          <w:lang w:val="en-US" w:eastAsia="zh-CN" w:bidi="ar"/>
        </w:rPr>
        <w:t>衡东县商务和粮食局单位2020年部门预算公开说明</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jc w:val="left"/>
        <w:textAlignment w:val="auto"/>
        <w:outlineLvl w:val="9"/>
        <w:rPr>
          <w:sz w:val="28"/>
          <w:szCs w:val="28"/>
        </w:rPr>
      </w:pPr>
      <w:r>
        <w:rPr>
          <w:rFonts w:hint="default" w:ascii="Calibri" w:hAnsi="Calibri" w:cs="Calibri"/>
          <w:b/>
          <w:sz w:val="28"/>
          <w:szCs w:val="28"/>
        </w:rPr>
        <w:t>部门预算公开目录：</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sz w:val="28"/>
          <w:szCs w:val="28"/>
        </w:rPr>
        <w:t>一、部门职能及概况</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sz w:val="28"/>
          <w:szCs w:val="28"/>
        </w:rPr>
        <w:t>二、部门机构设置</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sz w:val="28"/>
          <w:szCs w:val="28"/>
        </w:rPr>
        <w:t>三、部门收支总体情况</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sz w:val="28"/>
          <w:szCs w:val="28"/>
        </w:rPr>
        <w:t> 1.收入预算情况</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sz w:val="28"/>
          <w:szCs w:val="28"/>
        </w:rPr>
        <w:t> 2.支出预算情况</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sz w:val="28"/>
          <w:szCs w:val="28"/>
        </w:rPr>
        <w:t>四、一般公共预算安排情况说明</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sz w:val="28"/>
          <w:szCs w:val="28"/>
        </w:rPr>
        <w:t> 1.基本支出情况</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sz w:val="28"/>
          <w:szCs w:val="28"/>
        </w:rPr>
        <w:t> 2.项目支出情况</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sz w:val="28"/>
          <w:szCs w:val="28"/>
        </w:rPr>
        <w:t>五、政府性基金预算支出</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sz w:val="28"/>
          <w:szCs w:val="28"/>
        </w:rPr>
        <w:t>六、其他重要事项情况说明</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280"/>
        <w:jc w:val="left"/>
        <w:textAlignment w:val="auto"/>
        <w:outlineLvl w:val="9"/>
        <w:rPr>
          <w:sz w:val="28"/>
          <w:szCs w:val="28"/>
        </w:rPr>
      </w:pPr>
      <w:r>
        <w:rPr>
          <w:rFonts w:hint="default" w:ascii="Calibri" w:hAnsi="Calibri" w:cs="Calibri"/>
          <w:sz w:val="28"/>
          <w:szCs w:val="28"/>
        </w:rPr>
        <w:t>1.机关运行经费情况</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280"/>
        <w:jc w:val="left"/>
        <w:textAlignment w:val="auto"/>
        <w:outlineLvl w:val="9"/>
        <w:rPr>
          <w:sz w:val="28"/>
          <w:szCs w:val="28"/>
        </w:rPr>
      </w:pPr>
      <w:r>
        <w:rPr>
          <w:rFonts w:hint="default" w:ascii="Calibri" w:hAnsi="Calibri" w:cs="Calibri"/>
          <w:sz w:val="28"/>
          <w:szCs w:val="28"/>
        </w:rPr>
        <w:t>2."三公"经费预算</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280"/>
        <w:jc w:val="left"/>
        <w:textAlignment w:val="auto"/>
        <w:outlineLvl w:val="9"/>
        <w:rPr>
          <w:sz w:val="28"/>
          <w:szCs w:val="28"/>
        </w:rPr>
      </w:pPr>
      <w:r>
        <w:rPr>
          <w:rFonts w:hint="default" w:ascii="Calibri" w:hAnsi="Calibri" w:cs="Calibri"/>
          <w:sz w:val="28"/>
          <w:szCs w:val="28"/>
        </w:rPr>
        <w:t>3.政府采购预算</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280"/>
        <w:jc w:val="left"/>
        <w:textAlignment w:val="auto"/>
        <w:outlineLvl w:val="9"/>
        <w:rPr>
          <w:sz w:val="28"/>
          <w:szCs w:val="28"/>
        </w:rPr>
      </w:pPr>
      <w:r>
        <w:rPr>
          <w:rFonts w:hint="default" w:ascii="Calibri" w:hAnsi="Calibri" w:cs="Calibri"/>
          <w:sz w:val="28"/>
          <w:szCs w:val="28"/>
        </w:rPr>
        <w:t>4.一般性支出情况</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280"/>
        <w:jc w:val="left"/>
        <w:textAlignment w:val="auto"/>
        <w:outlineLvl w:val="9"/>
        <w:rPr>
          <w:sz w:val="28"/>
          <w:szCs w:val="28"/>
        </w:rPr>
      </w:pPr>
      <w:r>
        <w:rPr>
          <w:rFonts w:hint="default" w:ascii="Calibri" w:hAnsi="Calibri" w:cs="Calibri"/>
          <w:sz w:val="28"/>
          <w:szCs w:val="28"/>
        </w:rPr>
        <w:t>5.国有资产占有情况说明</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280"/>
        <w:jc w:val="left"/>
        <w:textAlignment w:val="auto"/>
        <w:outlineLvl w:val="9"/>
        <w:rPr>
          <w:sz w:val="28"/>
          <w:szCs w:val="28"/>
        </w:rPr>
      </w:pPr>
      <w:r>
        <w:rPr>
          <w:rFonts w:hint="default" w:ascii="Calibri" w:hAnsi="Calibri" w:cs="Calibri"/>
          <w:sz w:val="28"/>
          <w:szCs w:val="28"/>
        </w:rPr>
        <w:t>6.预算绩效目标情况说明</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sz w:val="28"/>
          <w:szCs w:val="28"/>
        </w:rPr>
        <w:t>七、名词解释</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sz w:val="28"/>
          <w:szCs w:val="28"/>
        </w:rPr>
        <w:t>八、部门</w:t>
      </w:r>
      <w:r>
        <w:rPr>
          <w:rFonts w:hint="default" w:ascii="Calibri" w:hAnsi="Calibri" w:cs="Calibri"/>
          <w:color w:val="000000"/>
          <w:sz w:val="28"/>
          <w:szCs w:val="28"/>
        </w:rPr>
        <w:t>预算公开附件</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280"/>
        <w:jc w:val="left"/>
        <w:textAlignment w:val="auto"/>
        <w:outlineLvl w:val="9"/>
        <w:rPr>
          <w:sz w:val="28"/>
          <w:szCs w:val="28"/>
        </w:rPr>
      </w:pPr>
      <w:r>
        <w:rPr>
          <w:rFonts w:hint="default" w:ascii="Calibri" w:hAnsi="Calibri" w:cs="Calibri"/>
          <w:sz w:val="28"/>
          <w:szCs w:val="28"/>
        </w:rPr>
        <w:t>①部门预算公开套表</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left"/>
        <w:textAlignment w:val="auto"/>
        <w:outlineLvl w:val="9"/>
        <w:rPr>
          <w:sz w:val="28"/>
          <w:szCs w:val="28"/>
        </w:rPr>
      </w:pPr>
      <w:r>
        <w:rPr>
          <w:rFonts w:hint="default" w:ascii="Calibri" w:hAnsi="Calibri" w:cs="Calibri"/>
          <w:sz w:val="28"/>
          <w:szCs w:val="28"/>
        </w:rPr>
        <w:t>目录</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840"/>
        <w:jc w:val="left"/>
        <w:textAlignment w:val="auto"/>
        <w:outlineLvl w:val="9"/>
        <w:rPr>
          <w:sz w:val="28"/>
          <w:szCs w:val="28"/>
        </w:rPr>
      </w:pPr>
      <w:r>
        <w:rPr>
          <w:rFonts w:hint="default" w:ascii="Calibri" w:hAnsi="Calibri" w:cs="Calibri"/>
          <w:color w:val="000000"/>
          <w:sz w:val="28"/>
          <w:szCs w:val="28"/>
        </w:rPr>
        <w:t>1.收支预算总表</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840"/>
        <w:jc w:val="left"/>
        <w:textAlignment w:val="auto"/>
        <w:outlineLvl w:val="9"/>
        <w:rPr>
          <w:sz w:val="28"/>
          <w:szCs w:val="28"/>
        </w:rPr>
      </w:pPr>
      <w:r>
        <w:rPr>
          <w:rFonts w:hint="default" w:ascii="Calibri" w:hAnsi="Calibri" w:cs="Calibri"/>
          <w:color w:val="000000"/>
          <w:sz w:val="28"/>
          <w:szCs w:val="28"/>
        </w:rPr>
        <w:t>2.收支预算总表（一级单位汇总）</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840"/>
        <w:jc w:val="left"/>
        <w:textAlignment w:val="auto"/>
        <w:outlineLvl w:val="9"/>
        <w:rPr>
          <w:sz w:val="28"/>
          <w:szCs w:val="28"/>
        </w:rPr>
      </w:pPr>
      <w:r>
        <w:rPr>
          <w:rFonts w:hint="default" w:ascii="Calibri" w:hAnsi="Calibri" w:cs="Calibri"/>
          <w:color w:val="000000"/>
          <w:sz w:val="28"/>
          <w:szCs w:val="28"/>
        </w:rPr>
        <w:t>3.财政拨款收支总表</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840"/>
        <w:jc w:val="left"/>
        <w:textAlignment w:val="auto"/>
        <w:outlineLvl w:val="9"/>
        <w:rPr>
          <w:sz w:val="28"/>
          <w:szCs w:val="28"/>
        </w:rPr>
      </w:pPr>
      <w:r>
        <w:rPr>
          <w:rFonts w:hint="default" w:ascii="Calibri" w:hAnsi="Calibri" w:cs="Calibri"/>
          <w:color w:val="000000"/>
          <w:sz w:val="28"/>
          <w:szCs w:val="28"/>
        </w:rPr>
        <w:t>4.部门收入总表</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840"/>
        <w:jc w:val="left"/>
        <w:textAlignment w:val="auto"/>
        <w:outlineLvl w:val="9"/>
        <w:rPr>
          <w:sz w:val="28"/>
          <w:szCs w:val="28"/>
        </w:rPr>
      </w:pPr>
      <w:r>
        <w:rPr>
          <w:rFonts w:hint="default" w:ascii="Calibri" w:hAnsi="Calibri" w:cs="Calibri"/>
          <w:color w:val="000000"/>
          <w:sz w:val="28"/>
          <w:szCs w:val="28"/>
        </w:rPr>
        <w:t>5.部门支出总表</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840"/>
        <w:jc w:val="left"/>
        <w:textAlignment w:val="auto"/>
        <w:outlineLvl w:val="9"/>
        <w:rPr>
          <w:sz w:val="28"/>
          <w:szCs w:val="28"/>
        </w:rPr>
      </w:pPr>
      <w:r>
        <w:rPr>
          <w:rFonts w:hint="default" w:ascii="Calibri" w:hAnsi="Calibri" w:cs="Calibri"/>
          <w:color w:val="000000"/>
          <w:sz w:val="28"/>
          <w:szCs w:val="28"/>
        </w:rPr>
        <w:t>6.一般公共预算支出表</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840"/>
        <w:jc w:val="left"/>
        <w:textAlignment w:val="auto"/>
        <w:outlineLvl w:val="9"/>
        <w:rPr>
          <w:sz w:val="28"/>
          <w:szCs w:val="28"/>
        </w:rPr>
      </w:pPr>
      <w:r>
        <w:rPr>
          <w:rFonts w:hint="default" w:ascii="Calibri" w:hAnsi="Calibri" w:cs="Calibri"/>
          <w:color w:val="000000"/>
          <w:sz w:val="28"/>
          <w:szCs w:val="28"/>
        </w:rPr>
        <w:t>7.一般公共预算基本支出表</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840"/>
        <w:jc w:val="left"/>
        <w:textAlignment w:val="auto"/>
        <w:outlineLvl w:val="9"/>
        <w:rPr>
          <w:sz w:val="28"/>
          <w:szCs w:val="28"/>
        </w:rPr>
      </w:pPr>
      <w:r>
        <w:rPr>
          <w:rFonts w:hint="default" w:ascii="Calibri" w:hAnsi="Calibri" w:cs="Calibri"/>
          <w:color w:val="000000"/>
          <w:sz w:val="28"/>
          <w:szCs w:val="28"/>
        </w:rPr>
        <w:t>8.政府性基金预算支出表</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840"/>
        <w:jc w:val="left"/>
        <w:textAlignment w:val="auto"/>
        <w:outlineLvl w:val="9"/>
        <w:rPr>
          <w:sz w:val="28"/>
          <w:szCs w:val="28"/>
        </w:rPr>
      </w:pPr>
      <w:r>
        <w:rPr>
          <w:rFonts w:hint="default" w:ascii="Calibri" w:hAnsi="Calibri" w:cs="Calibri"/>
          <w:color w:val="000000"/>
          <w:sz w:val="28"/>
          <w:szCs w:val="28"/>
        </w:rPr>
        <w:t>9.一般公共预算"三公"经费支出表</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840"/>
        <w:jc w:val="left"/>
        <w:textAlignment w:val="auto"/>
        <w:outlineLvl w:val="9"/>
        <w:rPr>
          <w:sz w:val="28"/>
          <w:szCs w:val="28"/>
        </w:rPr>
      </w:pPr>
      <w:r>
        <w:rPr>
          <w:rFonts w:hint="default" w:ascii="Calibri" w:hAnsi="Calibri" w:cs="Calibri"/>
          <w:color w:val="000000"/>
          <w:sz w:val="28"/>
          <w:szCs w:val="28"/>
        </w:rPr>
        <w:t>10.政府购买服务预算表</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840"/>
        <w:jc w:val="left"/>
        <w:textAlignment w:val="auto"/>
        <w:outlineLvl w:val="9"/>
        <w:rPr>
          <w:sz w:val="28"/>
          <w:szCs w:val="28"/>
        </w:rPr>
      </w:pPr>
      <w:r>
        <w:rPr>
          <w:rFonts w:hint="default" w:ascii="Calibri" w:hAnsi="Calibri" w:cs="Calibri"/>
          <w:color w:val="000000"/>
          <w:sz w:val="28"/>
          <w:szCs w:val="28"/>
        </w:rPr>
        <w:t>11.政府采购预算表</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280"/>
        <w:jc w:val="left"/>
        <w:textAlignment w:val="auto"/>
        <w:outlineLvl w:val="9"/>
        <w:rPr>
          <w:sz w:val="28"/>
          <w:szCs w:val="28"/>
        </w:rPr>
      </w:pPr>
      <w:r>
        <w:rPr>
          <w:rFonts w:hint="default" w:ascii="Calibri" w:hAnsi="Calibri" w:cs="Calibri"/>
          <w:color w:val="000000"/>
          <w:sz w:val="28"/>
          <w:szCs w:val="28"/>
        </w:rPr>
        <w:t>②部门整体支出绩效目标申报表</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280"/>
        <w:jc w:val="left"/>
        <w:textAlignment w:val="auto"/>
        <w:outlineLvl w:val="9"/>
        <w:rPr>
          <w:sz w:val="28"/>
          <w:szCs w:val="28"/>
        </w:rPr>
      </w:pPr>
      <w:r>
        <w:rPr>
          <w:rFonts w:hint="default" w:ascii="Calibri" w:hAnsi="Calibri" w:cs="Calibri"/>
          <w:color w:val="000000"/>
          <w:sz w:val="28"/>
          <w:szCs w:val="28"/>
        </w:rPr>
        <w:t>③专项资金绩效目标申报表</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textAlignment w:val="auto"/>
        <w:outlineLvl w:val="9"/>
        <w:rPr>
          <w:sz w:val="28"/>
          <w:szCs w:val="28"/>
        </w:rPr>
      </w:pP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jc w:val="left"/>
        <w:textAlignment w:val="auto"/>
        <w:outlineLvl w:val="9"/>
        <w:rPr>
          <w:sz w:val="28"/>
          <w:szCs w:val="28"/>
        </w:rPr>
      </w:pPr>
      <w:r>
        <w:rPr>
          <w:rFonts w:hint="default" w:ascii="Calibri" w:hAnsi="Calibri" w:cs="Calibri"/>
          <w:sz w:val="28"/>
          <w:szCs w:val="28"/>
        </w:rPr>
        <w:t>衡东县商务和粮食局2020年部门预算公开</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jc w:val="left"/>
        <w:textAlignment w:val="auto"/>
        <w:outlineLvl w:val="9"/>
        <w:rPr>
          <w:sz w:val="28"/>
          <w:szCs w:val="28"/>
        </w:rPr>
      </w:pPr>
      <w:r>
        <w:rPr>
          <w:rFonts w:hint="default" w:ascii="Calibri" w:hAnsi="Calibri" w:cs="Calibri"/>
          <w:sz w:val="28"/>
          <w:szCs w:val="28"/>
        </w:rPr>
        <w:t>说明</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jc w:val="left"/>
        <w:textAlignment w:val="auto"/>
        <w:outlineLvl w:val="9"/>
        <w:rPr>
          <w:sz w:val="28"/>
          <w:szCs w:val="28"/>
        </w:rPr>
      </w:pPr>
      <w:r>
        <w:rPr>
          <w:rFonts w:hint="default" w:ascii="Calibri" w:hAnsi="Calibri" w:cs="Calibri"/>
          <w:sz w:val="28"/>
          <w:szCs w:val="28"/>
        </w:rPr>
        <w:t> </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b/>
          <w:sz w:val="28"/>
          <w:szCs w:val="28"/>
        </w:rPr>
        <w:t>一、部门职能职责：</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left"/>
        <w:textAlignment w:val="auto"/>
        <w:outlineLvl w:val="9"/>
        <w:rPr>
          <w:sz w:val="28"/>
          <w:szCs w:val="28"/>
        </w:rPr>
      </w:pPr>
      <w:r>
        <w:rPr>
          <w:rFonts w:hint="default" w:ascii="Calibri" w:hAnsi="Calibri" w:cs="Calibri"/>
          <w:sz w:val="28"/>
          <w:szCs w:val="28"/>
        </w:rPr>
        <w:t>衡东县商务和粮食局贯彻落实党中央关于商务和粮食工作的方针政策和决策部署，全面贯彻落实省委、市委、县委关于商务和粮食工作的部署要求，在履行职责过程中坚持和加强党对商务和粮食工作的集中统一领导。主要职责是:</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left"/>
        <w:textAlignment w:val="auto"/>
        <w:outlineLvl w:val="9"/>
        <w:rPr>
          <w:sz w:val="28"/>
          <w:szCs w:val="28"/>
        </w:rPr>
      </w:pPr>
      <w:r>
        <w:rPr>
          <w:rFonts w:hint="default" w:ascii="Calibri" w:hAnsi="Calibri" w:cs="Calibri"/>
          <w:sz w:val="28"/>
          <w:szCs w:val="28"/>
        </w:rPr>
        <w:t>（一）贯彻执行有关国内外贸易、国际经济合作、区域经济合作、粮食宏观调控和物资储备的发展战略、政策、拟订全县国内外贸易、招商引资、承接产业转移、对外援助、对外投资、对外经济合作、粮食流通和物资储备的中长期规划、政策措施和实施办法，落实上级提出经济全球化、区域经济合作、现代流通方式的发展趋势和流通体制改革的建议。</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jc w:val="left"/>
        <w:textAlignment w:val="auto"/>
        <w:outlineLvl w:val="9"/>
        <w:rPr>
          <w:sz w:val="28"/>
          <w:szCs w:val="28"/>
        </w:rPr>
      </w:pPr>
      <w:r>
        <w:rPr>
          <w:rFonts w:hint="default" w:ascii="Calibri" w:hAnsi="Calibri" w:cs="Calibri"/>
          <w:sz w:val="28"/>
          <w:szCs w:val="28"/>
        </w:rPr>
        <w:t>   （二）负责推进流通产业结构调整，指导流通企业改革、</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jc w:val="left"/>
        <w:textAlignment w:val="auto"/>
        <w:outlineLvl w:val="9"/>
        <w:rPr>
          <w:sz w:val="28"/>
          <w:szCs w:val="28"/>
        </w:rPr>
      </w:pPr>
      <w:r>
        <w:rPr>
          <w:rFonts w:hint="default" w:ascii="Calibri" w:hAnsi="Calibri" w:cs="Calibri"/>
          <w:sz w:val="28"/>
          <w:szCs w:val="28"/>
        </w:rPr>
        <w:t>促进商贸服务业、社区商业和粮食产业发展，研究提出促进商贸中小企业发展的政策建议，推动流通标准化和连锁经营、商业特许经营、物流配送、电子商务等现代流通方式的发展。拟订粮食流通和物资储备（救灾）体制改革方案并组织实施。推动国有粮食企业改革。</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jc w:val="left"/>
        <w:textAlignment w:val="auto"/>
        <w:outlineLvl w:val="9"/>
        <w:rPr>
          <w:sz w:val="28"/>
          <w:szCs w:val="28"/>
        </w:rPr>
      </w:pPr>
      <w:r>
        <w:rPr>
          <w:rFonts w:hint="default" w:ascii="Calibri" w:hAnsi="Calibri" w:cs="Calibri"/>
          <w:sz w:val="28"/>
          <w:szCs w:val="28"/>
        </w:rPr>
        <w:t>   （三）拟订全县国内贸易发展规划，促进城乡市场发展，研究提出引导国内外资金投向市场体系建设的政策建议，指导大宗产品批发市场规划和县城商业网点规划、商业体系建设工作，推进农村市场体系建设，组织实施农村现代流通网络工程。</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jc w:val="left"/>
        <w:textAlignment w:val="auto"/>
        <w:outlineLvl w:val="9"/>
        <w:rPr>
          <w:sz w:val="28"/>
          <w:szCs w:val="28"/>
        </w:rPr>
      </w:pPr>
      <w:r>
        <w:rPr>
          <w:rFonts w:hint="default" w:ascii="Calibri" w:hAnsi="Calibri" w:cs="Calibri"/>
          <w:sz w:val="28"/>
          <w:szCs w:val="28"/>
        </w:rPr>
        <w:t>  （四）牵头协调整顿和规范市场经济秩序工作，拟订规范市场秩序的政策。推动商务领域信用建设，指导商业信用销售，建立市场诚信公共服务平台。按有关规定对特殊流通行业进行监督管理。负责对管理的政府储备、企业储备及储备政策落实情况进行监督检查。负责粮食流通监督检查，负责粮食收购、储存、运输环节的粮食质量安全和原粮卫生的监督管理，组织实施粮食库存检查工作。</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jc w:val="left"/>
        <w:textAlignment w:val="auto"/>
        <w:outlineLvl w:val="9"/>
        <w:rPr>
          <w:sz w:val="28"/>
          <w:szCs w:val="28"/>
        </w:rPr>
      </w:pPr>
      <w:r>
        <w:rPr>
          <w:rFonts w:hint="default" w:ascii="Calibri" w:hAnsi="Calibri" w:cs="Calibri"/>
          <w:sz w:val="28"/>
          <w:szCs w:val="28"/>
        </w:rPr>
        <w:t>   （五）承担重要消费品市场调控和重要生产资料流通管理的责任，负责建立健全生活必需品市场供应应急管理机制，监测分析市场运行、商品供求状況，调查分析商品价格信息，进行预测预警和信息引导。按分工负责重要消费品储备管理和市场调控工作。按有关规定对成品油流通进行监督管理。负责全县粮食流通宏观调控的具体工作，管理全县粮食、棉花和食糖储备，负责在衡东地方储备粮行政管理。监测粮食和战略物资供求变化并预测预警。指导协调政策性粮食购销和粮食产销合作，保障军队粮食供应。承担粮食安全责任制考核日常工作。</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jc w:val="left"/>
        <w:textAlignment w:val="auto"/>
        <w:outlineLvl w:val="9"/>
        <w:rPr>
          <w:sz w:val="28"/>
          <w:szCs w:val="28"/>
        </w:rPr>
      </w:pPr>
      <w:r>
        <w:rPr>
          <w:rFonts w:hint="default" w:ascii="Calibri" w:hAnsi="Calibri" w:cs="Calibri"/>
          <w:sz w:val="28"/>
          <w:szCs w:val="28"/>
        </w:rPr>
        <w:t>  （六）拟订粮食和物资储备存储管理有关技术标准和政策并组织实施，负责全县粮食流通、加工行业的安全生产的监督管理，承担所属物资储备承储单位安全生产的监督责任。</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left"/>
        <w:textAlignment w:val="auto"/>
        <w:outlineLvl w:val="9"/>
        <w:rPr>
          <w:sz w:val="28"/>
          <w:szCs w:val="28"/>
        </w:rPr>
      </w:pPr>
      <w:r>
        <w:rPr>
          <w:rFonts w:hint="default" w:ascii="Calibri" w:hAnsi="Calibri" w:cs="Calibri"/>
          <w:sz w:val="28"/>
          <w:szCs w:val="28"/>
        </w:rPr>
        <w:t>（七）研究提出全县战略物资储备规划，全县储备物资目录的建议，根据全县储备总体发展规划和品种目录，组织实施全县战略和应急物资的收储、轮换和日常管理，落实有关动用计划和指令。</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left"/>
        <w:textAlignment w:val="auto"/>
        <w:outlineLvl w:val="9"/>
        <w:rPr>
          <w:sz w:val="28"/>
          <w:szCs w:val="28"/>
        </w:rPr>
      </w:pPr>
      <w:r>
        <w:rPr>
          <w:rFonts w:hint="default" w:ascii="Calibri" w:hAnsi="Calibri" w:cs="Calibri"/>
          <w:sz w:val="28"/>
          <w:szCs w:val="28"/>
        </w:rPr>
        <w:t>（八）贯彻执行国家进出口商品、加工贸易管理办法和进出口管理商品、技术目录。拟订促进外贸增长方式转变的政策措施。组织实施重要工业品、原材料和重要农产品进出口计划。指导、协调全县各类进出口企业的进出口业务和加工贸易业务，组织和管理对外贸易促进活动和对外贸易促进体系建设。</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left"/>
        <w:textAlignment w:val="auto"/>
        <w:outlineLvl w:val="9"/>
        <w:rPr>
          <w:sz w:val="28"/>
          <w:szCs w:val="28"/>
        </w:rPr>
      </w:pPr>
      <w:r>
        <w:rPr>
          <w:rFonts w:hint="default" w:ascii="Calibri" w:hAnsi="Calibri" w:cs="Calibri"/>
          <w:sz w:val="28"/>
          <w:szCs w:val="28"/>
        </w:rPr>
        <w:t>（九）根据</w:t>
      </w:r>
      <w:r>
        <w:rPr>
          <w:rFonts w:hint="eastAsia" w:ascii="Calibri" w:hAnsi="Calibri" w:cs="Calibri"/>
          <w:sz w:val="28"/>
          <w:szCs w:val="28"/>
          <w:lang w:eastAsia="zh-CN"/>
        </w:rPr>
        <w:t>国家、省、市</w:t>
      </w:r>
      <w:r>
        <w:rPr>
          <w:rFonts w:hint="default" w:ascii="Calibri" w:hAnsi="Calibri" w:cs="Calibri"/>
          <w:sz w:val="28"/>
          <w:szCs w:val="28"/>
        </w:rPr>
        <w:t>、县储备总体发展规划，统一负责储备基础设施建设和管理。拟订全县储备基础设施、粮食流通设施建设规划并组织实施，管理有关储备基础设施、粮食流通设施投资项目。</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left"/>
        <w:textAlignment w:val="auto"/>
        <w:outlineLvl w:val="9"/>
        <w:rPr>
          <w:sz w:val="28"/>
          <w:szCs w:val="28"/>
        </w:rPr>
      </w:pPr>
      <w:r>
        <w:rPr>
          <w:rFonts w:hint="default" w:ascii="Calibri" w:hAnsi="Calibri" w:cs="Calibri"/>
          <w:sz w:val="28"/>
          <w:szCs w:val="28"/>
        </w:rPr>
        <w:t>（十）负责粮食流通行业管理，制定行业发展规划、政策，拟订粮食流通和物资储备、粮食质量有关标准以及有关技术规范并监督执行。负责实施粮食收购行政许可的有关行政管理。负责协调推进粮食产业发展有关工作。负责粮食和物资储备的对外合作与交流。</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left"/>
        <w:textAlignment w:val="auto"/>
        <w:outlineLvl w:val="9"/>
        <w:rPr>
          <w:sz w:val="28"/>
          <w:szCs w:val="28"/>
        </w:rPr>
      </w:pPr>
      <w:r>
        <w:rPr>
          <w:rFonts w:hint="default" w:ascii="Calibri" w:hAnsi="Calibri" w:cs="Calibri"/>
          <w:sz w:val="28"/>
          <w:szCs w:val="28"/>
        </w:rPr>
        <w:t>（十一）贯彻执行国家对外技术贸易、出口管制以及鼓励技术和成套设备进出口的贸易政策。负责协调管理内外贸易科技发展和技术进出口，协调全县高新技术产品出口、出口市场的开拓和技术出口的管理工作。依法监督管理全县技术进出口工作。</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left"/>
        <w:textAlignment w:val="auto"/>
        <w:outlineLvl w:val="9"/>
        <w:rPr>
          <w:sz w:val="28"/>
          <w:szCs w:val="28"/>
        </w:rPr>
      </w:pPr>
      <w:r>
        <w:rPr>
          <w:rFonts w:hint="default" w:ascii="Calibri" w:hAnsi="Calibri" w:cs="Calibri"/>
          <w:sz w:val="28"/>
          <w:szCs w:val="28"/>
        </w:rPr>
        <w:t>（十二）牵头拟订服务贸易发展规划并开展相关工作。会同有关部门拟订促进服务出口、服务外包的规划、政策并组织实施，推动服务外包平台建设。</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left"/>
        <w:textAlignment w:val="auto"/>
        <w:outlineLvl w:val="9"/>
        <w:rPr>
          <w:sz w:val="28"/>
          <w:szCs w:val="28"/>
        </w:rPr>
      </w:pPr>
      <w:r>
        <w:rPr>
          <w:rFonts w:hint="default" w:ascii="Calibri" w:hAnsi="Calibri" w:cs="Calibri"/>
          <w:sz w:val="28"/>
          <w:szCs w:val="28"/>
        </w:rPr>
        <w:t>（十三）牵头承担全县商务领域涉及世界贸易组织事务的相关工作。协助开展对外贸易调查和产业损害调查，指导协调产业安全应对工作。</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left"/>
        <w:textAlignment w:val="auto"/>
        <w:outlineLvl w:val="9"/>
        <w:rPr>
          <w:sz w:val="28"/>
          <w:szCs w:val="28"/>
        </w:rPr>
      </w:pPr>
      <w:r>
        <w:rPr>
          <w:rFonts w:hint="default" w:ascii="Calibri" w:hAnsi="Calibri" w:cs="Calibri"/>
          <w:sz w:val="28"/>
          <w:szCs w:val="28"/>
        </w:rPr>
        <w:t>（十四）组织管理全县招商引资和承接产业转移工作，拟订并组织实施招商引资和承接产业转移政策。依法核准外商投资企业的设立及变更事项。依法核准重大外商投资项目的合同章程及法律特别规定的重大变更事项。依法监督检查外商投资企业执行有关法律法规规章、合同章程的情况并协调解决有关问题。指导投资促进及全县外商投资企业审批工作，规范招商引资活动。指导国家级、省级、市级、县级经济技术开发区的有关工作。</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left"/>
        <w:textAlignment w:val="auto"/>
        <w:outlineLvl w:val="9"/>
        <w:rPr>
          <w:sz w:val="28"/>
          <w:szCs w:val="28"/>
        </w:rPr>
      </w:pPr>
      <w:r>
        <w:rPr>
          <w:rFonts w:hint="default" w:ascii="Calibri" w:hAnsi="Calibri" w:cs="Calibri"/>
          <w:sz w:val="28"/>
          <w:szCs w:val="28"/>
        </w:rPr>
        <w:t>（十五）负责组织参与商务部、省政府、市政府、县政府举办的内外贸易促销活动和招商引资、对外经济技术合作活动。负责组织、指导、协调以衡东县名义在境内外举办的各种内外贸易交易会、展览会、展销会和招商引资等商务活动。</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left"/>
        <w:textAlignment w:val="auto"/>
        <w:outlineLvl w:val="9"/>
        <w:rPr>
          <w:sz w:val="28"/>
          <w:szCs w:val="28"/>
        </w:rPr>
      </w:pPr>
      <w:r>
        <w:rPr>
          <w:rFonts w:hint="default" w:ascii="Calibri" w:hAnsi="Calibri" w:cs="Calibri"/>
          <w:sz w:val="28"/>
          <w:szCs w:val="28"/>
        </w:rPr>
        <w:t>（十六）负责管理全县对外经济合作工作、拟订并组织实施全县对外经济合作的政策措施和管理办法。依法管理和监督对外承包工程，对外劳务合作和对外经济合作业务等。负责县内企业在境外开办企业（金融企业除外）的审核工作。负责牵头外派劳务和境外就业人员的权益保护工作。协调管理全县承担的对外援助项目等。</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left"/>
        <w:textAlignment w:val="auto"/>
        <w:outlineLvl w:val="9"/>
        <w:rPr>
          <w:sz w:val="28"/>
          <w:szCs w:val="28"/>
        </w:rPr>
      </w:pPr>
      <w:r>
        <w:rPr>
          <w:rFonts w:hint="default" w:ascii="Calibri" w:hAnsi="Calibri" w:cs="Calibri"/>
          <w:sz w:val="28"/>
          <w:szCs w:val="28"/>
        </w:rPr>
        <w:t>（十七）贯彻执行国家对香港、澳门特别行政区和台湾地区的经贸规划、政策，指导我县对港澳台地区贸易和经贸合作活动，协调港澳台商投资管理工作。</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left"/>
        <w:textAlignment w:val="auto"/>
        <w:outlineLvl w:val="9"/>
        <w:rPr>
          <w:sz w:val="28"/>
          <w:szCs w:val="28"/>
        </w:rPr>
      </w:pPr>
      <w:r>
        <w:rPr>
          <w:rFonts w:hint="default" w:ascii="Calibri" w:hAnsi="Calibri" w:cs="Calibri"/>
          <w:sz w:val="28"/>
          <w:szCs w:val="28"/>
        </w:rPr>
        <w:t>（十八）承担全县商务和粮食系统统计及其信息发布工作，提供信息咨询服务，指导全县流通领域信息网络和电子商务建设。</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left"/>
        <w:textAlignment w:val="auto"/>
        <w:outlineLvl w:val="9"/>
        <w:rPr>
          <w:sz w:val="28"/>
          <w:szCs w:val="28"/>
        </w:rPr>
      </w:pPr>
      <w:r>
        <w:rPr>
          <w:rFonts w:hint="default" w:ascii="Calibri" w:hAnsi="Calibri" w:cs="Calibri"/>
          <w:sz w:val="28"/>
          <w:szCs w:val="28"/>
        </w:rPr>
        <w:t>（十九）负责本行业、领域的应急管理工作，对本行业、领域（包括商业贸易等）的安全生产工作实施监督管理。</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left"/>
        <w:textAlignment w:val="auto"/>
        <w:outlineLvl w:val="9"/>
        <w:rPr>
          <w:sz w:val="28"/>
          <w:szCs w:val="28"/>
        </w:rPr>
      </w:pPr>
      <w:r>
        <w:rPr>
          <w:rFonts w:hint="default" w:ascii="Calibri" w:hAnsi="Calibri" w:cs="Calibri"/>
          <w:sz w:val="28"/>
          <w:szCs w:val="28"/>
        </w:rPr>
        <w:t>（二十）协助做好所属单位国有资产的监管和企业改制的扫尾工作。</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left"/>
        <w:textAlignment w:val="auto"/>
        <w:outlineLvl w:val="9"/>
        <w:rPr>
          <w:sz w:val="28"/>
          <w:szCs w:val="28"/>
        </w:rPr>
      </w:pPr>
      <w:r>
        <w:rPr>
          <w:rFonts w:hint="default" w:ascii="Calibri" w:hAnsi="Calibri" w:cs="Calibri"/>
          <w:sz w:val="28"/>
          <w:szCs w:val="28"/>
        </w:rPr>
        <w:t>（二十一）完成县委、县政府交办的其他任务。</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80"/>
        <w:jc w:val="left"/>
        <w:textAlignment w:val="auto"/>
        <w:outlineLvl w:val="9"/>
        <w:rPr>
          <w:sz w:val="28"/>
          <w:szCs w:val="28"/>
        </w:rPr>
      </w:pP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80"/>
        <w:jc w:val="left"/>
        <w:textAlignment w:val="auto"/>
        <w:outlineLvl w:val="9"/>
        <w:rPr>
          <w:sz w:val="28"/>
          <w:szCs w:val="28"/>
        </w:rPr>
      </w:pP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b/>
          <w:sz w:val="28"/>
          <w:szCs w:val="28"/>
        </w:rPr>
        <w:t>二、机构设置及部门预算单位构成：</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left"/>
        <w:textAlignment w:val="auto"/>
        <w:outlineLvl w:val="9"/>
        <w:rPr>
          <w:sz w:val="28"/>
          <w:szCs w:val="28"/>
        </w:rPr>
      </w:pPr>
      <w:r>
        <w:rPr>
          <w:rFonts w:hint="default" w:ascii="Calibri" w:hAnsi="Calibri" w:cs="Calibri"/>
          <w:sz w:val="28"/>
          <w:szCs w:val="28"/>
        </w:rPr>
        <w:t>一）、本单位现有科室12个，在职人员69人，退休人员81人，离休人员2人。本单位下设12个股室：</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sz w:val="28"/>
          <w:szCs w:val="28"/>
        </w:rPr>
        <w:t>办公室</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sz w:val="28"/>
          <w:szCs w:val="28"/>
        </w:rPr>
        <w:t>政工人事股(信访室)</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sz w:val="28"/>
          <w:szCs w:val="28"/>
        </w:rPr>
        <w:t>财务审计股</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sz w:val="28"/>
          <w:szCs w:val="28"/>
        </w:rPr>
        <w:t>商贸流通股</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sz w:val="28"/>
          <w:szCs w:val="28"/>
        </w:rPr>
        <w:t>市场秩序建设股</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sz w:val="28"/>
          <w:szCs w:val="28"/>
        </w:rPr>
        <w:t>粮食调控与储备股</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sz w:val="28"/>
          <w:szCs w:val="28"/>
        </w:rPr>
        <w:t>物资储备股</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sz w:val="28"/>
          <w:szCs w:val="28"/>
        </w:rPr>
        <w:t>行业发展与监督股</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sz w:val="28"/>
          <w:szCs w:val="28"/>
        </w:rPr>
        <w:t>安全生产监督管理股</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sz w:val="28"/>
          <w:szCs w:val="28"/>
        </w:rPr>
        <w:t>政策法规股（行政审批服务股）</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sz w:val="28"/>
          <w:szCs w:val="28"/>
        </w:rPr>
        <w:t>投资管理股</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sz w:val="28"/>
          <w:szCs w:val="28"/>
        </w:rPr>
        <w:t>对外经济贸易股。</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640"/>
        <w:jc w:val="left"/>
        <w:textAlignment w:val="auto"/>
        <w:outlineLvl w:val="9"/>
        <w:rPr>
          <w:rFonts w:hint="default" w:ascii="Calibri" w:hAnsi="Calibri" w:cs="Calibri"/>
          <w:sz w:val="28"/>
          <w:szCs w:val="28"/>
        </w:rPr>
      </w:pPr>
      <w:r>
        <w:rPr>
          <w:rFonts w:hint="default" w:ascii="Calibri" w:hAnsi="Calibri" w:cs="Calibri"/>
          <w:sz w:val="28"/>
          <w:szCs w:val="28"/>
        </w:rPr>
        <w:t>以上部门全部纳入本单位预算编制范围，一并进行预算公开。</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640"/>
        <w:jc w:val="left"/>
        <w:textAlignment w:val="auto"/>
        <w:outlineLvl w:val="9"/>
        <w:rPr>
          <w:rFonts w:hint="default" w:ascii="Calibri" w:hAnsi="Calibri" w:cs="Calibri"/>
          <w:sz w:val="28"/>
          <w:szCs w:val="28"/>
        </w:rPr>
      </w:pP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b/>
          <w:sz w:val="28"/>
          <w:szCs w:val="28"/>
        </w:rPr>
        <w:t>三、部门收支总体情况</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560"/>
        <w:jc w:val="both"/>
        <w:textAlignment w:val="auto"/>
        <w:outlineLvl w:val="9"/>
        <w:rPr>
          <w:rFonts w:hint="eastAsia" w:ascii="微软雅黑" w:hAnsi="微软雅黑" w:eastAsia="微软雅黑" w:cs="微软雅黑"/>
          <w:i w:val="0"/>
          <w:caps w:val="0"/>
          <w:color w:val="000000"/>
          <w:spacing w:val="30"/>
          <w:sz w:val="28"/>
          <w:szCs w:val="28"/>
        </w:rPr>
      </w:pPr>
      <w:r>
        <w:rPr>
          <w:rFonts w:hint="eastAsia" w:ascii="宋体" w:hAnsi="宋体" w:eastAsia="宋体" w:cs="宋体"/>
          <w:b w:val="0"/>
          <w:i w:val="0"/>
          <w:caps w:val="0"/>
          <w:color w:val="000000"/>
          <w:spacing w:val="30"/>
          <w:kern w:val="0"/>
          <w:sz w:val="28"/>
          <w:szCs w:val="28"/>
          <w:lang w:val="en-US" w:eastAsia="zh-CN" w:bidi="ar"/>
        </w:rPr>
        <w:t>2019年本单位部门只有本级，没有其他预算单位，因此本部门预算仅含本级预</w:t>
      </w:r>
      <w:r>
        <w:rPr>
          <w:rFonts w:hint="eastAsia" w:asciiTheme="minorEastAsia" w:hAnsiTheme="minorEastAsia" w:eastAsiaTheme="minorEastAsia" w:cstheme="minorEastAsia"/>
          <w:b w:val="0"/>
          <w:bCs w:val="0"/>
          <w:color w:val="auto"/>
          <w:kern w:val="0"/>
          <w:sz w:val="28"/>
          <w:szCs w:val="28"/>
          <w:highlight w:val="none"/>
          <w:lang w:val="en-US" w:eastAsia="zh-CN"/>
        </w:rPr>
        <w:t>算。</w:t>
      </w:r>
      <w:r>
        <w:rPr>
          <w:rFonts w:hint="eastAsia" w:ascii="宋体" w:hAnsi="宋体" w:eastAsia="宋体" w:cs="宋体"/>
          <w:b w:val="0"/>
          <w:i w:val="0"/>
          <w:caps w:val="0"/>
          <w:color w:val="000000"/>
          <w:spacing w:val="30"/>
          <w:kern w:val="0"/>
          <w:sz w:val="28"/>
          <w:szCs w:val="28"/>
          <w:lang w:val="en-US" w:eastAsia="zh-CN" w:bidi="ar"/>
        </w:rPr>
        <w:t>收入包括财政预算拨款收入和纳入预算管理的非税收入。支出包括本单位的基本支出和项目支出。</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left"/>
        <w:textAlignment w:val="auto"/>
        <w:outlineLvl w:val="9"/>
        <w:rPr>
          <w:sz w:val="28"/>
          <w:szCs w:val="28"/>
        </w:rPr>
      </w:pPr>
      <w:r>
        <w:rPr>
          <w:rFonts w:hint="default" w:ascii="Calibri" w:hAnsi="Calibri" w:cs="Calibri"/>
          <w:sz w:val="28"/>
          <w:szCs w:val="28"/>
        </w:rPr>
        <w:t>（一）收入预算，2020年年初预算数1179.08万元，其中：年初预算安排1179.08万元。2020年收入预算较去年减少70.11万元，主要是经费拨款增加51.89万元，项目经费减少122万元。</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left"/>
        <w:textAlignment w:val="auto"/>
        <w:outlineLvl w:val="9"/>
        <w:rPr>
          <w:sz w:val="28"/>
          <w:szCs w:val="28"/>
        </w:rPr>
      </w:pPr>
      <w:r>
        <w:rPr>
          <w:rFonts w:hint="default" w:ascii="Calibri" w:hAnsi="Calibri" w:cs="Calibri"/>
          <w:sz w:val="28"/>
          <w:szCs w:val="28"/>
        </w:rPr>
        <w:t>（二）支出预算，2020年年初预算数1179.08万元，其中，一般公共服务支出1059.94万元、社会保障和就业支出68.08万元、住房保障支出51.06万元。支出较去年减少70.11万元，主要是项目支出减少122万元，人员经费增加34.48万元，公用经费增加17.41万元。</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b/>
          <w:sz w:val="28"/>
          <w:szCs w:val="28"/>
        </w:rPr>
        <w:t>四、一般公共预算拨款支出预算</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left"/>
        <w:textAlignment w:val="auto"/>
        <w:outlineLvl w:val="9"/>
        <w:rPr>
          <w:sz w:val="28"/>
          <w:szCs w:val="28"/>
        </w:rPr>
      </w:pPr>
      <w:r>
        <w:rPr>
          <w:rFonts w:hint="default" w:ascii="Calibri" w:hAnsi="Calibri" w:cs="Calibri"/>
          <w:sz w:val="28"/>
          <w:szCs w:val="28"/>
        </w:rPr>
        <w:t>2020年一般公共预算拨款收入1179.08万元，具体安排情况如下：</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left"/>
        <w:textAlignment w:val="auto"/>
        <w:outlineLvl w:val="9"/>
        <w:rPr>
          <w:sz w:val="28"/>
          <w:szCs w:val="28"/>
        </w:rPr>
      </w:pPr>
      <w:r>
        <w:rPr>
          <w:rFonts w:hint="default" w:ascii="Calibri" w:hAnsi="Calibri" w:cs="Calibri"/>
          <w:sz w:val="28"/>
          <w:szCs w:val="28"/>
        </w:rPr>
        <w:t>基本支出：2020年年初预算数为859.08万元，是指为保障单位机构正常运转、完成日常工作任务而发生的各项支出，包括用于基本工资、津贴补贴等人员经费以及办公费、印刷费、水电费、办公设备购置等日常公用经费。</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left"/>
        <w:textAlignment w:val="auto"/>
        <w:outlineLvl w:val="9"/>
        <w:rPr>
          <w:sz w:val="28"/>
          <w:szCs w:val="28"/>
        </w:rPr>
      </w:pPr>
      <w:r>
        <w:rPr>
          <w:rFonts w:hint="default" w:ascii="Calibri" w:hAnsi="Calibri" w:cs="Calibri"/>
          <w:sz w:val="28"/>
          <w:szCs w:val="28"/>
        </w:rPr>
        <w:t>项目支出：2020年年初预算数为320万元，是指单位为完成特定行政工作任务或事业发展目标而发生的支出，其中：</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sz w:val="28"/>
          <w:szCs w:val="28"/>
        </w:rPr>
        <w:t>招商引资专项资金预算安排120万元，主要用于招商引资发展规划、政策措施，指导全县吸引内外投资、商协会等工作。</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sz w:val="28"/>
          <w:szCs w:val="28"/>
        </w:rPr>
        <w:t>县级储备粮专项资金预算安排100万元，主要用于县级储备粮相关企业承担粮食行业科技管理、科技创新和新技术推广，指导县粮食行业协会工作，负责粮油产业项目申报工作；负责粮食收购资格审核工作；拟订粮食收购市场准入制度等工作。</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sz w:val="28"/>
          <w:szCs w:val="28"/>
        </w:rPr>
        <w:t>商务粮食综合执法专项经费预算安排20万元，主要用于组织实施全县重要生产资料的市场供应和市场调控；负责全县民爆器材、易燃易爆物品和化学危险品的经营监管工作；协助做好所属单位国有资产的监管和企业改制的扫尾工作；指导桂霞米业有限公司、金禾公司、民爆公司工作；指导粮食和物资储备行政执法等工作。</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sz w:val="28"/>
          <w:szCs w:val="28"/>
        </w:rPr>
        <w:t>粮食安全检测预算安排10万元，主要用于监督检查粮食储备数量、质量和储存安全，以及有关制度和政策执行情况；协助做好局系统所属国有、集体企事业单位的改革、改制和扭亏增盈工作,对企事业单位的改制工作进行监督、指导、协调；负责做好各级各类安全监督检查迎检工作。</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sz w:val="28"/>
          <w:szCs w:val="28"/>
        </w:rPr>
        <w:t>粮食危仓老库维护专项经费预算安排15万元，主要用于粮食仓储承储期间的日常维修维护等安全监管工作。</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sz w:val="28"/>
          <w:szCs w:val="28"/>
        </w:rPr>
        <w:t>社零统计专项经费预算安排30万元，主要用于社零统计相关工作。</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sz w:val="28"/>
          <w:szCs w:val="28"/>
        </w:rPr>
        <w:t>物资储备专项资金预算安排15万元，主要用于拟订战略物资储备政策和制度并组织实施，研究提出健全战略物资储备体系的建议，研究提出战略物资储备规划、计划的建议，研究提出全县储备总体发展规划和品种目录的建议，组织实施战略物资储备的收储、轮换和日常管理.</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sz w:val="28"/>
          <w:szCs w:val="28"/>
        </w:rPr>
        <w:t>粮食改制遗留问题经费预算安排10万元，主要用于原粮食系统改制遗留问题处置工作。</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b/>
          <w:sz w:val="28"/>
          <w:szCs w:val="28"/>
        </w:rPr>
        <w:t>五、政府性基金预算支出</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eastAsia" w:ascii="宋体" w:hAnsi="宋体" w:eastAsia="宋体" w:cs="宋体"/>
          <w:b/>
          <w:sz w:val="28"/>
          <w:szCs w:val="28"/>
        </w:rPr>
        <w:t>本部门无政府性基金安排支出。</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700" w:firstLineChars="250"/>
        <w:textAlignment w:val="auto"/>
        <w:outlineLvl w:val="9"/>
        <w:rPr>
          <w:rFonts w:hint="eastAsia" w:asciiTheme="minorEastAsia" w:hAnsiTheme="minorEastAsia" w:eastAsiaTheme="minorEastAsia" w:cstheme="minorEastAsia"/>
          <w:b w:val="0"/>
          <w:bCs w:val="0"/>
          <w:color w:val="auto"/>
          <w:kern w:val="0"/>
          <w:sz w:val="28"/>
          <w:szCs w:val="28"/>
          <w:highlight w:val="none"/>
        </w:rPr>
      </w:pPr>
      <w:r>
        <w:rPr>
          <w:rFonts w:hint="eastAsia" w:asciiTheme="minorEastAsia" w:hAnsiTheme="minorEastAsia" w:eastAsiaTheme="minorEastAsia" w:cstheme="minorEastAsia"/>
          <w:b w:val="0"/>
          <w:bCs w:val="0"/>
          <w:color w:val="auto"/>
          <w:kern w:val="0"/>
          <w:sz w:val="28"/>
          <w:szCs w:val="28"/>
          <w:highlight w:val="none"/>
          <w:lang w:eastAsia="zh-CN"/>
        </w:rPr>
        <w:t>六</w:t>
      </w:r>
      <w:r>
        <w:rPr>
          <w:rFonts w:hint="eastAsia" w:asciiTheme="minorEastAsia" w:hAnsiTheme="minorEastAsia" w:eastAsiaTheme="minorEastAsia" w:cstheme="minorEastAsia"/>
          <w:b w:val="0"/>
          <w:bCs w:val="0"/>
          <w:color w:val="auto"/>
          <w:kern w:val="0"/>
          <w:sz w:val="28"/>
          <w:szCs w:val="28"/>
          <w:highlight w:val="none"/>
        </w:rPr>
        <w:t>、其他重要事项情况说明</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700" w:firstLineChars="250"/>
        <w:textAlignment w:val="auto"/>
        <w:outlineLvl w:val="9"/>
        <w:rPr>
          <w:rFonts w:hint="eastAsia" w:asciiTheme="minorEastAsia" w:hAnsiTheme="minorEastAsia" w:eastAsiaTheme="minorEastAsia" w:cstheme="minorEastAsia"/>
          <w:b w:val="0"/>
          <w:bCs w:val="0"/>
          <w:color w:val="auto"/>
          <w:kern w:val="0"/>
          <w:sz w:val="28"/>
          <w:szCs w:val="28"/>
          <w:highlight w:val="none"/>
          <w:lang w:val="en-US" w:eastAsia="zh-CN"/>
        </w:rPr>
      </w:pPr>
      <w:r>
        <w:rPr>
          <w:rFonts w:hint="eastAsia" w:asciiTheme="minorEastAsia" w:hAnsiTheme="minorEastAsia" w:eastAsiaTheme="minorEastAsia" w:cstheme="minorEastAsia"/>
          <w:b w:val="0"/>
          <w:bCs w:val="0"/>
          <w:color w:val="auto"/>
          <w:kern w:val="0"/>
          <w:sz w:val="28"/>
          <w:szCs w:val="28"/>
          <w:highlight w:val="none"/>
          <w:lang w:val="en-US" w:eastAsia="zh-CN"/>
        </w:rPr>
        <w:t>1.机关运行经费情况</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left"/>
        <w:textAlignment w:val="auto"/>
        <w:outlineLvl w:val="9"/>
        <w:rPr>
          <w:sz w:val="28"/>
          <w:szCs w:val="28"/>
        </w:rPr>
      </w:pPr>
      <w:r>
        <w:rPr>
          <w:rFonts w:hint="default" w:ascii="Calibri" w:hAnsi="Calibri" w:cs="Calibri"/>
          <w:sz w:val="28"/>
          <w:szCs w:val="28"/>
        </w:rPr>
        <w:t>本部门机关运行经费为财政预算拨款66.59万元，其中办公费0.8万元、印刷费0.4万元、水费0.2万元、电费1万元、邮电费0.6万元、取暖费2万元、差旅费6万元、公务接待费8万元、劳务费1万元、工会经费7.11万元、公务用车运行维护费0.6万元、其他交通费用16.28万元、其他商品和服务支出22.6万元。比上年预算增加17.41万元，增加的主要原因是人员增加经费随之增加。</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700" w:firstLineChars="250"/>
        <w:textAlignment w:val="auto"/>
        <w:outlineLvl w:val="9"/>
        <w:rPr>
          <w:rFonts w:hint="eastAsia" w:asciiTheme="minorEastAsia" w:hAnsiTheme="minorEastAsia" w:eastAsiaTheme="minorEastAsia" w:cstheme="minorEastAsia"/>
          <w:b w:val="0"/>
          <w:bCs w:val="0"/>
          <w:color w:val="auto"/>
          <w:kern w:val="0"/>
          <w:sz w:val="28"/>
          <w:szCs w:val="28"/>
          <w:highlight w:val="none"/>
          <w:lang w:val="en-US" w:eastAsia="zh-CN"/>
        </w:rPr>
      </w:pPr>
      <w:r>
        <w:rPr>
          <w:rFonts w:hint="eastAsia" w:asciiTheme="minorEastAsia" w:hAnsiTheme="minorEastAsia" w:eastAsiaTheme="minorEastAsia" w:cstheme="minorEastAsia"/>
          <w:b w:val="0"/>
          <w:bCs w:val="0"/>
          <w:color w:val="auto"/>
          <w:kern w:val="0"/>
          <w:sz w:val="28"/>
          <w:szCs w:val="28"/>
          <w:highlight w:val="none"/>
          <w:lang w:val="en-US" w:eastAsia="zh-CN"/>
        </w:rPr>
        <w:t>2.“三公”经费预算</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700" w:firstLineChars="250"/>
        <w:textAlignment w:val="auto"/>
        <w:outlineLvl w:val="9"/>
        <w:rPr>
          <w:rFonts w:hint="eastAsia" w:asciiTheme="minorEastAsia" w:hAnsiTheme="minorEastAsia" w:eastAsiaTheme="minorEastAsia" w:cstheme="minorEastAsia"/>
          <w:b w:val="0"/>
          <w:bCs w:val="0"/>
          <w:color w:val="auto"/>
          <w:kern w:val="0"/>
          <w:sz w:val="28"/>
          <w:szCs w:val="28"/>
          <w:highlight w:val="none"/>
        </w:rPr>
      </w:pPr>
      <w:r>
        <w:rPr>
          <w:rFonts w:hint="eastAsia" w:asciiTheme="minorEastAsia" w:hAnsiTheme="minorEastAsia" w:cstheme="minorEastAsia"/>
          <w:b w:val="0"/>
          <w:bCs w:val="0"/>
          <w:color w:val="auto"/>
          <w:kern w:val="0"/>
          <w:sz w:val="28"/>
          <w:szCs w:val="28"/>
          <w:highlight w:val="none"/>
          <w:lang w:val="en-US" w:eastAsia="zh-CN"/>
        </w:rPr>
        <w:t>2020</w:t>
      </w:r>
      <w:r>
        <w:rPr>
          <w:rFonts w:hint="eastAsia" w:asciiTheme="minorEastAsia" w:hAnsiTheme="minorEastAsia" w:eastAsiaTheme="minorEastAsia" w:cstheme="minorEastAsia"/>
          <w:b w:val="0"/>
          <w:bCs w:val="0"/>
          <w:color w:val="auto"/>
          <w:kern w:val="0"/>
          <w:sz w:val="28"/>
          <w:szCs w:val="28"/>
          <w:highlight w:val="none"/>
        </w:rPr>
        <w:t>年“三公”经费预算数为</w:t>
      </w:r>
      <w:r>
        <w:rPr>
          <w:rFonts w:hint="eastAsia" w:asciiTheme="minorEastAsia" w:hAnsiTheme="minorEastAsia" w:cstheme="minorEastAsia"/>
          <w:b w:val="0"/>
          <w:bCs w:val="0"/>
          <w:color w:val="auto"/>
          <w:kern w:val="0"/>
          <w:sz w:val="28"/>
          <w:szCs w:val="28"/>
          <w:highlight w:val="none"/>
          <w:lang w:val="en-US" w:eastAsia="zh-CN"/>
        </w:rPr>
        <w:t>8.6</w:t>
      </w:r>
      <w:r>
        <w:rPr>
          <w:rFonts w:hint="eastAsia" w:asciiTheme="minorEastAsia" w:hAnsiTheme="minorEastAsia" w:eastAsiaTheme="minorEastAsia" w:cstheme="minorEastAsia"/>
          <w:b w:val="0"/>
          <w:bCs w:val="0"/>
          <w:color w:val="auto"/>
          <w:kern w:val="0"/>
          <w:sz w:val="28"/>
          <w:szCs w:val="28"/>
          <w:highlight w:val="none"/>
        </w:rPr>
        <w:t>万元，其中，公务接待费</w:t>
      </w:r>
      <w:r>
        <w:rPr>
          <w:rFonts w:hint="eastAsia" w:asciiTheme="minorEastAsia" w:hAnsiTheme="minorEastAsia" w:cstheme="minorEastAsia"/>
          <w:b w:val="0"/>
          <w:bCs w:val="0"/>
          <w:color w:val="auto"/>
          <w:kern w:val="0"/>
          <w:sz w:val="28"/>
          <w:szCs w:val="28"/>
          <w:highlight w:val="none"/>
          <w:lang w:val="en-US" w:eastAsia="zh-CN"/>
        </w:rPr>
        <w:t>8</w:t>
      </w:r>
      <w:r>
        <w:rPr>
          <w:rFonts w:hint="eastAsia" w:asciiTheme="minorEastAsia" w:hAnsiTheme="minorEastAsia" w:eastAsiaTheme="minorEastAsia" w:cstheme="minorEastAsia"/>
          <w:b w:val="0"/>
          <w:bCs w:val="0"/>
          <w:color w:val="auto"/>
          <w:kern w:val="0"/>
          <w:sz w:val="28"/>
          <w:szCs w:val="28"/>
          <w:highlight w:val="none"/>
        </w:rPr>
        <w:t>万元，公务用车购置及运行费</w:t>
      </w:r>
      <w:r>
        <w:rPr>
          <w:rFonts w:hint="eastAsia" w:asciiTheme="minorEastAsia" w:hAnsiTheme="minorEastAsia" w:cstheme="minorEastAsia"/>
          <w:b w:val="0"/>
          <w:bCs w:val="0"/>
          <w:color w:val="auto"/>
          <w:kern w:val="0"/>
          <w:sz w:val="28"/>
          <w:szCs w:val="28"/>
          <w:highlight w:val="none"/>
          <w:lang w:val="en-US" w:eastAsia="zh-CN"/>
        </w:rPr>
        <w:t>0.6</w:t>
      </w:r>
      <w:r>
        <w:rPr>
          <w:rFonts w:hint="eastAsia" w:asciiTheme="minorEastAsia" w:hAnsiTheme="minorEastAsia" w:eastAsiaTheme="minorEastAsia" w:cstheme="minorEastAsia"/>
          <w:b w:val="0"/>
          <w:bCs w:val="0"/>
          <w:color w:val="auto"/>
          <w:kern w:val="0"/>
          <w:sz w:val="28"/>
          <w:szCs w:val="28"/>
          <w:highlight w:val="none"/>
        </w:rPr>
        <w:t>万元（其中，公务用车运行费</w:t>
      </w:r>
      <w:r>
        <w:rPr>
          <w:rFonts w:hint="eastAsia" w:asciiTheme="minorEastAsia" w:hAnsiTheme="minorEastAsia" w:cstheme="minorEastAsia"/>
          <w:b w:val="0"/>
          <w:bCs w:val="0"/>
          <w:color w:val="auto"/>
          <w:kern w:val="0"/>
          <w:sz w:val="28"/>
          <w:szCs w:val="28"/>
          <w:highlight w:val="none"/>
          <w:lang w:val="en-US" w:eastAsia="zh-CN"/>
        </w:rPr>
        <w:t>0.6</w:t>
      </w:r>
      <w:r>
        <w:rPr>
          <w:rFonts w:hint="eastAsia" w:asciiTheme="minorEastAsia" w:hAnsiTheme="minorEastAsia" w:eastAsiaTheme="minorEastAsia" w:cstheme="minorEastAsia"/>
          <w:b w:val="0"/>
          <w:bCs w:val="0"/>
          <w:color w:val="auto"/>
          <w:kern w:val="0"/>
          <w:sz w:val="28"/>
          <w:szCs w:val="28"/>
          <w:highlight w:val="none"/>
        </w:rPr>
        <w:t>万元</w:t>
      </w:r>
      <w:r>
        <w:rPr>
          <w:rFonts w:hint="eastAsia" w:asciiTheme="minorEastAsia" w:hAnsiTheme="minorEastAsia" w:eastAsiaTheme="minorEastAsia" w:cstheme="minorEastAsia"/>
          <w:b w:val="0"/>
          <w:bCs w:val="0"/>
          <w:color w:val="auto"/>
          <w:kern w:val="0"/>
          <w:sz w:val="28"/>
          <w:szCs w:val="28"/>
          <w:highlight w:val="none"/>
          <w:lang w:eastAsia="zh-CN"/>
        </w:rPr>
        <w:t>，</w:t>
      </w:r>
      <w:r>
        <w:rPr>
          <w:rFonts w:hint="eastAsia" w:asciiTheme="minorEastAsia" w:hAnsiTheme="minorEastAsia" w:eastAsiaTheme="minorEastAsia" w:cstheme="minorEastAsia"/>
          <w:b w:val="0"/>
          <w:bCs w:val="0"/>
          <w:color w:val="auto"/>
          <w:kern w:val="0"/>
          <w:sz w:val="28"/>
          <w:szCs w:val="28"/>
          <w:highlight w:val="none"/>
          <w:lang w:val="en-US" w:eastAsia="zh-CN"/>
        </w:rPr>
        <w:t>公务用车购置0万元），因公出国（境）费0万元。</w:t>
      </w:r>
      <w:r>
        <w:rPr>
          <w:rFonts w:hint="eastAsia" w:asciiTheme="minorEastAsia" w:hAnsiTheme="minorEastAsia" w:eastAsiaTheme="minorEastAsia" w:cstheme="minorEastAsia"/>
          <w:b w:val="0"/>
          <w:bCs w:val="0"/>
          <w:color w:val="auto"/>
          <w:kern w:val="0"/>
          <w:sz w:val="28"/>
          <w:szCs w:val="28"/>
          <w:highlight w:val="none"/>
        </w:rPr>
        <w:t>20</w:t>
      </w:r>
      <w:r>
        <w:rPr>
          <w:rFonts w:hint="eastAsia" w:asciiTheme="minorEastAsia" w:hAnsiTheme="minorEastAsia" w:cstheme="minorEastAsia"/>
          <w:b w:val="0"/>
          <w:bCs w:val="0"/>
          <w:color w:val="auto"/>
          <w:kern w:val="0"/>
          <w:sz w:val="28"/>
          <w:szCs w:val="28"/>
          <w:highlight w:val="none"/>
          <w:lang w:val="en-US" w:eastAsia="zh-CN"/>
        </w:rPr>
        <w:t>20</w:t>
      </w:r>
      <w:r>
        <w:rPr>
          <w:rFonts w:hint="eastAsia" w:asciiTheme="minorEastAsia" w:hAnsiTheme="minorEastAsia" w:eastAsiaTheme="minorEastAsia" w:cstheme="minorEastAsia"/>
          <w:b w:val="0"/>
          <w:bCs w:val="0"/>
          <w:color w:val="auto"/>
          <w:kern w:val="0"/>
          <w:sz w:val="28"/>
          <w:szCs w:val="28"/>
          <w:highlight w:val="none"/>
        </w:rPr>
        <w:t>年“三公”经费预算与201</w:t>
      </w:r>
      <w:r>
        <w:rPr>
          <w:rFonts w:hint="eastAsia" w:asciiTheme="minorEastAsia" w:hAnsiTheme="minorEastAsia" w:cstheme="minorEastAsia"/>
          <w:b w:val="0"/>
          <w:bCs w:val="0"/>
          <w:color w:val="auto"/>
          <w:kern w:val="0"/>
          <w:sz w:val="28"/>
          <w:szCs w:val="28"/>
          <w:highlight w:val="none"/>
          <w:lang w:val="en-US" w:eastAsia="zh-CN"/>
        </w:rPr>
        <w:t>9</w:t>
      </w:r>
      <w:r>
        <w:rPr>
          <w:rFonts w:hint="eastAsia" w:asciiTheme="minorEastAsia" w:hAnsiTheme="minorEastAsia" w:eastAsiaTheme="minorEastAsia" w:cstheme="minorEastAsia"/>
          <w:b w:val="0"/>
          <w:bCs w:val="0"/>
          <w:color w:val="auto"/>
          <w:kern w:val="0"/>
          <w:sz w:val="28"/>
          <w:szCs w:val="28"/>
          <w:highlight w:val="none"/>
        </w:rPr>
        <w:t>年相比，减少</w:t>
      </w:r>
      <w:r>
        <w:rPr>
          <w:rFonts w:hint="eastAsia" w:asciiTheme="minorEastAsia" w:hAnsiTheme="minorEastAsia" w:cstheme="minorEastAsia"/>
          <w:b w:val="0"/>
          <w:bCs w:val="0"/>
          <w:color w:val="auto"/>
          <w:kern w:val="0"/>
          <w:sz w:val="28"/>
          <w:szCs w:val="28"/>
          <w:highlight w:val="none"/>
          <w:lang w:val="en-US" w:eastAsia="zh-CN"/>
        </w:rPr>
        <w:t>1.9</w:t>
      </w:r>
      <w:r>
        <w:rPr>
          <w:rFonts w:hint="eastAsia" w:asciiTheme="minorEastAsia" w:hAnsiTheme="minorEastAsia" w:eastAsiaTheme="minorEastAsia" w:cstheme="minorEastAsia"/>
          <w:b w:val="0"/>
          <w:bCs w:val="0"/>
          <w:color w:val="auto"/>
          <w:kern w:val="0"/>
          <w:sz w:val="28"/>
          <w:szCs w:val="28"/>
          <w:highlight w:val="none"/>
        </w:rPr>
        <w:t>万元，减少原因是</w:t>
      </w:r>
      <w:r>
        <w:rPr>
          <w:rFonts w:hint="eastAsia" w:asciiTheme="minorEastAsia" w:hAnsiTheme="minorEastAsia" w:cstheme="minorEastAsia"/>
          <w:b w:val="0"/>
          <w:bCs w:val="0"/>
          <w:color w:val="auto"/>
          <w:kern w:val="0"/>
          <w:sz w:val="28"/>
          <w:szCs w:val="28"/>
          <w:highlight w:val="none"/>
          <w:lang w:val="en-US" w:eastAsia="zh-CN"/>
        </w:rPr>
        <w:t>严格管控费用支出</w:t>
      </w:r>
      <w:r>
        <w:rPr>
          <w:rFonts w:hint="eastAsia" w:asciiTheme="minorEastAsia" w:hAnsiTheme="minorEastAsia" w:eastAsiaTheme="minorEastAsia" w:cstheme="minorEastAsia"/>
          <w:b w:val="0"/>
          <w:bCs w:val="0"/>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700" w:firstLineChars="250"/>
        <w:textAlignment w:val="auto"/>
        <w:outlineLvl w:val="9"/>
        <w:rPr>
          <w:rFonts w:hint="eastAsia" w:asciiTheme="minorEastAsia" w:hAnsiTheme="minorEastAsia" w:eastAsiaTheme="minorEastAsia" w:cstheme="minorEastAsia"/>
          <w:b w:val="0"/>
          <w:bCs w:val="0"/>
          <w:color w:val="auto"/>
          <w:kern w:val="0"/>
          <w:sz w:val="28"/>
          <w:szCs w:val="28"/>
          <w:highlight w:val="none"/>
          <w:lang w:val="en-US" w:eastAsia="zh-CN"/>
        </w:rPr>
      </w:pPr>
      <w:r>
        <w:rPr>
          <w:rFonts w:hint="eastAsia" w:asciiTheme="minorEastAsia" w:hAnsiTheme="minorEastAsia" w:eastAsiaTheme="minorEastAsia" w:cstheme="minorEastAsia"/>
          <w:b w:val="0"/>
          <w:bCs w:val="0"/>
          <w:color w:val="auto"/>
          <w:kern w:val="0"/>
          <w:sz w:val="28"/>
          <w:szCs w:val="28"/>
          <w:highlight w:val="none"/>
          <w:lang w:val="en-US" w:eastAsia="zh-CN"/>
        </w:rPr>
        <w:t>3.一般性支出情况</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700" w:firstLineChars="250"/>
        <w:textAlignment w:val="auto"/>
        <w:outlineLvl w:val="9"/>
        <w:rPr>
          <w:rFonts w:hint="eastAsia" w:asciiTheme="minorEastAsia" w:hAnsiTheme="minorEastAsia" w:eastAsiaTheme="minorEastAsia" w:cstheme="minorEastAsia"/>
          <w:b w:val="0"/>
          <w:bCs w:val="0"/>
          <w:color w:val="auto"/>
          <w:kern w:val="0"/>
          <w:sz w:val="28"/>
          <w:szCs w:val="28"/>
          <w:highlight w:val="none"/>
          <w:lang w:val="en-US" w:eastAsia="zh-CN"/>
        </w:rPr>
      </w:pPr>
      <w:r>
        <w:rPr>
          <w:rFonts w:hint="eastAsia" w:asciiTheme="minorEastAsia" w:hAnsiTheme="minorEastAsia" w:cstheme="minorEastAsia"/>
          <w:b w:val="0"/>
          <w:bCs w:val="0"/>
          <w:color w:val="auto"/>
          <w:kern w:val="0"/>
          <w:sz w:val="28"/>
          <w:szCs w:val="28"/>
          <w:highlight w:val="none"/>
          <w:lang w:val="en-US" w:eastAsia="zh-CN"/>
        </w:rPr>
        <w:t>2020</w:t>
      </w:r>
      <w:r>
        <w:rPr>
          <w:rFonts w:hint="eastAsia" w:asciiTheme="minorEastAsia" w:hAnsiTheme="minorEastAsia" w:eastAsiaTheme="minorEastAsia" w:cstheme="minorEastAsia"/>
          <w:b w:val="0"/>
          <w:bCs w:val="0"/>
          <w:color w:val="auto"/>
          <w:kern w:val="0"/>
          <w:sz w:val="28"/>
          <w:szCs w:val="28"/>
          <w:highlight w:val="none"/>
          <w:lang w:eastAsia="zh-CN"/>
        </w:rPr>
        <w:t>年本部门会议费预算</w:t>
      </w:r>
      <w:r>
        <w:rPr>
          <w:rFonts w:hint="eastAsia" w:asciiTheme="minorEastAsia" w:hAnsiTheme="minorEastAsia" w:cstheme="minorEastAsia"/>
          <w:b w:val="0"/>
          <w:bCs w:val="0"/>
          <w:color w:val="auto"/>
          <w:kern w:val="0"/>
          <w:sz w:val="28"/>
          <w:szCs w:val="28"/>
          <w:highlight w:val="none"/>
          <w:lang w:val="en-US" w:eastAsia="zh-CN"/>
        </w:rPr>
        <w:t>0</w:t>
      </w:r>
      <w:r>
        <w:rPr>
          <w:rFonts w:hint="eastAsia" w:asciiTheme="minorEastAsia" w:hAnsiTheme="minorEastAsia" w:eastAsiaTheme="minorEastAsia" w:cstheme="minorEastAsia"/>
          <w:b w:val="0"/>
          <w:bCs w:val="0"/>
          <w:color w:val="auto"/>
          <w:kern w:val="0"/>
          <w:sz w:val="28"/>
          <w:szCs w:val="28"/>
          <w:highlight w:val="none"/>
          <w:lang w:eastAsia="zh-CN"/>
        </w:rPr>
        <w:t>万元，拟</w:t>
      </w:r>
      <w:r>
        <w:rPr>
          <w:rFonts w:hint="eastAsia" w:asciiTheme="minorEastAsia" w:hAnsiTheme="minorEastAsia" w:cstheme="minorEastAsia"/>
          <w:b w:val="0"/>
          <w:bCs w:val="0"/>
          <w:color w:val="auto"/>
          <w:kern w:val="0"/>
          <w:sz w:val="28"/>
          <w:szCs w:val="28"/>
          <w:highlight w:val="none"/>
          <w:lang w:eastAsia="zh-CN"/>
        </w:rPr>
        <w:t>召开</w:t>
      </w:r>
      <w:r>
        <w:rPr>
          <w:rFonts w:hint="eastAsia" w:asciiTheme="minorEastAsia" w:hAnsiTheme="minorEastAsia" w:cstheme="minorEastAsia"/>
          <w:b w:val="0"/>
          <w:bCs w:val="0"/>
          <w:color w:val="auto"/>
          <w:kern w:val="0"/>
          <w:sz w:val="28"/>
          <w:szCs w:val="28"/>
          <w:highlight w:val="none"/>
          <w:lang w:val="en-US" w:eastAsia="zh-CN"/>
        </w:rPr>
        <w:t>.....</w:t>
      </w:r>
      <w:r>
        <w:rPr>
          <w:rFonts w:hint="eastAsia" w:asciiTheme="minorEastAsia" w:hAnsiTheme="minorEastAsia" w:eastAsiaTheme="minorEastAsia" w:cstheme="minorEastAsia"/>
          <w:b w:val="0"/>
          <w:bCs w:val="0"/>
          <w:color w:val="auto"/>
          <w:kern w:val="0"/>
          <w:sz w:val="28"/>
          <w:szCs w:val="28"/>
          <w:highlight w:val="none"/>
          <w:lang w:eastAsia="zh-CN"/>
        </w:rPr>
        <w:t>，人数</w:t>
      </w:r>
      <w:r>
        <w:rPr>
          <w:rFonts w:hint="eastAsia" w:asciiTheme="minorEastAsia" w:hAnsiTheme="minorEastAsia" w:cstheme="minorEastAsia"/>
          <w:b w:val="0"/>
          <w:bCs w:val="0"/>
          <w:color w:val="auto"/>
          <w:kern w:val="0"/>
          <w:sz w:val="28"/>
          <w:szCs w:val="28"/>
          <w:highlight w:val="none"/>
          <w:lang w:val="en-US" w:eastAsia="zh-CN"/>
        </w:rPr>
        <w:t>0</w:t>
      </w:r>
      <w:r>
        <w:rPr>
          <w:rFonts w:hint="eastAsia" w:asciiTheme="minorEastAsia" w:hAnsiTheme="minorEastAsia" w:eastAsiaTheme="minorEastAsia" w:cstheme="minorEastAsia"/>
          <w:b w:val="0"/>
          <w:bCs w:val="0"/>
          <w:color w:val="auto"/>
          <w:kern w:val="0"/>
          <w:sz w:val="28"/>
          <w:szCs w:val="28"/>
          <w:highlight w:val="none"/>
          <w:lang w:eastAsia="zh-CN"/>
        </w:rPr>
        <w:t>人，内容</w:t>
      </w:r>
      <w:r>
        <w:rPr>
          <w:rFonts w:hint="eastAsia" w:asciiTheme="minorEastAsia" w:hAnsiTheme="minorEastAsia" w:cstheme="minorEastAsia"/>
          <w:b w:val="0"/>
          <w:bCs w:val="0"/>
          <w:color w:val="auto"/>
          <w:kern w:val="0"/>
          <w:sz w:val="28"/>
          <w:szCs w:val="28"/>
          <w:highlight w:val="none"/>
          <w:lang w:val="en-US" w:eastAsia="zh-CN"/>
        </w:rPr>
        <w:t>.....</w:t>
      </w:r>
      <w:r>
        <w:rPr>
          <w:rFonts w:hint="eastAsia" w:asciiTheme="minorEastAsia" w:hAnsiTheme="minorEastAsia" w:eastAsiaTheme="minorEastAsia" w:cstheme="minorEastAsia"/>
          <w:b w:val="0"/>
          <w:bCs w:val="0"/>
          <w:color w:val="auto"/>
          <w:kern w:val="0"/>
          <w:sz w:val="28"/>
          <w:szCs w:val="28"/>
          <w:highlight w:val="none"/>
          <w:lang w:eastAsia="zh-CN"/>
        </w:rPr>
        <w:t>；培训费预算</w:t>
      </w:r>
      <w:r>
        <w:rPr>
          <w:rFonts w:hint="eastAsia" w:asciiTheme="minorEastAsia" w:hAnsiTheme="minorEastAsia" w:cstheme="minorEastAsia"/>
          <w:b w:val="0"/>
          <w:bCs w:val="0"/>
          <w:color w:val="auto"/>
          <w:kern w:val="0"/>
          <w:sz w:val="28"/>
          <w:szCs w:val="28"/>
          <w:highlight w:val="none"/>
          <w:lang w:val="en-US" w:eastAsia="zh-CN"/>
        </w:rPr>
        <w:t>0</w:t>
      </w:r>
      <w:r>
        <w:rPr>
          <w:rFonts w:hint="eastAsia" w:asciiTheme="minorEastAsia" w:hAnsiTheme="minorEastAsia" w:eastAsiaTheme="minorEastAsia" w:cstheme="minorEastAsia"/>
          <w:b w:val="0"/>
          <w:bCs w:val="0"/>
          <w:color w:val="auto"/>
          <w:kern w:val="0"/>
          <w:sz w:val="28"/>
          <w:szCs w:val="28"/>
          <w:highlight w:val="none"/>
          <w:lang w:eastAsia="zh-CN"/>
        </w:rPr>
        <w:t>万元，拟开展</w:t>
      </w:r>
      <w:r>
        <w:rPr>
          <w:rFonts w:hint="eastAsia" w:asciiTheme="minorEastAsia" w:hAnsiTheme="minorEastAsia" w:cstheme="minorEastAsia"/>
          <w:b w:val="0"/>
          <w:bCs w:val="0"/>
          <w:color w:val="auto"/>
          <w:kern w:val="0"/>
          <w:sz w:val="28"/>
          <w:szCs w:val="28"/>
          <w:highlight w:val="none"/>
          <w:lang w:val="en-US" w:eastAsia="zh-CN"/>
        </w:rPr>
        <w:t>......</w:t>
      </w:r>
      <w:r>
        <w:rPr>
          <w:rFonts w:hint="eastAsia" w:asciiTheme="minorEastAsia" w:hAnsiTheme="minorEastAsia" w:eastAsiaTheme="minorEastAsia" w:cstheme="minorEastAsia"/>
          <w:b w:val="0"/>
          <w:bCs w:val="0"/>
          <w:color w:val="auto"/>
          <w:kern w:val="0"/>
          <w:sz w:val="28"/>
          <w:szCs w:val="28"/>
          <w:highlight w:val="none"/>
          <w:lang w:eastAsia="zh-CN"/>
        </w:rPr>
        <w:t>培训，人数</w:t>
      </w:r>
      <w:r>
        <w:rPr>
          <w:rFonts w:hint="eastAsia" w:asciiTheme="minorEastAsia" w:hAnsiTheme="minorEastAsia" w:cstheme="minorEastAsia"/>
          <w:b w:val="0"/>
          <w:bCs w:val="0"/>
          <w:color w:val="auto"/>
          <w:kern w:val="0"/>
          <w:sz w:val="28"/>
          <w:szCs w:val="28"/>
          <w:highlight w:val="none"/>
          <w:lang w:val="en-US" w:eastAsia="zh-CN"/>
        </w:rPr>
        <w:t>0</w:t>
      </w:r>
      <w:r>
        <w:rPr>
          <w:rFonts w:hint="eastAsia" w:asciiTheme="minorEastAsia" w:hAnsiTheme="minorEastAsia" w:eastAsiaTheme="minorEastAsia" w:cstheme="minorEastAsia"/>
          <w:b w:val="0"/>
          <w:bCs w:val="0"/>
          <w:color w:val="auto"/>
          <w:kern w:val="0"/>
          <w:sz w:val="28"/>
          <w:szCs w:val="28"/>
          <w:highlight w:val="none"/>
          <w:lang w:eastAsia="zh-CN"/>
        </w:rPr>
        <w:t>人，内容为</w:t>
      </w:r>
      <w:r>
        <w:rPr>
          <w:rFonts w:hint="eastAsia" w:asciiTheme="minorEastAsia" w:hAnsiTheme="minorEastAsia" w:cstheme="minorEastAsia"/>
          <w:b w:val="0"/>
          <w:bCs w:val="0"/>
          <w:color w:val="auto"/>
          <w:kern w:val="0"/>
          <w:sz w:val="28"/>
          <w:szCs w:val="28"/>
          <w:highlight w:val="none"/>
          <w:lang w:val="en-US" w:eastAsia="zh-CN"/>
        </w:rPr>
        <w:t>.......</w:t>
      </w:r>
      <w:r>
        <w:rPr>
          <w:rFonts w:hint="eastAsia" w:asciiTheme="minorEastAsia" w:hAnsiTheme="minorEastAsia" w:eastAsiaTheme="minorEastAsia" w:cstheme="minorEastAsia"/>
          <w:b w:val="0"/>
          <w:bCs w:val="0"/>
          <w:color w:val="auto"/>
          <w:kern w:val="0"/>
          <w:sz w:val="28"/>
          <w:szCs w:val="28"/>
          <w:highlight w:val="none"/>
          <w:lang w:eastAsia="zh-CN"/>
        </w:rPr>
        <w:t>；拟举办……等节庆、晚会、论坛、赛事活动，经费预算</w:t>
      </w:r>
      <w:r>
        <w:rPr>
          <w:rFonts w:hint="eastAsia" w:asciiTheme="minorEastAsia" w:hAnsiTheme="minorEastAsia" w:eastAsiaTheme="minorEastAsia" w:cstheme="minorEastAsia"/>
          <w:b w:val="0"/>
          <w:bCs w:val="0"/>
          <w:color w:val="auto"/>
          <w:kern w:val="0"/>
          <w:sz w:val="28"/>
          <w:szCs w:val="28"/>
          <w:highlight w:val="none"/>
          <w:lang w:val="en-US" w:eastAsia="zh-CN"/>
        </w:rPr>
        <w:t>0</w:t>
      </w:r>
      <w:r>
        <w:rPr>
          <w:rFonts w:hint="eastAsia" w:asciiTheme="minorEastAsia" w:hAnsiTheme="minorEastAsia" w:eastAsiaTheme="minorEastAsia" w:cstheme="minorEastAsia"/>
          <w:b w:val="0"/>
          <w:bCs w:val="0"/>
          <w:color w:val="auto"/>
          <w:kern w:val="0"/>
          <w:sz w:val="28"/>
          <w:szCs w:val="28"/>
          <w:highlight w:val="none"/>
          <w:lang w:eastAsia="zh-CN"/>
        </w:rPr>
        <w:t>万元。</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700" w:firstLineChars="250"/>
        <w:textAlignment w:val="auto"/>
        <w:outlineLvl w:val="9"/>
        <w:rPr>
          <w:rFonts w:hint="eastAsia" w:asciiTheme="minorEastAsia" w:hAnsiTheme="minorEastAsia" w:eastAsiaTheme="minorEastAsia" w:cstheme="minorEastAsia"/>
          <w:b w:val="0"/>
          <w:bCs w:val="0"/>
          <w:color w:val="auto"/>
          <w:kern w:val="0"/>
          <w:sz w:val="28"/>
          <w:szCs w:val="28"/>
          <w:highlight w:val="none"/>
        </w:rPr>
      </w:pPr>
      <w:r>
        <w:rPr>
          <w:rFonts w:hint="eastAsia" w:asciiTheme="minorEastAsia" w:hAnsiTheme="minorEastAsia" w:eastAsiaTheme="minorEastAsia" w:cstheme="minorEastAsia"/>
          <w:b w:val="0"/>
          <w:bCs w:val="0"/>
          <w:color w:val="auto"/>
          <w:kern w:val="0"/>
          <w:sz w:val="28"/>
          <w:szCs w:val="28"/>
          <w:highlight w:val="none"/>
          <w:lang w:val="en-US" w:eastAsia="zh-CN"/>
        </w:rPr>
        <w:t>4</w:t>
      </w:r>
      <w:r>
        <w:rPr>
          <w:rFonts w:hint="eastAsia" w:asciiTheme="minorEastAsia" w:hAnsiTheme="minorEastAsia" w:eastAsiaTheme="minorEastAsia" w:cstheme="minorEastAsia"/>
          <w:b w:val="0"/>
          <w:bCs w:val="0"/>
          <w:color w:val="auto"/>
          <w:kern w:val="0"/>
          <w:sz w:val="28"/>
          <w:szCs w:val="28"/>
          <w:highlight w:val="none"/>
        </w:rPr>
        <w:t>、政府采购情况</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700" w:firstLineChars="250"/>
        <w:textAlignment w:val="auto"/>
        <w:outlineLvl w:val="9"/>
        <w:rPr>
          <w:rFonts w:hint="eastAsia" w:asciiTheme="minorEastAsia" w:hAnsiTheme="minorEastAsia" w:eastAsiaTheme="minorEastAsia" w:cstheme="minorEastAsia"/>
          <w:b w:val="0"/>
          <w:bCs w:val="0"/>
          <w:color w:val="auto"/>
          <w:kern w:val="0"/>
          <w:sz w:val="28"/>
          <w:szCs w:val="28"/>
          <w:highlight w:val="none"/>
        </w:rPr>
      </w:pPr>
      <w:r>
        <w:rPr>
          <w:rFonts w:hint="eastAsia" w:asciiTheme="minorEastAsia" w:hAnsiTheme="minorEastAsia" w:eastAsiaTheme="minorEastAsia" w:cstheme="minorEastAsia"/>
          <w:b w:val="0"/>
          <w:bCs w:val="0"/>
          <w:color w:val="auto"/>
          <w:kern w:val="0"/>
          <w:sz w:val="28"/>
          <w:szCs w:val="28"/>
          <w:highlight w:val="none"/>
          <w:lang w:eastAsia="zh-CN"/>
        </w:rPr>
        <w:t>2</w:t>
      </w:r>
      <w:r>
        <w:rPr>
          <w:rFonts w:hint="eastAsia" w:asciiTheme="minorEastAsia" w:hAnsiTheme="minorEastAsia" w:eastAsiaTheme="minorEastAsia" w:cstheme="minorEastAsia"/>
          <w:b w:val="0"/>
          <w:bCs w:val="0"/>
          <w:color w:val="auto"/>
          <w:kern w:val="0"/>
          <w:sz w:val="28"/>
          <w:szCs w:val="28"/>
          <w:highlight w:val="none"/>
          <w:lang w:val="en-US" w:eastAsia="zh-CN"/>
        </w:rPr>
        <w:t>0</w:t>
      </w:r>
      <w:r>
        <w:rPr>
          <w:rFonts w:hint="eastAsia" w:asciiTheme="minorEastAsia" w:hAnsiTheme="minorEastAsia" w:cstheme="minorEastAsia"/>
          <w:b w:val="0"/>
          <w:bCs w:val="0"/>
          <w:color w:val="auto"/>
          <w:kern w:val="0"/>
          <w:sz w:val="28"/>
          <w:szCs w:val="28"/>
          <w:highlight w:val="none"/>
          <w:lang w:val="en-US" w:eastAsia="zh-CN"/>
        </w:rPr>
        <w:t>20</w:t>
      </w:r>
      <w:r>
        <w:rPr>
          <w:rFonts w:hint="eastAsia" w:asciiTheme="minorEastAsia" w:hAnsiTheme="minorEastAsia" w:eastAsiaTheme="minorEastAsia" w:cstheme="minorEastAsia"/>
          <w:b w:val="0"/>
          <w:bCs w:val="0"/>
          <w:color w:val="auto"/>
          <w:kern w:val="0"/>
          <w:sz w:val="28"/>
          <w:szCs w:val="28"/>
          <w:highlight w:val="none"/>
        </w:rPr>
        <w:t>年</w:t>
      </w:r>
      <w:r>
        <w:rPr>
          <w:rFonts w:hint="eastAsia" w:asciiTheme="minorEastAsia" w:hAnsiTheme="minorEastAsia" w:eastAsiaTheme="minorEastAsia" w:cstheme="minorEastAsia"/>
          <w:b w:val="0"/>
          <w:bCs w:val="0"/>
          <w:color w:val="auto"/>
          <w:kern w:val="0"/>
          <w:sz w:val="28"/>
          <w:szCs w:val="28"/>
          <w:highlight w:val="none"/>
          <w:lang w:eastAsia="zh-CN"/>
        </w:rPr>
        <w:t>本单位</w:t>
      </w:r>
      <w:r>
        <w:rPr>
          <w:rFonts w:hint="eastAsia" w:asciiTheme="minorEastAsia" w:hAnsiTheme="minorEastAsia" w:eastAsiaTheme="minorEastAsia" w:cstheme="minorEastAsia"/>
          <w:b w:val="0"/>
          <w:bCs w:val="0"/>
          <w:color w:val="auto"/>
          <w:kern w:val="0"/>
          <w:sz w:val="28"/>
          <w:szCs w:val="28"/>
          <w:highlight w:val="none"/>
        </w:rPr>
        <w:t>政府采购预算总额</w:t>
      </w:r>
      <w:r>
        <w:rPr>
          <w:rFonts w:hint="eastAsia" w:asciiTheme="minorEastAsia" w:hAnsiTheme="minorEastAsia" w:cstheme="minorEastAsia"/>
          <w:b w:val="0"/>
          <w:bCs w:val="0"/>
          <w:color w:val="auto"/>
          <w:kern w:val="0"/>
          <w:sz w:val="28"/>
          <w:szCs w:val="28"/>
          <w:highlight w:val="none"/>
          <w:lang w:val="en-US" w:eastAsia="zh-CN"/>
        </w:rPr>
        <w:t>0</w:t>
      </w:r>
      <w:r>
        <w:rPr>
          <w:rFonts w:hint="eastAsia" w:asciiTheme="minorEastAsia" w:hAnsiTheme="minorEastAsia" w:eastAsiaTheme="minorEastAsia" w:cstheme="minorEastAsia"/>
          <w:b w:val="0"/>
          <w:bCs w:val="0"/>
          <w:color w:val="auto"/>
          <w:kern w:val="0"/>
          <w:sz w:val="28"/>
          <w:szCs w:val="28"/>
          <w:highlight w:val="none"/>
        </w:rPr>
        <w:t>万元</w:t>
      </w:r>
      <w:r>
        <w:rPr>
          <w:rFonts w:hint="eastAsia" w:asciiTheme="minorEastAsia" w:hAnsiTheme="minorEastAsia" w:eastAsiaTheme="minorEastAsia" w:cstheme="minorEastAsia"/>
          <w:b w:val="0"/>
          <w:bCs w:val="0"/>
          <w:color w:val="auto"/>
          <w:kern w:val="0"/>
          <w:sz w:val="28"/>
          <w:szCs w:val="28"/>
          <w:highlight w:val="none"/>
          <w:lang w:eastAsia="zh-CN"/>
        </w:rPr>
        <w:t>。其中，货物类采购预算</w:t>
      </w:r>
      <w:r>
        <w:rPr>
          <w:rFonts w:hint="eastAsia" w:asciiTheme="minorEastAsia" w:hAnsiTheme="minorEastAsia" w:cstheme="minorEastAsia"/>
          <w:b w:val="0"/>
          <w:bCs w:val="0"/>
          <w:color w:val="auto"/>
          <w:kern w:val="0"/>
          <w:sz w:val="28"/>
          <w:szCs w:val="28"/>
          <w:highlight w:val="none"/>
          <w:lang w:val="en-US" w:eastAsia="zh-CN"/>
        </w:rPr>
        <w:t>0</w:t>
      </w:r>
      <w:r>
        <w:rPr>
          <w:rFonts w:hint="eastAsia" w:asciiTheme="minorEastAsia" w:hAnsiTheme="minorEastAsia" w:eastAsiaTheme="minorEastAsia" w:cstheme="minorEastAsia"/>
          <w:b w:val="0"/>
          <w:bCs w:val="0"/>
          <w:color w:val="auto"/>
          <w:kern w:val="0"/>
          <w:sz w:val="28"/>
          <w:szCs w:val="28"/>
          <w:highlight w:val="none"/>
          <w:lang w:eastAsia="zh-CN"/>
        </w:rPr>
        <w:t>万元；工程类采购预算</w:t>
      </w:r>
      <w:r>
        <w:rPr>
          <w:rFonts w:hint="eastAsia" w:asciiTheme="minorEastAsia" w:hAnsiTheme="minorEastAsia" w:eastAsiaTheme="minorEastAsia" w:cstheme="minorEastAsia"/>
          <w:b w:val="0"/>
          <w:bCs w:val="0"/>
          <w:color w:val="auto"/>
          <w:kern w:val="0"/>
          <w:sz w:val="28"/>
          <w:szCs w:val="28"/>
          <w:highlight w:val="none"/>
          <w:lang w:val="en-US" w:eastAsia="zh-CN"/>
        </w:rPr>
        <w:t>0</w:t>
      </w:r>
      <w:r>
        <w:rPr>
          <w:rFonts w:hint="eastAsia" w:asciiTheme="minorEastAsia" w:hAnsiTheme="minorEastAsia" w:eastAsiaTheme="minorEastAsia" w:cstheme="minorEastAsia"/>
          <w:b w:val="0"/>
          <w:bCs w:val="0"/>
          <w:color w:val="auto"/>
          <w:kern w:val="0"/>
          <w:sz w:val="28"/>
          <w:szCs w:val="28"/>
          <w:highlight w:val="none"/>
          <w:lang w:eastAsia="zh-CN"/>
        </w:rPr>
        <w:t>万元；服务类采购预算</w:t>
      </w:r>
      <w:r>
        <w:rPr>
          <w:rFonts w:hint="eastAsia" w:asciiTheme="minorEastAsia" w:hAnsiTheme="minorEastAsia" w:eastAsiaTheme="minorEastAsia" w:cstheme="minorEastAsia"/>
          <w:b w:val="0"/>
          <w:bCs w:val="0"/>
          <w:color w:val="auto"/>
          <w:kern w:val="0"/>
          <w:sz w:val="28"/>
          <w:szCs w:val="28"/>
          <w:highlight w:val="none"/>
          <w:lang w:val="en-US" w:eastAsia="zh-CN"/>
        </w:rPr>
        <w:t>0</w:t>
      </w:r>
      <w:r>
        <w:rPr>
          <w:rFonts w:hint="eastAsia" w:asciiTheme="minorEastAsia" w:hAnsiTheme="minorEastAsia" w:eastAsiaTheme="minorEastAsia" w:cstheme="minorEastAsia"/>
          <w:b w:val="0"/>
          <w:bCs w:val="0"/>
          <w:color w:val="auto"/>
          <w:kern w:val="0"/>
          <w:sz w:val="28"/>
          <w:szCs w:val="28"/>
          <w:highlight w:val="none"/>
          <w:lang w:eastAsia="zh-CN"/>
        </w:rPr>
        <w:t>万元。</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700" w:firstLineChars="250"/>
        <w:textAlignment w:val="auto"/>
        <w:outlineLvl w:val="9"/>
        <w:rPr>
          <w:rFonts w:hint="eastAsia" w:asciiTheme="minorEastAsia" w:hAnsiTheme="minorEastAsia" w:eastAsiaTheme="minorEastAsia" w:cstheme="minorEastAsia"/>
          <w:b w:val="0"/>
          <w:bCs w:val="0"/>
          <w:color w:val="auto"/>
          <w:kern w:val="0"/>
          <w:sz w:val="28"/>
          <w:szCs w:val="28"/>
          <w:highlight w:val="none"/>
          <w:lang w:val="en-US" w:eastAsia="zh-CN"/>
        </w:rPr>
      </w:pPr>
      <w:r>
        <w:rPr>
          <w:rFonts w:hint="eastAsia" w:asciiTheme="minorEastAsia" w:hAnsiTheme="minorEastAsia" w:eastAsiaTheme="minorEastAsia" w:cstheme="minorEastAsia"/>
          <w:b w:val="0"/>
          <w:bCs w:val="0"/>
          <w:color w:val="auto"/>
          <w:kern w:val="0"/>
          <w:sz w:val="28"/>
          <w:szCs w:val="28"/>
          <w:highlight w:val="none"/>
          <w:lang w:val="en-US" w:eastAsia="zh-CN"/>
        </w:rPr>
        <w:t>5.国有资产占用使用及新增资产配置使用情况</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700" w:firstLineChars="250"/>
        <w:textAlignment w:val="auto"/>
        <w:outlineLvl w:val="9"/>
        <w:rPr>
          <w:rFonts w:hint="eastAsia" w:asciiTheme="minorEastAsia" w:hAnsiTheme="minorEastAsia" w:eastAsiaTheme="minorEastAsia" w:cstheme="minorEastAsia"/>
          <w:b w:val="0"/>
          <w:bCs w:val="0"/>
          <w:color w:val="auto"/>
          <w:kern w:val="0"/>
          <w:sz w:val="28"/>
          <w:szCs w:val="28"/>
          <w:highlight w:val="none"/>
          <w:lang w:val="en-US" w:eastAsia="zh-CN"/>
        </w:rPr>
      </w:pPr>
      <w:r>
        <w:rPr>
          <w:rFonts w:hint="eastAsia" w:asciiTheme="minorEastAsia" w:hAnsiTheme="minorEastAsia" w:eastAsiaTheme="minorEastAsia" w:cstheme="minorEastAsia"/>
          <w:b w:val="0"/>
          <w:bCs w:val="0"/>
          <w:color w:val="auto"/>
          <w:kern w:val="0"/>
          <w:sz w:val="28"/>
          <w:szCs w:val="28"/>
          <w:highlight w:val="none"/>
          <w:lang w:val="en-US" w:eastAsia="zh-CN"/>
        </w:rPr>
        <w:t>截至201</w:t>
      </w:r>
      <w:r>
        <w:rPr>
          <w:rFonts w:hint="eastAsia" w:asciiTheme="minorEastAsia" w:hAnsiTheme="minorEastAsia" w:cstheme="minorEastAsia"/>
          <w:b w:val="0"/>
          <w:bCs w:val="0"/>
          <w:color w:val="auto"/>
          <w:kern w:val="0"/>
          <w:sz w:val="28"/>
          <w:szCs w:val="28"/>
          <w:highlight w:val="none"/>
          <w:lang w:val="en-US" w:eastAsia="zh-CN"/>
        </w:rPr>
        <w:t>9</w:t>
      </w:r>
      <w:r>
        <w:rPr>
          <w:rFonts w:hint="eastAsia" w:asciiTheme="minorEastAsia" w:hAnsiTheme="minorEastAsia" w:eastAsiaTheme="minorEastAsia" w:cstheme="minorEastAsia"/>
          <w:b w:val="0"/>
          <w:bCs w:val="0"/>
          <w:color w:val="auto"/>
          <w:kern w:val="0"/>
          <w:sz w:val="28"/>
          <w:szCs w:val="28"/>
          <w:highlight w:val="none"/>
          <w:lang w:val="en-US" w:eastAsia="zh-CN"/>
        </w:rPr>
        <w:t>年12月底，本部门共有公务用车1辆，其中，机要通信用车0辆，应急保障用车1辆，执法执勤用车0辆，特种专业技术用车0辆，其他按照规定配备的公务用车0辆；单位价值50万元以上通用设备0台，单位价值100万元以上专用设备0台。2021年拟新增配置公务用车0辆，其中，机要通信用车0辆，应急保障用车0辆，执法执勤用车0辆，特种专业技术用车0辆，其他按照规定配备的公务用车0辆；新增配备单位价值50万元以上通用设备0台，单位价值100万元以上专用设备0台。</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700" w:firstLineChars="250"/>
        <w:textAlignment w:val="auto"/>
        <w:outlineLvl w:val="9"/>
        <w:rPr>
          <w:rFonts w:hint="eastAsia" w:asciiTheme="minorEastAsia" w:hAnsiTheme="minorEastAsia" w:eastAsiaTheme="minorEastAsia" w:cstheme="minorEastAsia"/>
          <w:b w:val="0"/>
          <w:bCs w:val="0"/>
          <w:color w:val="auto"/>
          <w:kern w:val="0"/>
          <w:sz w:val="28"/>
          <w:szCs w:val="28"/>
          <w:highlight w:val="none"/>
          <w:lang w:val="en-US" w:eastAsia="zh-CN"/>
        </w:rPr>
      </w:pPr>
      <w:r>
        <w:rPr>
          <w:rFonts w:hint="eastAsia" w:asciiTheme="minorEastAsia" w:hAnsiTheme="minorEastAsia" w:eastAsiaTheme="minorEastAsia" w:cstheme="minorEastAsia"/>
          <w:b w:val="0"/>
          <w:bCs w:val="0"/>
          <w:color w:val="auto"/>
          <w:kern w:val="0"/>
          <w:sz w:val="28"/>
          <w:szCs w:val="28"/>
          <w:highlight w:val="none"/>
          <w:lang w:val="en-US" w:eastAsia="zh-CN"/>
        </w:rPr>
        <w:t>6、预算绩效情况</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700" w:firstLineChars="250"/>
        <w:textAlignment w:val="auto"/>
        <w:outlineLvl w:val="9"/>
        <w:rPr>
          <w:rFonts w:hint="eastAsia" w:asciiTheme="minorEastAsia" w:hAnsiTheme="minorEastAsia" w:eastAsiaTheme="minorEastAsia" w:cstheme="minorEastAsia"/>
          <w:b w:val="0"/>
          <w:bCs w:val="0"/>
          <w:color w:val="auto"/>
          <w:kern w:val="0"/>
          <w:sz w:val="28"/>
          <w:szCs w:val="28"/>
          <w:highlight w:val="none"/>
          <w:lang w:val="en-US" w:eastAsia="zh-CN"/>
        </w:rPr>
      </w:pPr>
      <w:r>
        <w:rPr>
          <w:rFonts w:hint="eastAsia" w:asciiTheme="minorEastAsia" w:hAnsiTheme="minorEastAsia" w:eastAsiaTheme="minorEastAsia" w:cstheme="minorEastAsia"/>
          <w:b w:val="0"/>
          <w:bCs w:val="0"/>
          <w:color w:val="auto"/>
          <w:kern w:val="0"/>
          <w:sz w:val="28"/>
          <w:szCs w:val="28"/>
          <w:highlight w:val="none"/>
          <w:lang w:val="en-US" w:eastAsia="zh-CN"/>
        </w:rPr>
        <w:t>本部门所有支出预算实行绩效目标管理，纳入20</w:t>
      </w:r>
      <w:r>
        <w:rPr>
          <w:rFonts w:hint="eastAsia" w:asciiTheme="minorEastAsia" w:hAnsiTheme="minorEastAsia" w:cstheme="minorEastAsia"/>
          <w:b w:val="0"/>
          <w:bCs w:val="0"/>
          <w:color w:val="auto"/>
          <w:kern w:val="0"/>
          <w:sz w:val="28"/>
          <w:szCs w:val="28"/>
          <w:highlight w:val="none"/>
          <w:lang w:val="en-US" w:eastAsia="zh-CN"/>
        </w:rPr>
        <w:t>20</w:t>
      </w:r>
      <w:r>
        <w:rPr>
          <w:rFonts w:hint="eastAsia" w:asciiTheme="minorEastAsia" w:hAnsiTheme="minorEastAsia" w:eastAsiaTheme="minorEastAsia" w:cstheme="minorEastAsia"/>
          <w:b w:val="0"/>
          <w:bCs w:val="0"/>
          <w:color w:val="auto"/>
          <w:kern w:val="0"/>
          <w:sz w:val="28"/>
          <w:szCs w:val="28"/>
          <w:highlight w:val="none"/>
          <w:lang w:val="en-US" w:eastAsia="zh-CN"/>
        </w:rPr>
        <w:t>年部门整体支出绩效目标的金额为</w:t>
      </w:r>
      <w:r>
        <w:rPr>
          <w:rFonts w:hint="eastAsia" w:asciiTheme="minorEastAsia" w:hAnsiTheme="minorEastAsia" w:eastAsiaTheme="minorEastAsia" w:cstheme="minorEastAsia"/>
          <w:kern w:val="0"/>
          <w:sz w:val="28"/>
          <w:szCs w:val="28"/>
          <w:lang w:val="en-US" w:eastAsia="zh-CN"/>
        </w:rPr>
        <w:t>1179.08</w:t>
      </w:r>
      <w:r>
        <w:rPr>
          <w:rFonts w:hint="eastAsia" w:asciiTheme="minorEastAsia" w:hAnsiTheme="minorEastAsia" w:eastAsiaTheme="minorEastAsia" w:cstheme="minorEastAsia"/>
          <w:b w:val="0"/>
          <w:bCs w:val="0"/>
          <w:color w:val="auto"/>
          <w:kern w:val="0"/>
          <w:sz w:val="28"/>
          <w:szCs w:val="28"/>
          <w:highlight w:val="none"/>
          <w:lang w:val="en-US" w:eastAsia="zh-CN"/>
        </w:rPr>
        <w:t>万元，其中，基本支出</w:t>
      </w:r>
      <w:r>
        <w:rPr>
          <w:rFonts w:hint="eastAsia" w:asciiTheme="minorEastAsia" w:hAnsiTheme="minorEastAsia" w:cstheme="minorEastAsia"/>
          <w:b w:val="0"/>
          <w:bCs w:val="0"/>
          <w:color w:val="auto"/>
          <w:kern w:val="0"/>
          <w:sz w:val="28"/>
          <w:szCs w:val="28"/>
          <w:highlight w:val="none"/>
          <w:lang w:val="en-US" w:eastAsia="zh-CN"/>
        </w:rPr>
        <w:t>859.08</w:t>
      </w:r>
      <w:r>
        <w:rPr>
          <w:rFonts w:hint="eastAsia" w:asciiTheme="minorEastAsia" w:hAnsiTheme="minorEastAsia" w:eastAsiaTheme="minorEastAsia" w:cstheme="minorEastAsia"/>
          <w:b w:val="0"/>
          <w:bCs w:val="0"/>
          <w:color w:val="auto"/>
          <w:kern w:val="0"/>
          <w:sz w:val="28"/>
          <w:szCs w:val="28"/>
          <w:highlight w:val="none"/>
          <w:lang w:val="en-US" w:eastAsia="zh-CN"/>
        </w:rPr>
        <w:t>万元，项目支出</w:t>
      </w:r>
      <w:r>
        <w:rPr>
          <w:rFonts w:hint="eastAsia" w:asciiTheme="minorEastAsia" w:hAnsiTheme="minorEastAsia" w:cstheme="minorEastAsia"/>
          <w:b w:val="0"/>
          <w:bCs w:val="0"/>
          <w:color w:val="auto"/>
          <w:kern w:val="0"/>
          <w:sz w:val="28"/>
          <w:szCs w:val="28"/>
          <w:highlight w:val="none"/>
          <w:lang w:val="en-US" w:eastAsia="zh-CN"/>
        </w:rPr>
        <w:t>320</w:t>
      </w:r>
      <w:r>
        <w:rPr>
          <w:rFonts w:hint="eastAsia" w:asciiTheme="minorEastAsia" w:hAnsiTheme="minorEastAsia" w:eastAsiaTheme="minorEastAsia" w:cstheme="minorEastAsia"/>
          <w:b w:val="0"/>
          <w:bCs w:val="0"/>
          <w:color w:val="auto"/>
          <w:kern w:val="0"/>
          <w:sz w:val="28"/>
          <w:szCs w:val="28"/>
          <w:highlight w:val="none"/>
          <w:lang w:val="en-US" w:eastAsia="zh-CN"/>
        </w:rPr>
        <w:t>万元。具体绩效目标详见报表。</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700" w:firstLineChars="250"/>
        <w:textAlignment w:val="auto"/>
        <w:outlineLvl w:val="9"/>
        <w:rPr>
          <w:rFonts w:hint="eastAsia" w:asciiTheme="minorEastAsia" w:hAnsiTheme="minorEastAsia" w:eastAsiaTheme="minorEastAsia" w:cstheme="minorEastAsia"/>
          <w:b w:val="0"/>
          <w:bCs w:val="0"/>
          <w:color w:val="auto"/>
          <w:kern w:val="0"/>
          <w:sz w:val="28"/>
          <w:szCs w:val="28"/>
          <w:highlight w:val="none"/>
          <w:lang w:val="en-US" w:eastAsia="zh-CN"/>
        </w:rPr>
      </w:pPr>
      <w:r>
        <w:rPr>
          <w:rFonts w:hint="eastAsia" w:asciiTheme="minorEastAsia" w:hAnsiTheme="minorEastAsia" w:eastAsiaTheme="minorEastAsia" w:cstheme="minorEastAsia"/>
          <w:b w:val="0"/>
          <w:bCs w:val="0"/>
          <w:color w:val="auto"/>
          <w:kern w:val="0"/>
          <w:sz w:val="28"/>
          <w:szCs w:val="28"/>
          <w:highlight w:val="none"/>
          <w:lang w:val="en-US" w:eastAsia="zh-CN"/>
        </w:rPr>
        <w:t>七、名词解释</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700" w:firstLineChars="250"/>
        <w:textAlignment w:val="auto"/>
        <w:outlineLvl w:val="9"/>
        <w:rPr>
          <w:rFonts w:hint="eastAsia" w:asciiTheme="minorEastAsia" w:hAnsiTheme="minorEastAsia" w:eastAsiaTheme="minorEastAsia" w:cstheme="minorEastAsia"/>
          <w:b w:val="0"/>
          <w:bCs w:val="0"/>
          <w:color w:val="auto"/>
          <w:kern w:val="0"/>
          <w:sz w:val="28"/>
          <w:szCs w:val="28"/>
          <w:highlight w:val="none"/>
          <w:lang w:val="en-US" w:eastAsia="zh-CN"/>
        </w:rPr>
      </w:pPr>
      <w:r>
        <w:rPr>
          <w:rFonts w:hint="eastAsia" w:ascii="仿宋" w:hAnsi="仿宋" w:eastAsia="仿宋" w:cs="仿宋"/>
          <w:sz w:val="28"/>
          <w:szCs w:val="28"/>
          <w:lang w:val="en-US" w:eastAsia="zh-CN"/>
        </w:rPr>
        <w:t>1</w:t>
      </w:r>
      <w:r>
        <w:rPr>
          <w:rFonts w:hint="eastAsia" w:asciiTheme="minorEastAsia" w:hAnsiTheme="minorEastAsia" w:eastAsiaTheme="minorEastAsia" w:cstheme="minorEastAsia"/>
          <w:b w:val="0"/>
          <w:bCs w:val="0"/>
          <w:color w:val="auto"/>
          <w:kern w:val="0"/>
          <w:sz w:val="28"/>
          <w:szCs w:val="28"/>
          <w:highlight w:val="none"/>
          <w:lang w:val="en-US" w:eastAsia="zh-CN"/>
        </w:rPr>
        <w:t>、一般公共预算:是对以税收为主体的财政收入，安排用于保障和改善民生、推动经济社会发展、维护国家安全、维持国家机构正常运转等方面的收支预算。</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700" w:firstLineChars="250"/>
        <w:textAlignment w:val="auto"/>
        <w:outlineLvl w:val="9"/>
        <w:rPr>
          <w:rFonts w:hint="eastAsia" w:asciiTheme="minorEastAsia" w:hAnsiTheme="minorEastAsia" w:eastAsiaTheme="minorEastAsia" w:cstheme="minorEastAsia"/>
          <w:b w:val="0"/>
          <w:bCs w:val="0"/>
          <w:color w:val="auto"/>
          <w:kern w:val="0"/>
          <w:sz w:val="28"/>
          <w:szCs w:val="28"/>
          <w:highlight w:val="none"/>
          <w:lang w:val="en-US" w:eastAsia="zh-CN"/>
        </w:rPr>
      </w:pPr>
      <w:r>
        <w:rPr>
          <w:rFonts w:hint="eastAsia" w:asciiTheme="minorEastAsia" w:hAnsiTheme="minorEastAsia" w:eastAsiaTheme="minorEastAsia" w:cstheme="minorEastAsia"/>
          <w:b w:val="0"/>
          <w:bCs w:val="0"/>
          <w:color w:val="auto"/>
          <w:kern w:val="0"/>
          <w:sz w:val="28"/>
          <w:szCs w:val="28"/>
          <w:highlight w:val="none"/>
          <w:lang w:val="en-US" w:eastAsia="zh-CN"/>
        </w:rPr>
        <w:t>2、基本支出：是指为保障单位机构正常运转、完成日常工作任务而发生的各项支出，包括用于基本工资、津贴补贴等人员经费以及办公费、印刷费、水电费、办公设备购置等日常公用经费。</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700" w:firstLineChars="250"/>
        <w:textAlignment w:val="auto"/>
        <w:outlineLvl w:val="9"/>
        <w:rPr>
          <w:rFonts w:hint="eastAsia" w:asciiTheme="minorEastAsia" w:hAnsiTheme="minorEastAsia" w:eastAsiaTheme="minorEastAsia" w:cstheme="minorEastAsia"/>
          <w:b w:val="0"/>
          <w:bCs w:val="0"/>
          <w:color w:val="auto"/>
          <w:kern w:val="0"/>
          <w:sz w:val="28"/>
          <w:szCs w:val="28"/>
          <w:highlight w:val="none"/>
          <w:lang w:val="en-US" w:eastAsia="zh-CN"/>
        </w:rPr>
      </w:pPr>
      <w:r>
        <w:rPr>
          <w:rFonts w:hint="eastAsia" w:asciiTheme="minorEastAsia" w:hAnsiTheme="minorEastAsia" w:eastAsiaTheme="minorEastAsia" w:cstheme="minorEastAsia"/>
          <w:b w:val="0"/>
          <w:bCs w:val="0"/>
          <w:color w:val="auto"/>
          <w:kern w:val="0"/>
          <w:sz w:val="28"/>
          <w:szCs w:val="28"/>
          <w:highlight w:val="none"/>
          <w:lang w:val="en-US" w:eastAsia="zh-CN"/>
        </w:rPr>
        <w:t>3、项目支出：是指单位为完成财政财务管理工作或事业发展目标而发生的支出。</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700" w:firstLineChars="250"/>
        <w:textAlignment w:val="auto"/>
        <w:outlineLvl w:val="9"/>
        <w:rPr>
          <w:rFonts w:hint="eastAsia" w:asciiTheme="minorEastAsia" w:hAnsiTheme="minorEastAsia" w:eastAsiaTheme="minorEastAsia" w:cstheme="minorEastAsia"/>
          <w:b w:val="0"/>
          <w:bCs w:val="0"/>
          <w:color w:val="auto"/>
          <w:kern w:val="0"/>
          <w:sz w:val="28"/>
          <w:szCs w:val="28"/>
          <w:highlight w:val="none"/>
          <w:lang w:val="en-US" w:eastAsia="zh-CN"/>
        </w:rPr>
      </w:pPr>
      <w:r>
        <w:rPr>
          <w:rFonts w:hint="eastAsia" w:asciiTheme="minorEastAsia" w:hAnsiTheme="minorEastAsia" w:eastAsiaTheme="minorEastAsia" w:cstheme="minorEastAsia"/>
          <w:b w:val="0"/>
          <w:bCs w:val="0"/>
          <w:color w:val="auto"/>
          <w:kern w:val="0"/>
          <w:sz w:val="28"/>
          <w:szCs w:val="28"/>
          <w:highlight w:val="none"/>
          <w:lang w:val="en-US" w:eastAsia="zh-CN"/>
        </w:rPr>
        <w:t>4、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700" w:firstLineChars="250"/>
        <w:textAlignment w:val="auto"/>
        <w:outlineLvl w:val="9"/>
        <w:rPr>
          <w:rFonts w:hint="eastAsia" w:asciiTheme="minorEastAsia" w:hAnsiTheme="minorEastAsia" w:eastAsiaTheme="minorEastAsia" w:cstheme="minorEastAsia"/>
          <w:b w:val="0"/>
          <w:bCs w:val="0"/>
          <w:color w:val="auto"/>
          <w:kern w:val="0"/>
          <w:sz w:val="28"/>
          <w:szCs w:val="28"/>
          <w:highlight w:val="none"/>
          <w:lang w:val="en-US" w:eastAsia="zh-CN"/>
        </w:rPr>
      </w:pPr>
      <w:r>
        <w:rPr>
          <w:rFonts w:hint="eastAsia" w:asciiTheme="minorEastAsia" w:hAnsiTheme="minorEastAsia" w:eastAsiaTheme="minorEastAsia" w:cstheme="minorEastAsia"/>
          <w:b w:val="0"/>
          <w:bCs w:val="0"/>
          <w:color w:val="auto"/>
          <w:kern w:val="0"/>
          <w:sz w:val="28"/>
          <w:szCs w:val="28"/>
          <w:highlight w:val="none"/>
          <w:lang w:val="en-US" w:eastAsia="zh-CN"/>
        </w:rPr>
        <w:t>5、“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700" w:firstLineChars="250"/>
        <w:textAlignment w:val="auto"/>
        <w:outlineLvl w:val="9"/>
        <w:rPr>
          <w:rFonts w:hint="eastAsia" w:asciiTheme="minorEastAsia" w:hAnsiTheme="minorEastAsia" w:eastAsiaTheme="minorEastAsia" w:cstheme="minorEastAsia"/>
          <w:b w:val="0"/>
          <w:bCs w:val="0"/>
          <w:color w:val="auto"/>
          <w:kern w:val="0"/>
          <w:sz w:val="28"/>
          <w:szCs w:val="28"/>
          <w:highlight w:val="none"/>
          <w:lang w:val="en-US" w:eastAsia="zh-CN"/>
        </w:rPr>
      </w:pPr>
      <w:r>
        <w:rPr>
          <w:rFonts w:hint="eastAsia" w:asciiTheme="minorEastAsia" w:hAnsiTheme="minorEastAsia" w:eastAsiaTheme="minorEastAsia" w:cstheme="minorEastAsia"/>
          <w:b w:val="0"/>
          <w:bCs w:val="0"/>
          <w:color w:val="auto"/>
          <w:kern w:val="0"/>
          <w:sz w:val="28"/>
          <w:szCs w:val="28"/>
          <w:highlight w:val="none"/>
          <w:lang w:val="en-US" w:eastAsia="zh-CN"/>
        </w:rPr>
        <w:t>八、部门预算公开套表（附后）</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textAlignment w:val="auto"/>
        <w:outlineLvl w:val="9"/>
        <w:rPr>
          <w:rFonts w:hint="eastAsia" w:asciiTheme="minorEastAsia" w:hAnsiTheme="minorEastAsia" w:eastAsiaTheme="minorEastAsia" w:cstheme="minorEastAsia"/>
          <w:b w:val="0"/>
          <w:bCs w:val="0"/>
          <w:color w:val="auto"/>
          <w:kern w:val="0"/>
          <w:sz w:val="28"/>
          <w:szCs w:val="28"/>
          <w:highlight w:val="none"/>
        </w:rPr>
      </w:pPr>
      <w:r>
        <w:rPr>
          <w:rFonts w:hint="eastAsia" w:asciiTheme="minorEastAsia" w:hAnsiTheme="minorEastAsia" w:eastAsiaTheme="minorEastAsia" w:cstheme="minorEastAsia"/>
          <w:b w:val="0"/>
          <w:bCs w:val="0"/>
          <w:color w:val="auto"/>
          <w:kern w:val="0"/>
          <w:sz w:val="28"/>
          <w:szCs w:val="28"/>
          <w:highlight w:val="none"/>
        </w:rPr>
        <w:t xml:space="preserve">      </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rFonts w:hint="default" w:ascii="Calibri" w:hAnsi="Calibri" w:cs="Calibri"/>
          <w:b/>
          <w:sz w:val="28"/>
          <w:szCs w:val="28"/>
        </w:rPr>
      </w:pP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rFonts w:hint="default" w:ascii="Calibri" w:hAnsi="Calibri" w:cs="Calibri"/>
          <w:b/>
          <w:sz w:val="28"/>
          <w:szCs w:val="28"/>
        </w:rPr>
      </w:pP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rFonts w:hint="default" w:ascii="Calibri" w:hAnsi="Calibri" w:cs="Calibri"/>
          <w:b/>
          <w:sz w:val="28"/>
          <w:szCs w:val="28"/>
        </w:rPr>
      </w:pP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rFonts w:hint="default" w:ascii="Calibri" w:hAnsi="Calibri" w:cs="Calibri"/>
          <w:b/>
          <w:sz w:val="28"/>
          <w:szCs w:val="28"/>
        </w:rPr>
      </w:pP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b/>
          <w:sz w:val="28"/>
          <w:szCs w:val="28"/>
        </w:rPr>
        <w:t>六、其他重要事项情况说明</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left"/>
        <w:textAlignment w:val="auto"/>
        <w:outlineLvl w:val="9"/>
        <w:rPr>
          <w:sz w:val="28"/>
          <w:szCs w:val="28"/>
        </w:rPr>
      </w:pPr>
      <w:r>
        <w:rPr>
          <w:rFonts w:hint="default" w:ascii="Calibri" w:hAnsi="Calibri" w:cs="Calibri"/>
          <w:sz w:val="28"/>
          <w:szCs w:val="28"/>
        </w:rPr>
        <w:t>1、机关运行经费情况</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left"/>
        <w:textAlignment w:val="auto"/>
        <w:outlineLvl w:val="9"/>
        <w:rPr>
          <w:sz w:val="28"/>
          <w:szCs w:val="28"/>
        </w:rPr>
      </w:pPr>
      <w:r>
        <w:rPr>
          <w:rFonts w:hint="default" w:ascii="Calibri" w:hAnsi="Calibri" w:cs="Calibri"/>
          <w:sz w:val="28"/>
          <w:szCs w:val="28"/>
        </w:rPr>
        <w:t>本部门机关运行经费为财政预算拨款66.59万元，其中办公费0.8万元、印刷费0.4万元、水费0.2万元、电费1万元、邮电费0.6万元、取暖费2万元、差旅费6万元、公务接待费8万元、劳务费1万元、工会经费7.11万元、公务用车运行维护费0.6万元、其他交通费用16.28万元、其他商品和服务支出22.6万元。比上年预算增加17.41万元，增加的主要原因是人员增加经费随之增加。</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left"/>
        <w:textAlignment w:val="auto"/>
        <w:outlineLvl w:val="9"/>
        <w:rPr>
          <w:sz w:val="28"/>
          <w:szCs w:val="28"/>
        </w:rPr>
      </w:pPr>
      <w:r>
        <w:rPr>
          <w:rFonts w:hint="default" w:ascii="Calibri" w:hAnsi="Calibri" w:cs="Calibri"/>
          <w:sz w:val="28"/>
          <w:szCs w:val="28"/>
        </w:rPr>
        <w:t>2、"三公"经费预算</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left"/>
        <w:textAlignment w:val="auto"/>
        <w:outlineLvl w:val="9"/>
        <w:rPr>
          <w:sz w:val="28"/>
          <w:szCs w:val="28"/>
        </w:rPr>
      </w:pPr>
      <w:r>
        <w:rPr>
          <w:rFonts w:hint="default" w:ascii="Calibri" w:hAnsi="Calibri" w:cs="Calibri"/>
          <w:sz w:val="28"/>
          <w:szCs w:val="28"/>
        </w:rPr>
        <w:t>2020年"三公"经费预算数为8.6万元，其中，公务接待费8万元，公务用车购置及运行费0.6万元（含公务用车运行费0.6万元,公务用车购置0万元），因公出国（境）费0万元。本年"三公"经费预算与上年相比，减少1.9万元，减少主要原因为执行厉行节约，过紧日子的思想。</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right"/>
        <w:textAlignment w:val="auto"/>
        <w:outlineLvl w:val="9"/>
        <w:rPr>
          <w:sz w:val="28"/>
          <w:szCs w:val="28"/>
        </w:rPr>
      </w:pP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left"/>
        <w:textAlignment w:val="auto"/>
        <w:outlineLvl w:val="9"/>
        <w:rPr>
          <w:sz w:val="28"/>
          <w:szCs w:val="28"/>
        </w:rPr>
      </w:pPr>
      <w:r>
        <w:rPr>
          <w:rFonts w:hint="default" w:ascii="Calibri" w:hAnsi="Calibri" w:cs="Calibri"/>
          <w:sz w:val="28"/>
          <w:szCs w:val="28"/>
        </w:rPr>
        <w:t>3、政府采购项目情况</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left"/>
        <w:textAlignment w:val="auto"/>
        <w:outlineLvl w:val="9"/>
        <w:rPr>
          <w:sz w:val="28"/>
          <w:szCs w:val="28"/>
        </w:rPr>
      </w:pPr>
      <w:r>
        <w:rPr>
          <w:rFonts w:hint="default" w:ascii="Calibri" w:hAnsi="Calibri" w:cs="Calibri"/>
          <w:sz w:val="28"/>
          <w:szCs w:val="28"/>
        </w:rPr>
        <w:t>2020年政府采购预算总额0万元。</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left"/>
        <w:textAlignment w:val="auto"/>
        <w:outlineLvl w:val="9"/>
        <w:rPr>
          <w:sz w:val="28"/>
          <w:szCs w:val="28"/>
        </w:rPr>
      </w:pPr>
      <w:r>
        <w:rPr>
          <w:rFonts w:hint="default" w:ascii="Calibri" w:hAnsi="Calibri" w:cs="Calibri"/>
          <w:sz w:val="28"/>
          <w:szCs w:val="28"/>
        </w:rPr>
        <w:t>国有资产占有情况</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sz w:val="28"/>
          <w:szCs w:val="28"/>
        </w:rPr>
        <w:t>   截止2019年12月31日，本部门共有办公及业务用房800.8平方米；车辆1辆。</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left"/>
        <w:textAlignment w:val="auto"/>
        <w:outlineLvl w:val="9"/>
        <w:rPr>
          <w:sz w:val="28"/>
          <w:szCs w:val="28"/>
        </w:rPr>
      </w:pPr>
      <w:r>
        <w:rPr>
          <w:rFonts w:hint="default" w:ascii="Calibri" w:hAnsi="Calibri" w:cs="Calibri"/>
          <w:sz w:val="28"/>
          <w:szCs w:val="28"/>
        </w:rPr>
        <w:t>5、预算绩效目标和预算绩效管理情况</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left"/>
        <w:textAlignment w:val="auto"/>
        <w:outlineLvl w:val="9"/>
        <w:rPr>
          <w:sz w:val="28"/>
          <w:szCs w:val="28"/>
        </w:rPr>
      </w:pPr>
      <w:r>
        <w:rPr>
          <w:rFonts w:hint="default" w:ascii="Calibri" w:hAnsi="Calibri" w:cs="Calibri"/>
          <w:sz w:val="28"/>
          <w:szCs w:val="28"/>
        </w:rPr>
        <w:t>本部门整体支出和项目支出预算实行绩效目标管理，纳入2020年部门整体支出绩效目标的金额为1179.08万元，其中，基本支出859.08万元，项目支出320万元。</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jc w:val="left"/>
        <w:textAlignment w:val="auto"/>
        <w:outlineLvl w:val="9"/>
        <w:rPr>
          <w:sz w:val="28"/>
          <w:szCs w:val="28"/>
        </w:rPr>
      </w:pPr>
      <w:r>
        <w:rPr>
          <w:rFonts w:hint="default" w:ascii="Calibri" w:hAnsi="Calibri" w:cs="Calibri"/>
          <w:b/>
          <w:sz w:val="28"/>
          <w:szCs w:val="28"/>
        </w:rPr>
        <w:t>七、名词解释</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left"/>
        <w:textAlignment w:val="auto"/>
        <w:outlineLvl w:val="9"/>
        <w:rPr>
          <w:sz w:val="28"/>
          <w:szCs w:val="28"/>
        </w:rPr>
      </w:pPr>
      <w:r>
        <w:rPr>
          <w:rFonts w:hint="default" w:ascii="Calibri" w:hAnsi="Calibri" w:cs="Calibri"/>
          <w:sz w:val="28"/>
          <w:szCs w:val="28"/>
        </w:rPr>
        <w:t>1、一般公共预算:是对以税收为主体的财政收入，安排用于保障和改善民生、推动经济社会发展、维护国家安全、维持国家机构正常运转等方面的收支预算。</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left"/>
        <w:textAlignment w:val="auto"/>
        <w:outlineLvl w:val="9"/>
        <w:rPr>
          <w:sz w:val="28"/>
          <w:szCs w:val="28"/>
        </w:rPr>
      </w:pPr>
      <w:r>
        <w:rPr>
          <w:rFonts w:hint="default" w:ascii="Calibri" w:hAnsi="Calibri" w:cs="Calibri"/>
          <w:sz w:val="28"/>
          <w:szCs w:val="28"/>
        </w:rPr>
        <w:t>2、基本支出：是指为保障单位机构正常运转、完成日常工作任务而发生的各项支出，包括用于基本工资、津贴补贴等人员经费以及办公费、印刷费、水电费、办公设备购置等日常公用经费。</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left"/>
        <w:textAlignment w:val="auto"/>
        <w:outlineLvl w:val="9"/>
        <w:rPr>
          <w:sz w:val="28"/>
          <w:szCs w:val="28"/>
        </w:rPr>
      </w:pPr>
      <w:r>
        <w:rPr>
          <w:rFonts w:hint="default" w:ascii="Calibri" w:hAnsi="Calibri" w:cs="Calibri"/>
          <w:sz w:val="28"/>
          <w:szCs w:val="28"/>
        </w:rPr>
        <w:t>3、项目支出：是指单位为完成财政财务管理工作或事业发展目标而发生的支出。</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left"/>
        <w:textAlignment w:val="auto"/>
        <w:outlineLvl w:val="9"/>
        <w:rPr>
          <w:sz w:val="28"/>
          <w:szCs w:val="28"/>
        </w:rPr>
      </w:pPr>
      <w:r>
        <w:rPr>
          <w:rFonts w:hint="default" w:ascii="Calibri" w:hAnsi="Calibri" w:cs="Calibri"/>
          <w:sz w:val="28"/>
          <w:szCs w:val="28"/>
        </w:rPr>
        <w:t>4、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560"/>
        <w:jc w:val="left"/>
        <w:textAlignment w:val="auto"/>
        <w:outlineLvl w:val="9"/>
        <w:rPr>
          <w:sz w:val="28"/>
          <w:szCs w:val="28"/>
        </w:rPr>
      </w:pPr>
      <w:r>
        <w:rPr>
          <w:rFonts w:hint="default" w:ascii="Calibri" w:hAnsi="Calibri" w:cs="Calibri"/>
          <w:sz w:val="28"/>
          <w:szCs w:val="28"/>
        </w:rPr>
        <w:t>5、"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jc w:val="left"/>
        <w:textAlignment w:val="auto"/>
        <w:outlineLvl w:val="9"/>
        <w:rPr>
          <w:sz w:val="28"/>
          <w:szCs w:val="28"/>
        </w:rPr>
      </w:pPr>
      <w:r>
        <w:rPr>
          <w:rFonts w:hint="default" w:ascii="Calibri" w:hAnsi="Calibri" w:cs="Calibri"/>
          <w:b/>
          <w:sz w:val="28"/>
          <w:szCs w:val="28"/>
        </w:rPr>
        <w:t>八、部门预算公开附件（附后）。</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textAlignment w:val="auto"/>
        <w:outlineLvl w:val="9"/>
        <w:rPr>
          <w:sz w:val="28"/>
          <w:szCs w:val="28"/>
        </w:rPr>
      </w:pP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jc w:val="right"/>
        <w:textAlignment w:val="auto"/>
        <w:outlineLvl w:val="9"/>
        <w:rPr>
          <w:sz w:val="28"/>
          <w:szCs w:val="28"/>
        </w:rPr>
      </w:pPr>
      <w:r>
        <w:rPr>
          <w:rFonts w:hint="default" w:ascii="Calibri" w:hAnsi="Calibri" w:cs="Calibri"/>
          <w:sz w:val="28"/>
          <w:szCs w:val="28"/>
        </w:rPr>
        <w:t>衡东县商务和粮食局                    </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jc w:val="right"/>
        <w:textAlignment w:val="auto"/>
        <w:outlineLvl w:val="9"/>
        <w:rPr>
          <w:sz w:val="28"/>
          <w:szCs w:val="28"/>
        </w:rPr>
      </w:pPr>
      <w:r>
        <w:rPr>
          <w:rFonts w:hint="default" w:ascii="Calibri" w:hAnsi="Calibri" w:cs="Calibri"/>
          <w:sz w:val="28"/>
          <w:szCs w:val="28"/>
        </w:rPr>
        <w:t>                2020年6月24日</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jc w:val="left"/>
        <w:textAlignment w:val="auto"/>
        <w:outlineLvl w:val="9"/>
        <w:rPr>
          <w:sz w:val="28"/>
          <w:szCs w:val="28"/>
        </w:rPr>
      </w:pP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20"/>
        <w:jc w:val="right"/>
        <w:textAlignment w:val="auto"/>
        <w:outlineLvl w:val="9"/>
        <w:rPr>
          <w:sz w:val="28"/>
          <w:szCs w:val="28"/>
        </w:rPr>
      </w:pPr>
    </w:p>
    <w:p>
      <w:pPr>
        <w:keepNext w:val="0"/>
        <w:keepLines w:val="0"/>
        <w:pageBreakBefore w:val="0"/>
        <w:kinsoku/>
        <w:wordWrap/>
        <w:overflowPunct/>
        <w:topLinePunct w:val="0"/>
        <w:autoSpaceDE/>
        <w:autoSpaceDN/>
        <w:bidi w:val="0"/>
        <w:adjustRightInd/>
        <w:spacing w:line="360" w:lineRule="auto"/>
        <w:ind w:left="0" w:leftChars="0" w:right="0" w:rightChars="0"/>
        <w:textAlignment w:val="auto"/>
        <w:outlineLvl w:val="9"/>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TEyODM1NDQxNjYzN2JhYjFlZjYyNTZjMzA2ZjkifQ=="/>
    <w:docVar w:name="KSO_WPS_MARK_KEY" w:val="d3e895ac-1e90-48d0-9693-bb57c496de58"/>
  </w:docVars>
  <w:rsids>
    <w:rsidRoot w:val="7F34389E"/>
    <w:rsid w:val="10183F57"/>
    <w:rsid w:val="4A0C5778"/>
    <w:rsid w:val="5DF06E00"/>
    <w:rsid w:val="7F3438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6252</Words>
  <Characters>6560</Characters>
  <Lines>0</Lines>
  <Paragraphs>0</Paragraphs>
  <TotalTime>0</TotalTime>
  <ScaleCrop>false</ScaleCrop>
  <LinksUpToDate>false</LinksUpToDate>
  <CharactersWithSpaces>6623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2021-06-07T14:46:00Z</dcterms:created>
  <dc:creator>Administrator</dc:creator>
  <cp:lastModifiedBy>蒋阔</cp:lastModifiedBy>
  <dcterms:modified xsi:type="dcterms:W3CDTF">2024-10-21T03:36:33Z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4FE7C616920542E89ACC0003DC60A17A</vt:lpwstr>
  </property>
</Properties>
</file>