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  <w:lang w:eastAsia="zh-CN"/>
        </w:rPr>
        <w:t>衡东县市场监督管理局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市场监督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管理局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2377.17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一般预算安排2377.17万元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其中：年初预算安排2017.17万元；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预算管理的</w:t>
            </w:r>
            <w:r>
              <w:rPr>
                <w:rFonts w:hint="eastAsia" w:ascii="仿宋_GB2312" w:eastAsia="仿宋_GB2312"/>
                <w:kern w:val="0"/>
                <w:szCs w:val="21"/>
              </w:rPr>
              <w:t>非税收入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安排360万元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中：基本支出：2084.17万元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项目支出：293万元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20" w:firstLineChars="200"/>
              <w:textAlignment w:val="auto"/>
              <w:outlineLvl w:val="9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(一）负责市场监督管理。（二）负责市场主体统一登记注册。（三）指导市场监管综合执法工作。（四）根据授权开展反垄断的相关工作。（五）负责监督管理市场秩序。（六）负责宏观质量管理。（七）负责产品质量安全监督管理。（八）负责特种设备安全监督管理。（九）负责食品安全监督管理综合协调。（十）负责食品安全监督管理。（十一）负责统一管理计量工作。（十二）负责统一管理标准化工作。（十三）负责对全认证认可工作及有关活动实施监督管理。（十四）负责市场监督管理科技和信息化建设、新闻宣传、交流和合作。（十五）负责药品安全监督管理。（十六）负责医疗器械安全监督管理。（十七）负责化妆品安全监督管理。（十八）负责知识产权创造运用，实施知识产权战略。（十九）负责保护知识产权。（二十）负责消费维权工作。（二十一）负责本行业、领域的应急管理工作，对本行业、领域的安全生产工作进行监督管理。（二十二）完成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依法办案，完成罚没收入征收计划，案件质量逐年提高。以信用监管为核心，积极探索商事制度改革事中事后监管新模式，逐步形成宽进严管的趋势。做到让上级主管部门满意度100%和社会公众满意度100%。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在职人数17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人，退休人员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食品安全应急</w:t>
            </w:r>
          </w:p>
        </w:tc>
        <w:tc>
          <w:tcPr>
            <w:tcW w:w="2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商标品牌战略和广告发展执法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647"/>
              </w:tabs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≥500次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检查无证、照经营主体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打击传销规范直销执法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登记制度改革（户）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≥120次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非公党建活动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</w:tbl>
    <w:p>
      <w:pPr>
        <w:widowControl/>
        <w:jc w:val="center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br w:type="page"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396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食品安全应急覆盖率</w:t>
            </w:r>
          </w:p>
          <w:p>
            <w:pPr>
              <w:ind w:firstLine="1080" w:firstLineChars="600"/>
              <w:jc w:val="both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查无抽检覆盖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打击传销规范直销专项检查检覆率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网络维护质量合格率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非公党建会议培训人员合格率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办公设备质量合格率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严格按照预算执行本单位的人员经费支出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1671.18万元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412.99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食品安全应急基金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非公党建经费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、年度内及时完成县委、县政府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消费维权打假执法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非公党建活动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办公设备购置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有效打击违法行为、规范市场、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保护消费者权益</w:t>
            </w:r>
          </w:p>
        </w:tc>
        <w:tc>
          <w:tcPr>
            <w:tcW w:w="2070" w:type="dxa"/>
            <w:vAlign w:val="center"/>
          </w:tcPr>
          <w:tbl>
            <w:tblPr>
              <w:tblStyle w:val="2"/>
              <w:tblpPr w:leftFromText="180" w:rightFromText="180" w:vertAnchor="text" w:horzAnchor="page" w:tblpX="1242" w:tblpY="36"/>
              <w:tblOverlap w:val="never"/>
              <w:tblW w:w="34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3478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kern w:val="0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陈品洁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13367473883</w:t>
      </w:r>
      <w:r>
        <w:rPr>
          <w:rFonts w:hint="eastAsia" w:ascii="仿宋_GB2312" w:eastAsia="仿宋_GB2312"/>
          <w:kern w:val="0"/>
          <w:szCs w:val="21"/>
        </w:rPr>
        <w:t xml:space="preserve">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7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10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41883d0-d4e1-4f06-8d2c-9e2dd2c0208a"/>
  </w:docVars>
  <w:rsids>
    <w:rsidRoot w:val="005D643A"/>
    <w:rsid w:val="00055BFD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62C22E9"/>
    <w:rsid w:val="068F4919"/>
    <w:rsid w:val="08EB03B9"/>
    <w:rsid w:val="09204458"/>
    <w:rsid w:val="0F494399"/>
    <w:rsid w:val="0FEF3BB5"/>
    <w:rsid w:val="125222B1"/>
    <w:rsid w:val="127A4469"/>
    <w:rsid w:val="1B5D5B34"/>
    <w:rsid w:val="23766C87"/>
    <w:rsid w:val="243F7653"/>
    <w:rsid w:val="252B7075"/>
    <w:rsid w:val="2562332B"/>
    <w:rsid w:val="2794426D"/>
    <w:rsid w:val="27BA1478"/>
    <w:rsid w:val="2E45130E"/>
    <w:rsid w:val="331C5ADF"/>
    <w:rsid w:val="34D02857"/>
    <w:rsid w:val="368B2025"/>
    <w:rsid w:val="37565000"/>
    <w:rsid w:val="3C6D66C2"/>
    <w:rsid w:val="43BC4081"/>
    <w:rsid w:val="46A4730F"/>
    <w:rsid w:val="4F863B21"/>
    <w:rsid w:val="50F969DE"/>
    <w:rsid w:val="58EA574D"/>
    <w:rsid w:val="59311918"/>
    <w:rsid w:val="59423790"/>
    <w:rsid w:val="59AF40D8"/>
    <w:rsid w:val="5C2D515C"/>
    <w:rsid w:val="5CFD6327"/>
    <w:rsid w:val="62280D1C"/>
    <w:rsid w:val="6500067E"/>
    <w:rsid w:val="66DC391B"/>
    <w:rsid w:val="6B8F4FFA"/>
    <w:rsid w:val="71FF41BD"/>
    <w:rsid w:val="7399311A"/>
    <w:rsid w:val="76666307"/>
    <w:rsid w:val="7B5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1419</Words>
  <Characters>1541</Characters>
  <Lines>10</Lines>
  <Paragraphs>2</Paragraphs>
  <TotalTime>3</TotalTime>
  <ScaleCrop>false</ScaleCrop>
  <LinksUpToDate>false</LinksUpToDate>
  <CharactersWithSpaces>1595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蒋阔</cp:lastModifiedBy>
  <cp:lastPrinted>2020-07-08T07:54:00Z</cp:lastPrinted>
  <dcterms:modified xsi:type="dcterms:W3CDTF">2024-10-21T02:48:56Z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85F9CEAD6822442EB8E145FF072D6C5A</vt:lpwstr>
  </property>
</Properties>
</file>