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方正小标宋_GBK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spacing w:before="240" w:beforeLines="100" w:after="240" w:afterLines="100"/>
        <w:jc w:val="both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填报单位：（盖章）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3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衡东县自然资源事务中心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232.21万元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232.21万元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232.21万元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本年度无项目支出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部门职能职责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80" w:lineRule="exact"/>
              <w:ind w:left="0" w:right="0" w:firstLine="60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3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lang w:val="en-US" w:eastAsia="zh-CN" w:bidi="ar"/>
              </w:rPr>
              <w:t>（一）.负责国土空间规划、区域规划、专项规划、控制性详细规划、城市设计、修建性详细规划等规划设计。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80" w:lineRule="exact"/>
              <w:ind w:left="0" w:right="0" w:firstLine="60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lang w:val="en-US" w:eastAsia="zh-CN" w:bidi="ar"/>
              </w:rPr>
              <w:t>（二）.负责草拟城乡勘察、编制论证报告。负责建设项目红线图的预审和出具工作。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80" w:lineRule="exact"/>
              <w:ind w:left="0" w:right="0" w:firstLine="60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lang w:val="en-US" w:eastAsia="zh-CN" w:bidi="ar"/>
              </w:rPr>
              <w:t>（三）.参与划定城镇开发边界控制线。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80" w:lineRule="exact"/>
              <w:ind w:left="0" w:right="0" w:firstLine="60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lang w:val="en-US" w:eastAsia="zh-CN" w:bidi="ar"/>
              </w:rPr>
              <w:t>（四）.承担规划条件的设置，规划条件变更等相关论证、核查事务性工作。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480" w:lineRule="exact"/>
              <w:ind w:left="0" w:right="0" w:firstLine="60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3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30"/>
                <w:kern w:val="0"/>
                <w:sz w:val="21"/>
                <w:szCs w:val="21"/>
                <w:lang w:val="en-US" w:eastAsia="zh-CN" w:bidi="ar"/>
              </w:rPr>
              <w:t>（五）.完成县人民政府及县自然资源局交办的其他任务。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通过预算执行，保障单位履职、运转。积极推进项目建设，充分发挥管理、服务、协调作用，收集信息提出建议，为县委、县政府提供决策参考依据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  <w:p>
            <w:pPr>
              <w:ind w:firstLine="420" w:firstLineChars="2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41910</wp:posOffset>
                      </wp:positionV>
                      <wp:extent cx="1162050" cy="952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908935" y="9069705"/>
                                <a:ext cx="11620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1pt;margin-top:3.3pt;height:0.75pt;width:91.5pt;z-index:251659264;mso-width-relative:page;mso-height-relative:page;" filled="f" stroked="t" coordsize="21600,21600" o:gfxdata="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dJqKjVAAAABwEAAA8AAAAAAAAAAQAgAAAAIgAAAGRycy9kb3ducmV2LnhtbFBL&#10;AQIUABQAAAAIAIdO4kA9wc3N+QEAAMoDAAAOAAAAAAAAAAEAIAAAACQBAABkcnMvZTJvRG9jLnht&#10;bFBLBQYAAAAABgAGAFkBAACP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420" w:firstLineChars="200"/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保障财政供养人员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214.81万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保证单位正常运转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17.4万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成本指标</w:t>
            </w:r>
          </w:p>
        </w:tc>
        <w:tc>
          <w:tcPr>
            <w:tcW w:w="20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基本支出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人员经费214.81万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20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公用经费17.4万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出具建设项目规划设计红线图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200万平方米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规划设计布局合理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促进县域经济发展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服务单位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kern w:val="0"/>
          <w:szCs w:val="21"/>
        </w:rPr>
        <w:t xml:space="preserve">填表人：   </w:t>
      </w:r>
      <w:r>
        <w:rPr>
          <w:rFonts w:hint="eastAsia" w:ascii="仿宋_GB2312" w:eastAsia="仿宋_GB2312"/>
          <w:kern w:val="0"/>
          <w:szCs w:val="21"/>
          <w:lang w:eastAsia="zh-CN"/>
        </w:rPr>
        <w:t>彭丽君</w:t>
      </w:r>
      <w:r>
        <w:rPr>
          <w:rFonts w:hint="eastAsia" w:ascii="仿宋_GB2312" w:eastAsia="仿宋_GB2312"/>
          <w:kern w:val="0"/>
          <w:szCs w:val="21"/>
        </w:rPr>
        <w:t xml:space="preserve">       联系电话：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13873471358</w:t>
      </w:r>
      <w:r>
        <w:rPr>
          <w:rFonts w:hint="eastAsia" w:ascii="仿宋_GB2312" w:eastAsia="仿宋_GB2312"/>
          <w:kern w:val="0"/>
          <w:szCs w:val="21"/>
        </w:rPr>
        <w:t xml:space="preserve">      填报日期 </w:t>
      </w:r>
      <w:r>
        <w:rPr>
          <w:rFonts w:hint="eastAsia" w:ascii="仿宋_GB2312" w:eastAsia="仿宋_GB2312"/>
          <w:kern w:val="0"/>
          <w:szCs w:val="21"/>
          <w:lang w:eastAsia="zh-CN"/>
        </w:rPr>
        <w:t>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2020年6月25日</w:t>
      </w:r>
      <w:r>
        <w:rPr>
          <w:rFonts w:hint="eastAsia" w:ascii="仿宋_GB2312" w:eastAsia="仿宋_GB2312"/>
          <w:kern w:val="0"/>
          <w:szCs w:val="21"/>
        </w:rPr>
        <w:t xml:space="preserve">        单位负责人签字：</w:t>
      </w:r>
      <w:r>
        <w:rPr>
          <w:rFonts w:hint="eastAsia" w:ascii="仿宋_GB2312" w:eastAsia="仿宋_GB2312"/>
          <w:kern w:val="0"/>
          <w:szCs w:val="21"/>
          <w:lang w:eastAsia="zh-CN"/>
        </w:rPr>
        <w:t>贺兴伟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6B3C2"/>
    <w:multiLevelType w:val="singleLevel"/>
    <w:tmpl w:val="5E26B3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8922df9b-9baa-4715-862f-dfcc7bc00c94"/>
  </w:docVars>
  <w:rsids>
    <w:rsidRoot w:val="00000000"/>
    <w:rsid w:val="00E24E1E"/>
    <w:rsid w:val="09833320"/>
    <w:rsid w:val="09C20DD9"/>
    <w:rsid w:val="09F91562"/>
    <w:rsid w:val="10A84D90"/>
    <w:rsid w:val="154E121C"/>
    <w:rsid w:val="157660A2"/>
    <w:rsid w:val="1F7F39D5"/>
    <w:rsid w:val="238A65F6"/>
    <w:rsid w:val="28DB50C2"/>
    <w:rsid w:val="2974202E"/>
    <w:rsid w:val="2BB71DC0"/>
    <w:rsid w:val="2D9A1A1A"/>
    <w:rsid w:val="36A57DC1"/>
    <w:rsid w:val="3F332E0E"/>
    <w:rsid w:val="41294AAF"/>
    <w:rsid w:val="44E0114C"/>
    <w:rsid w:val="4B8F18D8"/>
    <w:rsid w:val="4F2D1ABD"/>
    <w:rsid w:val="503E475A"/>
    <w:rsid w:val="55840C42"/>
    <w:rsid w:val="58AB4747"/>
    <w:rsid w:val="5A680432"/>
    <w:rsid w:val="63426AA8"/>
    <w:rsid w:val="651E4651"/>
    <w:rsid w:val="696E46E2"/>
    <w:rsid w:val="6B7E3DDD"/>
    <w:rsid w:val="6DFE305F"/>
    <w:rsid w:val="71A037B3"/>
    <w:rsid w:val="750B47C5"/>
    <w:rsid w:val="7A6670E8"/>
    <w:rsid w:val="7EB4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702</Characters>
  <Lines>0</Lines>
  <Paragraphs>0</Paragraphs>
  <TotalTime>2</TotalTime>
  <ScaleCrop>false</ScaleCrop>
  <LinksUpToDate>false</LinksUpToDate>
  <CharactersWithSpaces>769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蒋阔</cp:lastModifiedBy>
  <dcterms:modified xsi:type="dcterms:W3CDTF">2024-10-21T02:19:57Z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8BAF26E01F7843798627D0370BB68304</vt:lpwstr>
  </property>
</Properties>
</file>