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2024年度衡东县“特门”服务新增定点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零售药店公示名单</w:t>
      </w:r>
    </w:p>
    <w:tbl>
      <w:tblPr>
        <w:tblStyle w:val="5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562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药店名称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衡东县心正大药房新村路店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洣水镇新村路47号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衡东县维安大药房西街店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衡东县洣水镇西街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衡东珍珠乡福民大药房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衡东县洣水镇珍珠村81号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衡东县本草药店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石湾镇农民街十字路口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衡东县众安康大药房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衡东县荣桓镇街(卫生院对面)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衡东县南湾平价大药房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衡东县南湾乡南湾街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高湖诚康药号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衡东县高湖镇高湖街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衡东县老百姓健康药房武家山店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衡东县洣水镇武家山路景泰新城16栋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衡东县益丰大药房湘泵店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衡东县衡岳北路669号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衡东县老百姓健康药房电力局店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洣水镇文冲东路109-110门市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衡东县老百姓健康药房北街和协店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衡岳北路252号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衡东县高湖明康大药房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衡东县高湖镇高湖街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衡东县益丰大药房福康源店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洣水镇镇衡岳北路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衡东千金大药房丽都东路店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洣水镇丽都东路55号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衡东长生堂大药房东街店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洣水镇交通东路458号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衡东县益丰大药房交通东路店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衡东县洣水镇交通东路168/170号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衡东县同心堂大药房新塘店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新塘镇龙形路新塘镇龙形路80号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衡东县老百姓健康药房新塘店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衡东县新塘镇岳东路244号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衡东县集鑫大药房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衡东县三樟镇大桥街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衡东县千金大药房新村路店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衡东县新村路78号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衡东县老百姓健康药房和协店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洣水镇东风路98-100号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衡东县益丰大药房恒盛店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衡东县洣水镇东风路133.135号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衡东县老百姓健康药房衡岳店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洣水镇衡岳南路11-15号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衡东县乐寿堂大药房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洣水镇南街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2024年度衡东县“特门”延伸结算管理新增定点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零售药店公示名单</w:t>
      </w:r>
    </w:p>
    <w:tbl>
      <w:tblPr>
        <w:tblStyle w:val="5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562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药店名称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衡东县博士大药房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衡东县蓬源镇正街68号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衡东湘乐大药房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衡东荣桓镇长岭街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衡东县杨桥仁平大药房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衡东县杨桥镇人民路7号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衡东县草市镇仁和大药店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衡东杨林健民药店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衡东县健民药店石湾店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衡东县石湾镇农民街1号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衡东县百年敬一药铺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衡东县三樟惠康药店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衡东县三樟镇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衡东县大浦国仁堂大药房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衡东县大浦镇浦园东街101号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衡东县人民大药房旗舰店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洣水镇衡岳北路106号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衡东县仁心大药房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衡东县洣水镇兴衡西路85号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衡东县万盛大药房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衡东县洣水镇文明东路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衡东同心堂大药店北街店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洣水镇顺风路江畔明居第七栋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衡东县城关长生堂大药房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洣水镇衡岳南路91、93号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衡东广福药店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衡东县洣水镇文冲路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衡东老百姓健康药房西街店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衡东县洣水镇衡东大道420号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衡东县益丰大药房文冲东路店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衡东县文冲路金领100，104-105门面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衡东县益丰大药房洣水新城店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衡东县洣水新城133-134室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衡东县千金大药房幸福来大药房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衡东县洣水镇衡岳南路8号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衡东县祥和大药房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衡东县洣水镇交通东路252号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衡东县国大药房北街店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衡东县洣水镇衡岳北路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衡东县益丰大药房锦泰新城店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衡东县洣水镇衡岳北路874.876号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衡东县益丰大药房杨山店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衡东县衡岳南路252号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衡东县城关镇平民大药房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衡东县洣水镇北街人民银行门口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2024年度衡东县“双通道”服务新增定点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零售药店公示名单</w:t>
      </w:r>
    </w:p>
    <w:tbl>
      <w:tblPr>
        <w:tblStyle w:val="5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562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湖南达嘉维康医药产业股份有限公司衡东县衡东大道店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衡东县洣水镇衡东大道458号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益丰大药房连锁股份有限公司衡东衡岳北路店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衡东县洣水镇衡岳北路260号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衡东县维安大药房西街店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衡东县洣水镇西街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2024年度衡东县职工门诊统筹延伸结算管理新增定点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零售药店公示名单</w:t>
      </w:r>
    </w:p>
    <w:tbl>
      <w:tblPr>
        <w:tblStyle w:val="5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562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药店名称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衡东老百姓健康药房西街店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衡东县洣水镇衡东大道420号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益丰大药房连锁股份有限公司衡东衡岳北路店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衡东县洣水镇衡岳北路260号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衡东县维安大药房西街店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衡东县洣水镇西街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衡东县益丰大药房锦泰新城店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衡东县洣水镇衡岳北路874.876号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szCs w:val="22"/>
                <w:vertAlign w:val="baseline"/>
                <w:lang w:val="en-US" w:eastAsia="zh-CN"/>
              </w:rPr>
              <w:t>衡东县祥和大药房</w:t>
            </w:r>
          </w:p>
        </w:tc>
        <w:tc>
          <w:tcPr>
            <w:tcW w:w="4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衡东县洣水镇交通东路252号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</w:p>
    <w:sectPr>
      <w:footnotePr>
        <w:numFmt w:val="decimal"/>
      </w:footnotePr>
      <w:pgSz w:w="10800" w:h="17952"/>
      <w:pgMar w:top="1440" w:right="1236" w:bottom="2007" w:left="1236" w:header="0" w:footer="6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YmRmM2Q4OGVlMDQ1ZWY5YjNiYTk3M2RhZDY5ZWMifQ=="/>
  </w:docVars>
  <w:rsids>
    <w:rsidRoot w:val="45E63089"/>
    <w:rsid w:val="175F15F2"/>
    <w:rsid w:val="21D5407D"/>
    <w:rsid w:val="45E63089"/>
    <w:rsid w:val="528C653A"/>
    <w:rsid w:val="5AD16FEA"/>
    <w:rsid w:val="6CD47BFF"/>
    <w:rsid w:val="746E7C8B"/>
    <w:rsid w:val="7F017F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-方正超大字符集" w:hAnsi="Times New Roman" w:eastAsia="宋体-方正超大字符集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1876</Words>
  <Characters>2054</Characters>
  <Lines>0</Lines>
  <Paragraphs>0</Paragraphs>
  <TotalTime>7</TotalTime>
  <ScaleCrop>false</ScaleCrop>
  <LinksUpToDate>false</LinksUpToDate>
  <CharactersWithSpaces>2054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2024-05-20T09:28:00Z</dcterms:created>
  <dc:creator>Administrator</dc:creator>
  <cp:lastModifiedBy>C</cp:lastModifiedBy>
  <dcterms:modified xsi:type="dcterms:W3CDTF">2024-06-04T07:47:37Z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9F3C84508E334483B7DE126B7824502E_13</vt:lpwstr>
  </property>
</Properties>
</file>