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i w:val="0"/>
          <w:iCs w:val="0"/>
          <w:caps w:val="0"/>
          <w:color w:val="383838"/>
          <w:spacing w:val="0"/>
          <w:sz w:val="44"/>
          <w:szCs w:val="44"/>
          <w:bdr w:val="none" w:color="auto" w:sz="0" w:space="0"/>
          <w:shd w:val="clear" w:fill="FFFFFF"/>
        </w:rPr>
      </w:pPr>
      <w:bookmarkStart w:id="0" w:name="_GoBack"/>
      <w:r>
        <w:rPr>
          <w:rFonts w:hint="eastAsia" w:ascii="黑体" w:hAnsi="黑体" w:eastAsia="黑体" w:cs="黑体"/>
          <w:i w:val="0"/>
          <w:iCs w:val="0"/>
          <w:caps w:val="0"/>
          <w:color w:val="383838"/>
          <w:spacing w:val="0"/>
          <w:sz w:val="44"/>
          <w:szCs w:val="44"/>
          <w:bdr w:val="none" w:color="auto" w:sz="0" w:space="0"/>
          <w:shd w:val="clear" w:fill="FFFFFF"/>
        </w:rPr>
        <w:t>衡东县生活垃圾分类实施方案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iCs w:val="0"/>
          <w:caps w:val="0"/>
          <w:color w:val="383838"/>
          <w:spacing w:val="0"/>
          <w:sz w:val="30"/>
          <w:szCs w:val="30"/>
          <w:bdr w:val="none" w:color="auto" w:sz="0" w:space="0"/>
          <w:shd w:val="clear" w:fill="FFFFFF"/>
          <w:lang w:eastAsia="zh-CN"/>
        </w:rPr>
      </w:pPr>
      <w:r>
        <w:rPr>
          <w:rFonts w:hint="eastAsia" w:ascii="黑体" w:hAnsi="黑体" w:eastAsia="黑体" w:cs="黑体"/>
          <w:i w:val="0"/>
          <w:iCs w:val="0"/>
          <w:caps w:val="0"/>
          <w:color w:val="383838"/>
          <w:spacing w:val="0"/>
          <w:sz w:val="44"/>
          <w:szCs w:val="44"/>
          <w:bdr w:val="none" w:color="auto" w:sz="0" w:space="0"/>
          <w:shd w:val="clear" w:fill="FFFFFF"/>
          <w:lang w:eastAsia="zh-CN"/>
        </w:rPr>
        <w:t>（</w:t>
      </w:r>
      <w:r>
        <w:rPr>
          <w:rFonts w:hint="eastAsia" w:ascii="黑体" w:hAnsi="黑体" w:eastAsia="黑体" w:cs="黑体"/>
          <w:i w:val="0"/>
          <w:iCs w:val="0"/>
          <w:caps w:val="0"/>
          <w:color w:val="383838"/>
          <w:spacing w:val="0"/>
          <w:sz w:val="44"/>
          <w:szCs w:val="44"/>
          <w:bdr w:val="none" w:color="auto" w:sz="0" w:space="0"/>
          <w:shd w:val="clear" w:fill="FFFFFF"/>
          <w:lang w:val="en-US" w:eastAsia="zh-CN"/>
        </w:rPr>
        <w:t>征求意见稿</w:t>
      </w:r>
      <w:r>
        <w:rPr>
          <w:rFonts w:hint="eastAsia" w:ascii="黑体" w:hAnsi="黑体" w:eastAsia="黑体" w:cs="黑体"/>
          <w:i w:val="0"/>
          <w:iCs w:val="0"/>
          <w:caps w:val="0"/>
          <w:color w:val="383838"/>
          <w:spacing w:val="0"/>
          <w:sz w:val="44"/>
          <w:szCs w:val="44"/>
          <w:bdr w:val="none" w:color="auto" w:sz="0" w:space="0"/>
          <w:shd w:val="clear" w:fill="FFFFFF"/>
          <w:lang w:eastAsia="zh-CN"/>
        </w:rPr>
        <w:t>）</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仿宋" w:hAnsi="仿宋" w:eastAsia="仿宋" w:cs="仿宋"/>
          <w:i w:val="0"/>
          <w:iCs w:val="0"/>
          <w:caps w:val="0"/>
          <w:color w:val="000000"/>
          <w:spacing w:val="0"/>
          <w:sz w:val="30"/>
          <w:szCs w:val="30"/>
        </w:rPr>
      </w:pPr>
      <w:r>
        <w:rPr>
          <w:rStyle w:val="6"/>
          <w:rFonts w:hint="eastAsia" w:ascii="仿宋" w:hAnsi="仿宋" w:eastAsia="仿宋" w:cs="仿宋"/>
          <w:b/>
          <w:i w:val="0"/>
          <w:iCs w:val="0"/>
          <w:caps w:val="0"/>
          <w:color w:val="383838"/>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为深入贯彻习近平总书记关于生活垃圾分类工作的系列重要指示精神，</w:t>
      </w:r>
      <w:r>
        <w:rPr>
          <w:rFonts w:hint="eastAsia" w:ascii="仿宋" w:hAnsi="仿宋" w:eastAsia="仿宋" w:cs="仿宋"/>
          <w:i w:val="0"/>
          <w:iCs w:val="0"/>
          <w:caps w:val="0"/>
          <w:color w:val="383838"/>
          <w:spacing w:val="0"/>
          <w:sz w:val="30"/>
          <w:szCs w:val="30"/>
          <w:bdr w:val="none" w:color="auto" w:sz="0" w:space="0"/>
          <w:shd w:val="clear" w:fill="FFFFFF"/>
        </w:rPr>
        <w:t>根据《湖南省地级城市生活垃圾分类工作实施方案》（湘政办发〔</w:t>
      </w:r>
      <w:r>
        <w:rPr>
          <w:rFonts w:hint="eastAsia" w:ascii="仿宋" w:hAnsi="仿宋" w:eastAsia="仿宋" w:cs="仿宋"/>
          <w:i w:val="0"/>
          <w:iCs w:val="0"/>
          <w:caps w:val="0"/>
          <w:color w:val="383838"/>
          <w:spacing w:val="0"/>
          <w:sz w:val="30"/>
          <w:szCs w:val="30"/>
          <w:bdr w:val="none" w:color="auto" w:sz="0" w:space="0"/>
          <w:shd w:val="clear" w:fill="FFFFFF"/>
        </w:rPr>
        <w:t>2020〕25</w:t>
      </w:r>
      <w:r>
        <w:rPr>
          <w:rFonts w:hint="eastAsia" w:ascii="仿宋" w:hAnsi="仿宋" w:eastAsia="仿宋" w:cs="仿宋"/>
          <w:i w:val="0"/>
          <w:iCs w:val="0"/>
          <w:caps w:val="0"/>
          <w:color w:val="383838"/>
          <w:spacing w:val="0"/>
          <w:sz w:val="30"/>
          <w:szCs w:val="30"/>
          <w:bdr w:val="none" w:color="auto" w:sz="0" w:space="0"/>
          <w:shd w:val="clear" w:fill="FFFFFF"/>
        </w:rPr>
        <w:t>号）和《衡阳市城市生活垃圾分类实施方案》（衡政办发〔</w:t>
      </w:r>
      <w:r>
        <w:rPr>
          <w:rFonts w:hint="eastAsia" w:ascii="仿宋" w:hAnsi="仿宋" w:eastAsia="仿宋" w:cs="仿宋"/>
          <w:i w:val="0"/>
          <w:iCs w:val="0"/>
          <w:caps w:val="0"/>
          <w:color w:val="383838"/>
          <w:spacing w:val="0"/>
          <w:sz w:val="30"/>
          <w:szCs w:val="30"/>
          <w:bdr w:val="none" w:color="auto" w:sz="0" w:space="0"/>
          <w:shd w:val="clear" w:fill="FFFFFF"/>
        </w:rPr>
        <w:t>2020〕17</w:t>
      </w:r>
      <w:r>
        <w:rPr>
          <w:rFonts w:hint="eastAsia" w:ascii="仿宋" w:hAnsi="仿宋" w:eastAsia="仿宋" w:cs="仿宋"/>
          <w:i w:val="0"/>
          <w:iCs w:val="0"/>
          <w:caps w:val="0"/>
          <w:color w:val="383838"/>
          <w:spacing w:val="0"/>
          <w:sz w:val="30"/>
          <w:szCs w:val="30"/>
          <w:bdr w:val="none" w:color="auto" w:sz="0" w:space="0"/>
          <w:shd w:val="clear" w:fill="FFFFFF"/>
        </w:rPr>
        <w:t>号）等精神，结合我县实际，制定本实施方案。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一</w:t>
      </w:r>
      <w:r>
        <w:rPr>
          <w:rFonts w:hint="eastAsia" w:ascii="仿宋" w:hAnsi="仿宋" w:eastAsia="仿宋" w:cs="仿宋"/>
          <w:i w:val="0"/>
          <w:iCs w:val="0"/>
          <w:caps w:val="0"/>
          <w:color w:val="383838"/>
          <w:spacing w:val="0"/>
          <w:sz w:val="30"/>
          <w:szCs w:val="30"/>
          <w:bdr w:val="none" w:color="auto" w:sz="0" w:space="0"/>
          <w:shd w:val="clear" w:fill="FFFFFF"/>
        </w:rPr>
        <w:t>、工作目标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2022年底前，在全县党政机关等公共机构全面实施生活垃圾强制分类。嘉兴社区的</w:t>
      </w:r>
      <w:r>
        <w:rPr>
          <w:rFonts w:hint="eastAsia" w:ascii="仿宋" w:hAnsi="仿宋" w:eastAsia="仿宋" w:cs="仿宋"/>
          <w:i w:val="0"/>
          <w:iCs w:val="0"/>
          <w:caps w:val="0"/>
          <w:color w:val="383838"/>
          <w:spacing w:val="0"/>
          <w:sz w:val="30"/>
          <w:szCs w:val="30"/>
          <w:bdr w:val="none" w:color="auto" w:sz="0" w:space="0"/>
          <w:shd w:val="clear" w:fill="FFFFFF"/>
        </w:rPr>
        <w:t>芙蓉园小区建成生活垃圾分类示范片区，县委、县政府机关大院建成生活垃圾分类示范机关大院区。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2023年，全县党政机关等公共机构生活垃圾分类制度进一步完善；全面落实企事业单位、学校、医院生活垃圾强制分类</w:t>
      </w:r>
      <w:r>
        <w:rPr>
          <w:rFonts w:hint="eastAsia" w:ascii="仿宋" w:hAnsi="仿宋" w:eastAsia="仿宋" w:cs="仿宋"/>
          <w:i w:val="0"/>
          <w:iCs w:val="0"/>
          <w:caps w:val="0"/>
          <w:color w:val="383838"/>
          <w:spacing w:val="0"/>
          <w:sz w:val="30"/>
          <w:szCs w:val="30"/>
          <w:bdr w:val="none" w:color="auto" w:sz="0" w:space="0"/>
          <w:shd w:val="clear" w:fill="FFFFFF"/>
        </w:rPr>
        <w:t>；示范片区生活垃圾分类工作初见成效。建筑垃圾资源化综合利用率达到</w:t>
      </w:r>
      <w:r>
        <w:rPr>
          <w:rFonts w:hint="eastAsia" w:ascii="仿宋" w:hAnsi="仿宋" w:eastAsia="仿宋" w:cs="仿宋"/>
          <w:i w:val="0"/>
          <w:iCs w:val="0"/>
          <w:caps w:val="0"/>
          <w:color w:val="383838"/>
          <w:spacing w:val="0"/>
          <w:sz w:val="30"/>
          <w:szCs w:val="30"/>
          <w:bdr w:val="none" w:color="auto" w:sz="0" w:space="0"/>
          <w:shd w:val="clear" w:fill="FFFFFF"/>
        </w:rPr>
        <w:t>35%，城市生活垃圾焚烧处理量占无害化处理总量的比例达到55%以上。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2024年，县城实现生活垃圾分类全覆盖。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二、生活垃圾分类基本类型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生活垃圾分类以</w:t>
      </w:r>
      <w:r>
        <w:rPr>
          <w:rFonts w:hint="eastAsia" w:ascii="仿宋" w:hAnsi="仿宋" w:eastAsia="仿宋" w:cs="仿宋"/>
          <w:i w:val="0"/>
          <w:iCs w:val="0"/>
          <w:caps w:val="0"/>
          <w:color w:val="383838"/>
          <w:spacing w:val="0"/>
          <w:sz w:val="30"/>
          <w:szCs w:val="30"/>
          <w:bdr w:val="none" w:color="auto" w:sz="0" w:space="0"/>
          <w:shd w:val="clear" w:fill="FFFFFF"/>
        </w:rPr>
        <w:t>“可回收物、有害垃圾、厨余垃圾（餐厨垃圾、家庭厨余垃圾和其</w:t>
      </w:r>
      <w:r>
        <w:rPr>
          <w:rFonts w:hint="eastAsia" w:ascii="仿宋" w:hAnsi="仿宋" w:eastAsia="仿宋" w:cs="仿宋"/>
          <w:i w:val="0"/>
          <w:iCs w:val="0"/>
          <w:caps w:val="0"/>
          <w:color w:val="383838"/>
          <w:spacing w:val="0"/>
          <w:sz w:val="30"/>
          <w:szCs w:val="30"/>
          <w:bdr w:val="none" w:color="auto" w:sz="0" w:space="0"/>
          <w:shd w:val="clear" w:fill="FFFFFF"/>
        </w:rPr>
        <w:t>它厨余垃圾）、其它垃圾</w:t>
      </w:r>
      <w:r>
        <w:rPr>
          <w:rFonts w:hint="eastAsia" w:ascii="仿宋" w:hAnsi="仿宋" w:eastAsia="仿宋" w:cs="仿宋"/>
          <w:i w:val="0"/>
          <w:iCs w:val="0"/>
          <w:caps w:val="0"/>
          <w:color w:val="383838"/>
          <w:spacing w:val="0"/>
          <w:sz w:val="30"/>
          <w:szCs w:val="30"/>
          <w:bdr w:val="none" w:color="auto" w:sz="0" w:space="0"/>
          <w:shd w:val="clear" w:fill="FFFFFF"/>
        </w:rPr>
        <w:t>”为四大基本类型，确保有害垃圾单独投放。除上述四大类外，因地制宜对大件垃圾、建筑垃圾、园林绿化垃圾、易腐垃圾等实施源头分流减量，单独分类、独立处理，提高资源化利用效率，减轻生活垃圾终端处置设施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党政机关、学校、企事业单位、群团组织、宾馆酒店、商场、商铺等机构产生的垃圾，以</w:t>
      </w:r>
      <w:r>
        <w:rPr>
          <w:rFonts w:hint="eastAsia" w:ascii="仿宋" w:hAnsi="仿宋" w:eastAsia="仿宋" w:cs="仿宋"/>
          <w:i w:val="0"/>
          <w:iCs w:val="0"/>
          <w:caps w:val="0"/>
          <w:color w:val="383838"/>
          <w:spacing w:val="0"/>
          <w:sz w:val="30"/>
          <w:szCs w:val="30"/>
          <w:bdr w:val="none" w:color="auto" w:sz="0" w:space="0"/>
          <w:shd w:val="clear" w:fill="FFFFFF"/>
        </w:rPr>
        <w:t>“有害垃圾、可回收物和其他垃圾”为分类基本类型。车站、广场、公园、城市干道、体育场馆等公共区域，根据生活垃圾产生的实际情况合理确定分类模式</w:t>
      </w:r>
      <w:r>
        <w:rPr>
          <w:rFonts w:hint="eastAsia" w:ascii="仿宋" w:hAnsi="仿宋" w:eastAsia="仿宋" w:cs="仿宋"/>
          <w:i w:val="0"/>
          <w:iCs w:val="0"/>
          <w:caps w:val="0"/>
          <w:color w:val="383838"/>
          <w:spacing w:val="0"/>
          <w:sz w:val="30"/>
          <w:szCs w:val="30"/>
          <w:bdr w:val="none" w:color="auto" w:sz="0" w:space="0"/>
          <w:shd w:val="clear" w:fill="FFFFFF"/>
        </w:rPr>
        <w:t>，确保分类垃圾分类投放、分类收集、分类运输、分类处置。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三、实施步骤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（一）</w:t>
      </w:r>
      <w:r>
        <w:rPr>
          <w:rStyle w:val="6"/>
          <w:rFonts w:hint="eastAsia" w:ascii="仿宋" w:hAnsi="仿宋" w:eastAsia="仿宋" w:cs="仿宋"/>
          <w:i w:val="0"/>
          <w:iCs w:val="0"/>
          <w:caps w:val="0"/>
          <w:color w:val="383838"/>
          <w:spacing w:val="0"/>
          <w:sz w:val="30"/>
          <w:szCs w:val="30"/>
          <w:bdr w:val="none" w:color="auto" w:sz="0" w:space="0"/>
          <w:shd w:val="clear" w:fill="FFFFFF"/>
        </w:rPr>
        <w:t>宣传启动</w:t>
      </w:r>
      <w:r>
        <w:rPr>
          <w:rStyle w:val="6"/>
          <w:rFonts w:hint="eastAsia" w:ascii="仿宋" w:hAnsi="仿宋" w:eastAsia="仿宋" w:cs="仿宋"/>
          <w:i w:val="0"/>
          <w:iCs w:val="0"/>
          <w:caps w:val="0"/>
          <w:color w:val="383838"/>
          <w:spacing w:val="0"/>
          <w:sz w:val="30"/>
          <w:szCs w:val="30"/>
          <w:bdr w:val="none" w:color="auto" w:sz="0" w:space="0"/>
          <w:shd w:val="clear" w:fill="FFFFFF"/>
        </w:rPr>
        <w:t>阶段</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2022</w:t>
      </w:r>
      <w:r>
        <w:rPr>
          <w:rFonts w:hint="eastAsia" w:ascii="仿宋" w:hAnsi="仿宋" w:eastAsia="仿宋" w:cs="仿宋"/>
          <w:i w:val="0"/>
          <w:iCs w:val="0"/>
          <w:caps w:val="0"/>
          <w:color w:val="383838"/>
          <w:spacing w:val="0"/>
          <w:sz w:val="30"/>
          <w:szCs w:val="30"/>
          <w:bdr w:val="none" w:color="auto" w:sz="0" w:space="0"/>
          <w:shd w:val="clear" w:fill="FFFFFF"/>
        </w:rPr>
        <w:t>年</w:t>
      </w:r>
      <w:r>
        <w:rPr>
          <w:rFonts w:hint="eastAsia" w:ascii="仿宋" w:hAnsi="仿宋" w:eastAsia="仿宋" w:cs="仿宋"/>
          <w:i w:val="0"/>
          <w:iCs w:val="0"/>
          <w:caps w:val="0"/>
          <w:color w:val="383838"/>
          <w:spacing w:val="0"/>
          <w:sz w:val="30"/>
          <w:szCs w:val="30"/>
          <w:bdr w:val="none" w:color="auto" w:sz="0" w:space="0"/>
          <w:shd w:val="clear" w:fill="FFFFFF"/>
        </w:rPr>
        <w:t>8</w:t>
      </w:r>
      <w:r>
        <w:rPr>
          <w:rFonts w:hint="eastAsia" w:ascii="仿宋" w:hAnsi="仿宋" w:eastAsia="仿宋" w:cs="仿宋"/>
          <w:i w:val="0"/>
          <w:iCs w:val="0"/>
          <w:caps w:val="0"/>
          <w:color w:val="383838"/>
          <w:spacing w:val="0"/>
          <w:sz w:val="30"/>
          <w:szCs w:val="30"/>
          <w:bdr w:val="none" w:color="auto" w:sz="0" w:space="0"/>
          <w:shd w:val="clear" w:fill="FFFFFF"/>
        </w:rPr>
        <w:t>月</w:t>
      </w:r>
      <w:r>
        <w:rPr>
          <w:rFonts w:hint="eastAsia" w:ascii="仿宋" w:hAnsi="仿宋" w:eastAsia="仿宋" w:cs="仿宋"/>
          <w:i w:val="0"/>
          <w:iCs w:val="0"/>
          <w:caps w:val="0"/>
          <w:color w:val="383838"/>
          <w:spacing w:val="0"/>
          <w:sz w:val="30"/>
          <w:szCs w:val="30"/>
          <w:bdr w:val="none" w:color="auto" w:sz="0" w:space="0"/>
          <w:shd w:val="clear" w:fill="FFFFFF"/>
        </w:rPr>
        <w:t>1日至8</w:t>
      </w:r>
      <w:r>
        <w:rPr>
          <w:rFonts w:hint="eastAsia" w:ascii="仿宋" w:hAnsi="仿宋" w:eastAsia="仿宋" w:cs="仿宋"/>
          <w:i w:val="0"/>
          <w:iCs w:val="0"/>
          <w:caps w:val="0"/>
          <w:color w:val="383838"/>
          <w:spacing w:val="0"/>
          <w:sz w:val="30"/>
          <w:szCs w:val="30"/>
          <w:bdr w:val="none" w:color="auto" w:sz="0" w:space="0"/>
          <w:shd w:val="clear" w:fill="FFFFFF"/>
        </w:rPr>
        <w:t>月</w:t>
      </w:r>
      <w:r>
        <w:rPr>
          <w:rFonts w:hint="eastAsia" w:ascii="仿宋" w:hAnsi="仿宋" w:eastAsia="仿宋" w:cs="仿宋"/>
          <w:i w:val="0"/>
          <w:iCs w:val="0"/>
          <w:caps w:val="0"/>
          <w:color w:val="383838"/>
          <w:spacing w:val="0"/>
          <w:sz w:val="30"/>
          <w:szCs w:val="30"/>
          <w:bdr w:val="none" w:color="auto" w:sz="0" w:space="0"/>
          <w:shd w:val="clear" w:fill="FFFFFF"/>
        </w:rPr>
        <w:t>31</w:t>
      </w:r>
      <w:r>
        <w:rPr>
          <w:rFonts w:hint="eastAsia" w:ascii="仿宋" w:hAnsi="仿宋" w:eastAsia="仿宋" w:cs="仿宋"/>
          <w:i w:val="0"/>
          <w:iCs w:val="0"/>
          <w:caps w:val="0"/>
          <w:color w:val="383838"/>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完成垃圾分类工作的动员部署，启动垃圾分类宣传、培训工作。按《生活垃圾分类标志》（</w:t>
      </w:r>
      <w:r>
        <w:rPr>
          <w:rFonts w:hint="eastAsia" w:ascii="仿宋" w:hAnsi="仿宋" w:eastAsia="仿宋" w:cs="仿宋"/>
          <w:i w:val="0"/>
          <w:iCs w:val="0"/>
          <w:caps w:val="0"/>
          <w:color w:val="383838"/>
          <w:spacing w:val="0"/>
          <w:sz w:val="30"/>
          <w:szCs w:val="30"/>
          <w:bdr w:val="none" w:color="auto" w:sz="0" w:space="0"/>
          <w:shd w:val="clear" w:fill="FFFFFF"/>
        </w:rPr>
        <w:t>GB/T 19095-2019）技术规范</w:t>
      </w:r>
      <w:r>
        <w:rPr>
          <w:rFonts w:hint="eastAsia" w:ascii="仿宋" w:hAnsi="仿宋" w:eastAsia="仿宋" w:cs="仿宋"/>
          <w:i w:val="0"/>
          <w:iCs w:val="0"/>
          <w:caps w:val="0"/>
          <w:color w:val="383838"/>
          <w:spacing w:val="0"/>
          <w:sz w:val="30"/>
          <w:szCs w:val="30"/>
          <w:bdr w:val="none" w:color="auto" w:sz="0" w:space="0"/>
          <w:shd w:val="clear" w:fill="FFFFFF"/>
        </w:rPr>
        <w:t>要求，完善我县生活垃圾分类相关标识，完成各分类点位的设施布置，保障分类设施统一规范。各单位和行业主管部门要制定具体的垃圾分类实施方案。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（二）实施阶段</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2022</w:t>
      </w:r>
      <w:r>
        <w:rPr>
          <w:rFonts w:hint="eastAsia" w:ascii="仿宋" w:hAnsi="仿宋" w:eastAsia="仿宋" w:cs="仿宋"/>
          <w:i w:val="0"/>
          <w:iCs w:val="0"/>
          <w:caps w:val="0"/>
          <w:color w:val="383838"/>
          <w:spacing w:val="0"/>
          <w:sz w:val="30"/>
          <w:szCs w:val="30"/>
          <w:bdr w:val="none" w:color="auto" w:sz="0" w:space="0"/>
          <w:shd w:val="clear" w:fill="FFFFFF"/>
        </w:rPr>
        <w:t>年</w:t>
      </w:r>
      <w:r>
        <w:rPr>
          <w:rFonts w:hint="eastAsia" w:ascii="仿宋" w:hAnsi="仿宋" w:eastAsia="仿宋" w:cs="仿宋"/>
          <w:i w:val="0"/>
          <w:iCs w:val="0"/>
          <w:caps w:val="0"/>
          <w:color w:val="383838"/>
          <w:spacing w:val="0"/>
          <w:sz w:val="30"/>
          <w:szCs w:val="30"/>
          <w:bdr w:val="none" w:color="auto" w:sz="0" w:space="0"/>
          <w:shd w:val="clear" w:fill="FFFFFF"/>
        </w:rPr>
        <w:t>12月</w:t>
      </w:r>
      <w:r>
        <w:rPr>
          <w:rFonts w:hint="eastAsia" w:ascii="仿宋" w:hAnsi="仿宋" w:eastAsia="仿宋" w:cs="仿宋"/>
          <w:i w:val="0"/>
          <w:iCs w:val="0"/>
          <w:caps w:val="0"/>
          <w:color w:val="383838"/>
          <w:spacing w:val="0"/>
          <w:sz w:val="30"/>
          <w:szCs w:val="30"/>
          <w:bdr w:val="none" w:color="auto" w:sz="0" w:space="0"/>
          <w:shd w:val="clear" w:fill="FFFFFF"/>
        </w:rPr>
        <w:t>底前）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全县各级各部门全面开展垃圾分类工作，明确生活垃圾分类宣传员、督导员、测评员、保洁员，分工明确、各司其职，互为补充、互相监督。实施分类模式，全县党政机关、企事业单位、公共机构、学校、医院按照分类要求全面实施生活垃圾分类投放、分类收集、分类运输、分类处置。领导小组办公室定期检查和不定时抽查垃圾分类效果，及时通报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（三）总结推广阶段</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2023</w:t>
      </w:r>
      <w:r>
        <w:rPr>
          <w:rFonts w:hint="eastAsia" w:ascii="仿宋" w:hAnsi="仿宋" w:eastAsia="仿宋" w:cs="仿宋"/>
          <w:i w:val="0"/>
          <w:iCs w:val="0"/>
          <w:caps w:val="0"/>
          <w:color w:val="383838"/>
          <w:spacing w:val="0"/>
          <w:sz w:val="30"/>
          <w:szCs w:val="30"/>
          <w:bdr w:val="none" w:color="auto" w:sz="0" w:space="0"/>
          <w:shd w:val="clear" w:fill="FFFFFF"/>
        </w:rPr>
        <w:t>年</w:t>
      </w:r>
      <w:r>
        <w:rPr>
          <w:rFonts w:hint="eastAsia" w:ascii="仿宋" w:hAnsi="仿宋" w:eastAsia="仿宋" w:cs="仿宋"/>
          <w:i w:val="0"/>
          <w:iCs w:val="0"/>
          <w:caps w:val="0"/>
          <w:color w:val="383838"/>
          <w:spacing w:val="0"/>
          <w:sz w:val="30"/>
          <w:szCs w:val="30"/>
          <w:bdr w:val="none" w:color="auto" w:sz="0" w:space="0"/>
          <w:shd w:val="clear" w:fill="FFFFFF"/>
        </w:rPr>
        <w:t>1</w:t>
      </w:r>
      <w:r>
        <w:rPr>
          <w:rFonts w:hint="eastAsia" w:ascii="仿宋" w:hAnsi="仿宋" w:eastAsia="仿宋" w:cs="仿宋"/>
          <w:i w:val="0"/>
          <w:iCs w:val="0"/>
          <w:caps w:val="0"/>
          <w:color w:val="383838"/>
          <w:spacing w:val="0"/>
          <w:sz w:val="30"/>
          <w:szCs w:val="30"/>
          <w:bdr w:val="none" w:color="auto" w:sz="0" w:space="0"/>
          <w:shd w:val="clear" w:fill="FFFFFF"/>
        </w:rPr>
        <w:t>月至</w:t>
      </w:r>
      <w:r>
        <w:rPr>
          <w:rFonts w:hint="eastAsia" w:ascii="仿宋" w:hAnsi="仿宋" w:eastAsia="仿宋" w:cs="仿宋"/>
          <w:i w:val="0"/>
          <w:iCs w:val="0"/>
          <w:caps w:val="0"/>
          <w:color w:val="383838"/>
          <w:spacing w:val="0"/>
          <w:sz w:val="30"/>
          <w:szCs w:val="30"/>
          <w:bdr w:val="none" w:color="auto" w:sz="0" w:space="0"/>
          <w:shd w:val="clear" w:fill="FFFFFF"/>
        </w:rPr>
        <w:t>2024</w:t>
      </w:r>
      <w:r>
        <w:rPr>
          <w:rFonts w:hint="eastAsia" w:ascii="仿宋" w:hAnsi="仿宋" w:eastAsia="仿宋" w:cs="仿宋"/>
          <w:i w:val="0"/>
          <w:iCs w:val="0"/>
          <w:caps w:val="0"/>
          <w:color w:val="383838"/>
          <w:spacing w:val="0"/>
          <w:sz w:val="30"/>
          <w:szCs w:val="30"/>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完成垃圾分类各项工作任务，认真总结分析垃圾分类工作情况，梳理存在问题，制定整改措施，</w:t>
      </w:r>
      <w:r>
        <w:rPr>
          <w:rFonts w:hint="eastAsia" w:ascii="仿宋" w:hAnsi="仿宋" w:eastAsia="仿宋" w:cs="仿宋"/>
          <w:i w:val="0"/>
          <w:iCs w:val="0"/>
          <w:caps w:val="0"/>
          <w:color w:val="383838"/>
          <w:spacing w:val="0"/>
          <w:sz w:val="30"/>
          <w:szCs w:val="30"/>
          <w:bdr w:val="none" w:color="auto" w:sz="0" w:space="0"/>
          <w:shd w:val="clear" w:fill="FFFFFF"/>
        </w:rPr>
        <w:t>实现常态化管理</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形成可复制、可推广的垃圾分类模式，为实施垃圾分类全覆盖奠定基础。</w:t>
      </w:r>
      <w:r>
        <w:rPr>
          <w:rFonts w:hint="eastAsia" w:ascii="仿宋" w:hAnsi="仿宋" w:eastAsia="仿宋" w:cs="仿宋"/>
          <w:i w:val="0"/>
          <w:iCs w:val="0"/>
          <w:caps w:val="0"/>
          <w:color w:val="383838"/>
          <w:spacing w:val="0"/>
          <w:sz w:val="30"/>
          <w:szCs w:val="30"/>
          <w:bdr w:val="none" w:color="auto" w:sz="0" w:space="0"/>
          <w:shd w:val="clear" w:fill="FFFFFF"/>
        </w:rPr>
        <w:t>制定县域生活垃圾分类覆盖实施方案，确保</w:t>
      </w:r>
      <w:r>
        <w:rPr>
          <w:rFonts w:hint="eastAsia" w:ascii="仿宋" w:hAnsi="仿宋" w:eastAsia="仿宋" w:cs="仿宋"/>
          <w:i w:val="0"/>
          <w:iCs w:val="0"/>
          <w:caps w:val="0"/>
          <w:color w:val="383838"/>
          <w:spacing w:val="0"/>
          <w:sz w:val="30"/>
          <w:szCs w:val="30"/>
          <w:bdr w:val="none" w:color="auto" w:sz="0" w:space="0"/>
          <w:shd w:val="clear" w:fill="FFFFFF"/>
        </w:rPr>
        <w:t>2024</w:t>
      </w:r>
      <w:r>
        <w:rPr>
          <w:rFonts w:hint="eastAsia" w:ascii="仿宋" w:hAnsi="仿宋" w:eastAsia="仿宋" w:cs="仿宋"/>
          <w:i w:val="0"/>
          <w:iCs w:val="0"/>
          <w:caps w:val="0"/>
          <w:color w:val="383838"/>
          <w:spacing w:val="0"/>
          <w:sz w:val="30"/>
          <w:szCs w:val="30"/>
          <w:bdr w:val="none" w:color="auto" w:sz="0" w:space="0"/>
          <w:shd w:val="clear" w:fill="FFFFFF"/>
        </w:rPr>
        <w:t>年县城全面实现生活垃圾分类全覆盖。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四、工作任务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（一）扎实有效开展宣传教育工作。</w:t>
      </w:r>
      <w:r>
        <w:rPr>
          <w:rFonts w:hint="eastAsia" w:ascii="仿宋" w:hAnsi="仿宋" w:eastAsia="仿宋" w:cs="仿宋"/>
          <w:i w:val="0"/>
          <w:iCs w:val="0"/>
          <w:caps w:val="0"/>
          <w:color w:val="383838"/>
          <w:spacing w:val="0"/>
          <w:sz w:val="30"/>
          <w:szCs w:val="30"/>
          <w:bdr w:val="none" w:color="auto" w:sz="0" w:space="0"/>
          <w:shd w:val="clear" w:fill="FFFFFF"/>
        </w:rPr>
        <w:t>全面启动垃圾分类宣传工作，各相关部门要充分利用</w:t>
      </w:r>
      <w:r>
        <w:rPr>
          <w:rFonts w:hint="eastAsia" w:ascii="仿宋" w:hAnsi="仿宋" w:eastAsia="仿宋" w:cs="仿宋"/>
          <w:i w:val="0"/>
          <w:iCs w:val="0"/>
          <w:caps w:val="0"/>
          <w:color w:val="383838"/>
          <w:spacing w:val="0"/>
          <w:sz w:val="30"/>
          <w:szCs w:val="30"/>
          <w:bdr w:val="none" w:color="auto" w:sz="0" w:space="0"/>
          <w:shd w:val="clear" w:fill="FFFFFF"/>
        </w:rPr>
        <w:t>新</w:t>
      </w:r>
      <w:r>
        <w:rPr>
          <w:rFonts w:hint="eastAsia" w:ascii="仿宋" w:hAnsi="仿宋" w:eastAsia="仿宋" w:cs="仿宋"/>
          <w:i w:val="0"/>
          <w:iCs w:val="0"/>
          <w:caps w:val="0"/>
          <w:color w:val="383838"/>
          <w:spacing w:val="0"/>
          <w:sz w:val="30"/>
          <w:szCs w:val="30"/>
          <w:bdr w:val="none" w:color="auto" w:sz="0" w:space="0"/>
          <w:shd w:val="clear" w:fill="FFFFFF"/>
        </w:rPr>
        <w:t>媒体、微信、抖音公众号及公共场所广泛开展垃圾分类公益宣传，营造良好</w:t>
      </w:r>
      <w:r>
        <w:rPr>
          <w:rFonts w:hint="eastAsia" w:ascii="仿宋" w:hAnsi="仿宋" w:eastAsia="仿宋" w:cs="仿宋"/>
          <w:i w:val="0"/>
          <w:iCs w:val="0"/>
          <w:caps w:val="0"/>
          <w:color w:val="383838"/>
          <w:spacing w:val="0"/>
          <w:sz w:val="30"/>
          <w:szCs w:val="30"/>
          <w:bdr w:val="none" w:color="auto" w:sz="0" w:space="0"/>
          <w:shd w:val="clear" w:fill="FFFFFF"/>
        </w:rPr>
        <w:t>浓厚</w:t>
      </w:r>
      <w:r>
        <w:rPr>
          <w:rFonts w:hint="eastAsia" w:ascii="仿宋" w:hAnsi="仿宋" w:eastAsia="仿宋" w:cs="仿宋"/>
          <w:i w:val="0"/>
          <w:iCs w:val="0"/>
          <w:caps w:val="0"/>
          <w:color w:val="383838"/>
          <w:spacing w:val="0"/>
          <w:sz w:val="30"/>
          <w:szCs w:val="30"/>
          <w:bdr w:val="none" w:color="auto" w:sz="0" w:space="0"/>
          <w:shd w:val="clear" w:fill="FFFFFF"/>
        </w:rPr>
        <w:t>氛围。</w:t>
      </w:r>
      <w:r>
        <w:rPr>
          <w:rFonts w:hint="eastAsia" w:ascii="仿宋" w:hAnsi="仿宋" w:eastAsia="仿宋" w:cs="仿宋"/>
          <w:i w:val="0"/>
          <w:iCs w:val="0"/>
          <w:caps w:val="0"/>
          <w:color w:val="383838"/>
          <w:spacing w:val="0"/>
          <w:sz w:val="30"/>
          <w:szCs w:val="30"/>
          <w:bdr w:val="none" w:color="auto" w:sz="0" w:space="0"/>
          <w:shd w:val="clear" w:fill="FFFFFF"/>
        </w:rPr>
        <w:t>各乡</w:t>
      </w:r>
      <w:r>
        <w:rPr>
          <w:rFonts w:hint="eastAsia" w:ascii="仿宋" w:hAnsi="仿宋" w:eastAsia="仿宋" w:cs="仿宋"/>
          <w:i w:val="0"/>
          <w:iCs w:val="0"/>
          <w:caps w:val="0"/>
          <w:color w:val="383838"/>
          <w:spacing w:val="0"/>
          <w:sz w:val="30"/>
          <w:szCs w:val="30"/>
          <w:bdr w:val="none" w:color="auto" w:sz="0" w:space="0"/>
          <w:shd w:val="clear" w:fill="FFFFFF"/>
        </w:rPr>
        <w:t>镇要加快建设垃圾分类宣传教育基地，并向公众开放；完善社区（小区）垃圾分类宣传工作机制，利用小区各类宣传设施，采取多种形式普及垃圾分类知识；引导志愿者、社会组织深入社区（小区）及相关单位开展垃圾分类宣传工作。</w:t>
      </w:r>
      <w:r>
        <w:rPr>
          <w:rFonts w:hint="eastAsia" w:ascii="仿宋" w:hAnsi="仿宋" w:eastAsia="仿宋" w:cs="仿宋"/>
          <w:i w:val="0"/>
          <w:iCs w:val="0"/>
          <w:caps w:val="0"/>
          <w:color w:val="383838"/>
          <w:spacing w:val="0"/>
          <w:sz w:val="30"/>
          <w:szCs w:val="30"/>
          <w:bdr w:val="none" w:color="auto" w:sz="0" w:space="0"/>
          <w:shd w:val="clear" w:fill="FFFFFF"/>
        </w:rPr>
        <w:t>城管部门要</w:t>
      </w:r>
      <w:r>
        <w:rPr>
          <w:rFonts w:hint="eastAsia" w:ascii="仿宋" w:hAnsi="仿宋" w:eastAsia="仿宋" w:cs="仿宋"/>
          <w:i w:val="0"/>
          <w:iCs w:val="0"/>
          <w:caps w:val="0"/>
          <w:color w:val="383838"/>
          <w:spacing w:val="0"/>
          <w:sz w:val="30"/>
          <w:szCs w:val="30"/>
          <w:bdr w:val="none" w:color="auto" w:sz="0" w:space="0"/>
          <w:shd w:val="clear" w:fill="FFFFFF"/>
        </w:rPr>
        <w:t>组织</w:t>
      </w:r>
      <w:r>
        <w:rPr>
          <w:rFonts w:hint="eastAsia" w:ascii="仿宋" w:hAnsi="仿宋" w:eastAsia="仿宋" w:cs="仿宋"/>
          <w:i w:val="0"/>
          <w:iCs w:val="0"/>
          <w:caps w:val="0"/>
          <w:color w:val="383838"/>
          <w:spacing w:val="0"/>
          <w:sz w:val="30"/>
          <w:szCs w:val="30"/>
          <w:bdr w:val="none" w:color="auto" w:sz="0" w:space="0"/>
          <w:shd w:val="clear" w:fill="FFFFFF"/>
        </w:rPr>
        <w:t>垃圾分类知识</w:t>
      </w:r>
      <w:r>
        <w:rPr>
          <w:rFonts w:hint="eastAsia" w:ascii="仿宋" w:hAnsi="仿宋" w:eastAsia="仿宋" w:cs="仿宋"/>
          <w:i w:val="0"/>
          <w:iCs w:val="0"/>
          <w:caps w:val="0"/>
          <w:color w:val="383838"/>
          <w:spacing w:val="0"/>
          <w:sz w:val="30"/>
          <w:szCs w:val="30"/>
          <w:bdr w:val="none" w:color="auto" w:sz="0" w:space="0"/>
          <w:shd w:val="clear" w:fill="FFFFFF"/>
        </w:rPr>
        <w:t>培训，</w:t>
      </w:r>
      <w:r>
        <w:rPr>
          <w:rFonts w:hint="eastAsia" w:ascii="仿宋" w:hAnsi="仿宋" w:eastAsia="仿宋" w:cs="仿宋"/>
          <w:i w:val="0"/>
          <w:iCs w:val="0"/>
          <w:caps w:val="0"/>
          <w:color w:val="383838"/>
          <w:spacing w:val="0"/>
          <w:sz w:val="30"/>
          <w:szCs w:val="30"/>
          <w:bdr w:val="none" w:color="auto" w:sz="0" w:space="0"/>
          <w:shd w:val="clear" w:fill="FFFFFF"/>
        </w:rPr>
        <w:t>培养垃圾分类专业骨干，熟练掌握垃圾分类标准、处理流程及操作规范</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指导</w:t>
      </w:r>
      <w:r>
        <w:rPr>
          <w:rFonts w:hint="eastAsia" w:ascii="仿宋" w:hAnsi="仿宋" w:eastAsia="仿宋" w:cs="仿宋"/>
          <w:i w:val="0"/>
          <w:iCs w:val="0"/>
          <w:caps w:val="0"/>
          <w:color w:val="383838"/>
          <w:spacing w:val="0"/>
          <w:sz w:val="30"/>
          <w:szCs w:val="30"/>
          <w:bdr w:val="none" w:color="auto" w:sz="0" w:space="0"/>
          <w:shd w:val="clear" w:fill="FFFFFF"/>
        </w:rPr>
        <w:t>开展垃圾分类工作。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（二）推动垃圾强制分类</w:t>
      </w:r>
      <w:r>
        <w:rPr>
          <w:rStyle w:val="6"/>
          <w:rFonts w:hint="eastAsia" w:ascii="仿宋" w:hAnsi="仿宋" w:eastAsia="仿宋" w:cs="仿宋"/>
          <w:i w:val="0"/>
          <w:iCs w:val="0"/>
          <w:caps w:val="0"/>
          <w:color w:val="383838"/>
          <w:spacing w:val="0"/>
          <w:sz w:val="30"/>
          <w:szCs w:val="30"/>
          <w:bdr w:val="none" w:color="auto" w:sz="0" w:space="0"/>
          <w:shd w:val="clear" w:fill="FFFFFF"/>
        </w:rPr>
        <w:t>、</w:t>
      </w:r>
      <w:r>
        <w:rPr>
          <w:rStyle w:val="6"/>
          <w:rFonts w:hint="eastAsia" w:ascii="仿宋" w:hAnsi="仿宋" w:eastAsia="仿宋" w:cs="仿宋"/>
          <w:i w:val="0"/>
          <w:iCs w:val="0"/>
          <w:caps w:val="0"/>
          <w:color w:val="383838"/>
          <w:spacing w:val="0"/>
          <w:sz w:val="30"/>
          <w:szCs w:val="30"/>
          <w:bdr w:val="none" w:color="auto" w:sz="0" w:space="0"/>
          <w:shd w:val="clear" w:fill="FFFFFF"/>
        </w:rPr>
        <w:t>规范分类。</w:t>
      </w:r>
      <w:r>
        <w:rPr>
          <w:rFonts w:hint="eastAsia" w:ascii="仿宋" w:hAnsi="仿宋" w:eastAsia="仿宋" w:cs="仿宋"/>
          <w:i w:val="0"/>
          <w:iCs w:val="0"/>
          <w:caps w:val="0"/>
          <w:color w:val="383838"/>
          <w:spacing w:val="0"/>
          <w:sz w:val="30"/>
          <w:szCs w:val="30"/>
          <w:bdr w:val="none" w:color="auto" w:sz="0" w:space="0"/>
          <w:shd w:val="clear" w:fill="FFFFFF"/>
        </w:rPr>
        <w:t>党政机关带头，医院、学校等率先做起，其</w:t>
      </w:r>
      <w:r>
        <w:rPr>
          <w:rFonts w:hint="eastAsia" w:ascii="仿宋" w:hAnsi="仿宋" w:eastAsia="仿宋" w:cs="仿宋"/>
          <w:i w:val="0"/>
          <w:iCs w:val="0"/>
          <w:caps w:val="0"/>
          <w:color w:val="383838"/>
          <w:spacing w:val="0"/>
          <w:sz w:val="30"/>
          <w:szCs w:val="30"/>
          <w:bdr w:val="none" w:color="auto" w:sz="0" w:space="0"/>
          <w:shd w:val="clear" w:fill="FFFFFF"/>
        </w:rPr>
        <w:t>他</w:t>
      </w:r>
      <w:r>
        <w:rPr>
          <w:rFonts w:hint="eastAsia" w:ascii="仿宋" w:hAnsi="仿宋" w:eastAsia="仿宋" w:cs="仿宋"/>
          <w:i w:val="0"/>
          <w:iCs w:val="0"/>
          <w:caps w:val="0"/>
          <w:color w:val="383838"/>
          <w:spacing w:val="0"/>
          <w:sz w:val="30"/>
          <w:szCs w:val="30"/>
          <w:bdr w:val="none" w:color="auto" w:sz="0" w:space="0"/>
          <w:shd w:val="clear" w:fill="FFFFFF"/>
        </w:rPr>
        <w:t>公共机构和相关企业及时跟进，严格履行主体责任，落实垃圾强制分类标准要求，并主动配合收运单位做好垃圾分类投放和分类收集环节日常管理工作。示范片区推行生活垃圾定时定点投放，利用手机扫码功能或者刷</w:t>
      </w:r>
      <w:r>
        <w:rPr>
          <w:rFonts w:hint="eastAsia" w:ascii="仿宋" w:hAnsi="仿宋" w:eastAsia="仿宋" w:cs="仿宋"/>
          <w:i w:val="0"/>
          <w:iCs w:val="0"/>
          <w:caps w:val="0"/>
          <w:color w:val="383838"/>
          <w:spacing w:val="0"/>
          <w:sz w:val="30"/>
          <w:szCs w:val="30"/>
          <w:bdr w:val="none" w:color="auto" w:sz="0" w:space="0"/>
          <w:shd w:val="clear" w:fill="FFFFFF"/>
        </w:rPr>
        <w:t>IC</w:t>
      </w:r>
      <w:r>
        <w:rPr>
          <w:rFonts w:hint="eastAsia" w:ascii="仿宋" w:hAnsi="仿宋" w:eastAsia="仿宋" w:cs="仿宋"/>
          <w:i w:val="0"/>
          <w:iCs w:val="0"/>
          <w:caps w:val="0"/>
          <w:color w:val="383838"/>
          <w:spacing w:val="0"/>
          <w:sz w:val="30"/>
          <w:szCs w:val="30"/>
          <w:bdr w:val="none" w:color="auto" w:sz="0" w:space="0"/>
          <w:shd w:val="clear" w:fill="FFFFFF"/>
        </w:rPr>
        <w:t>智能卡，科学引导精准分类。鼓励</w:t>
      </w:r>
      <w:r>
        <w:rPr>
          <w:rFonts w:hint="eastAsia" w:ascii="仿宋" w:hAnsi="仿宋" w:eastAsia="仿宋" w:cs="仿宋"/>
          <w:i w:val="0"/>
          <w:iCs w:val="0"/>
          <w:caps w:val="0"/>
          <w:color w:val="383838"/>
          <w:spacing w:val="0"/>
          <w:sz w:val="30"/>
          <w:szCs w:val="30"/>
          <w:bdr w:val="none" w:color="auto" w:sz="0" w:space="0"/>
          <w:shd w:val="clear" w:fill="FFFFFF"/>
        </w:rPr>
        <w:t>其他</w:t>
      </w:r>
      <w:r>
        <w:rPr>
          <w:rFonts w:hint="eastAsia" w:ascii="仿宋" w:hAnsi="仿宋" w:eastAsia="仿宋" w:cs="仿宋"/>
          <w:i w:val="0"/>
          <w:iCs w:val="0"/>
          <w:caps w:val="0"/>
          <w:color w:val="383838"/>
          <w:spacing w:val="0"/>
          <w:sz w:val="30"/>
          <w:szCs w:val="30"/>
          <w:bdr w:val="none" w:color="auto" w:sz="0" w:space="0"/>
          <w:shd w:val="clear" w:fill="FFFFFF"/>
        </w:rPr>
        <w:t>具备条件的社区开展生活垃圾定时定点投放。普通垃圾按垃圾分类标识投放。</w:t>
      </w:r>
      <w:r>
        <w:rPr>
          <w:rFonts w:hint="eastAsia" w:ascii="仿宋" w:hAnsi="仿宋" w:eastAsia="仿宋" w:cs="仿宋"/>
          <w:i w:val="0"/>
          <w:iCs w:val="0"/>
          <w:caps w:val="0"/>
          <w:color w:val="383838"/>
          <w:spacing w:val="0"/>
          <w:sz w:val="30"/>
          <w:szCs w:val="30"/>
          <w:bdr w:val="none" w:color="auto" w:sz="0" w:space="0"/>
          <w:shd w:val="clear" w:fill="FFFFFF"/>
        </w:rPr>
        <w:t>各乡</w:t>
      </w:r>
      <w:r>
        <w:rPr>
          <w:rFonts w:hint="eastAsia" w:ascii="仿宋" w:hAnsi="仿宋" w:eastAsia="仿宋" w:cs="仿宋"/>
          <w:i w:val="0"/>
          <w:iCs w:val="0"/>
          <w:caps w:val="0"/>
          <w:color w:val="383838"/>
          <w:spacing w:val="0"/>
          <w:sz w:val="30"/>
          <w:szCs w:val="30"/>
          <w:bdr w:val="none" w:color="auto" w:sz="0" w:space="0"/>
          <w:shd w:val="clear" w:fill="FFFFFF"/>
        </w:rPr>
        <w:t>镇</w:t>
      </w:r>
      <w:r>
        <w:rPr>
          <w:rFonts w:hint="eastAsia" w:ascii="仿宋" w:hAnsi="仿宋" w:eastAsia="仿宋" w:cs="仿宋"/>
          <w:i w:val="0"/>
          <w:iCs w:val="0"/>
          <w:caps w:val="0"/>
          <w:color w:val="383838"/>
          <w:spacing w:val="0"/>
          <w:sz w:val="30"/>
          <w:szCs w:val="30"/>
          <w:bdr w:val="none" w:color="auto" w:sz="0" w:space="0"/>
          <w:shd w:val="clear" w:fill="FFFFFF"/>
        </w:rPr>
        <w:t>、县经开区、县河西事务中心</w:t>
      </w:r>
      <w:r>
        <w:rPr>
          <w:rFonts w:hint="eastAsia" w:ascii="仿宋" w:hAnsi="仿宋" w:eastAsia="仿宋" w:cs="仿宋"/>
          <w:i w:val="0"/>
          <w:iCs w:val="0"/>
          <w:caps w:val="0"/>
          <w:color w:val="383838"/>
          <w:spacing w:val="0"/>
          <w:sz w:val="30"/>
          <w:szCs w:val="30"/>
          <w:bdr w:val="none" w:color="auto" w:sz="0" w:space="0"/>
          <w:shd w:val="clear" w:fill="FFFFFF"/>
        </w:rPr>
        <w:t>要落实属地责任</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对辖区公共机构和相关企业进行摸底调查、登记造册，指导、配合、监督各级公共机构和相关企业开展垃圾强制分类工作。各行业主管部门要加强对本系统、本行业垃圾分类工作的指导监督。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（三）积极推进垃圾源头分流减量。</w:t>
      </w:r>
      <w:r>
        <w:rPr>
          <w:rFonts w:hint="eastAsia" w:ascii="仿宋" w:hAnsi="仿宋" w:eastAsia="仿宋" w:cs="仿宋"/>
          <w:i w:val="0"/>
          <w:iCs w:val="0"/>
          <w:caps w:val="0"/>
          <w:color w:val="383838"/>
          <w:spacing w:val="0"/>
          <w:sz w:val="30"/>
          <w:szCs w:val="30"/>
          <w:bdr w:val="none" w:color="auto" w:sz="0" w:space="0"/>
          <w:shd w:val="clear" w:fill="FFFFFF"/>
        </w:rPr>
        <w:t>严格执行国家限制商品过度包装标准，减少包装废弃物产生。促进快递包装物减量化和循环使用。加强对果蔬生产基地、农贸市场、标准化菜场、超市的管理，积极推行净菜上市，厉行勤俭节约，制止餐饮浪费行为，从源头上减少厨余垃圾来源，加大</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限塑令</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执行力度，推广和引导消费者使用菜篮子、布袋子等环保包装。党政机关、事业单位、企业和社会团体要提高再生纸的使用比例，减少使用一次性办公用品和一次性杯具。餐饮</w:t>
      </w:r>
      <w:r>
        <w:rPr>
          <w:rFonts w:hint="eastAsia" w:ascii="仿宋" w:hAnsi="仿宋" w:eastAsia="仿宋" w:cs="仿宋"/>
          <w:i w:val="0"/>
          <w:iCs w:val="0"/>
          <w:caps w:val="0"/>
          <w:color w:val="383838"/>
          <w:spacing w:val="0"/>
          <w:sz w:val="30"/>
          <w:szCs w:val="30"/>
          <w:bdr w:val="none" w:color="auto" w:sz="0" w:space="0"/>
          <w:shd w:val="clear" w:fill="FFFFFF"/>
        </w:rPr>
        <w:t>服务提供者和餐饮配送服务提供者不得主动向消费者提供一次性筷子、调羹等餐具。旅馆经营单位不得主动向消费者提供客房一次性用品。鼓励和支持铝合金模板、装配式建筑、精装修住宅在建筑工程中的应用，降低建筑施工和房屋装修建筑垃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（四）确定垃圾分类示范片区。</w:t>
      </w:r>
      <w:r>
        <w:rPr>
          <w:rFonts w:hint="eastAsia" w:ascii="仿宋" w:hAnsi="仿宋" w:eastAsia="仿宋" w:cs="仿宋"/>
          <w:i w:val="0"/>
          <w:iCs w:val="0"/>
          <w:caps w:val="0"/>
          <w:color w:val="383838"/>
          <w:spacing w:val="0"/>
          <w:sz w:val="30"/>
          <w:szCs w:val="30"/>
          <w:bdr w:val="none" w:color="auto" w:sz="0" w:space="0"/>
          <w:shd w:val="clear" w:fill="FFFFFF"/>
        </w:rPr>
        <w:t>根据我县的环卫现状，选定将嘉兴社区芙蓉园小区，打造成垃圾智能分类示范区。其他社区</w:t>
      </w:r>
      <w:r>
        <w:rPr>
          <w:rFonts w:hint="eastAsia" w:ascii="仿宋" w:hAnsi="仿宋" w:eastAsia="仿宋" w:cs="仿宋"/>
          <w:i w:val="0"/>
          <w:iCs w:val="0"/>
          <w:caps w:val="0"/>
          <w:color w:val="383838"/>
          <w:spacing w:val="0"/>
          <w:sz w:val="30"/>
          <w:szCs w:val="30"/>
          <w:bdr w:val="none" w:color="auto" w:sz="0" w:space="0"/>
          <w:shd w:val="clear" w:fill="FFFFFF"/>
        </w:rPr>
        <w:t>2024年</w:t>
      </w:r>
      <w:r>
        <w:rPr>
          <w:rFonts w:hint="eastAsia" w:ascii="仿宋" w:hAnsi="仿宋" w:eastAsia="仿宋" w:cs="仿宋"/>
          <w:i w:val="0"/>
          <w:iCs w:val="0"/>
          <w:caps w:val="0"/>
          <w:color w:val="383838"/>
          <w:spacing w:val="0"/>
          <w:sz w:val="30"/>
          <w:szCs w:val="30"/>
          <w:bdr w:val="none" w:color="auto" w:sz="0" w:space="0"/>
          <w:shd w:val="clear" w:fill="FFFFFF"/>
        </w:rPr>
        <w:t>实施生活垃圾分类。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（五）规范垃圾分类投放。</w:t>
      </w:r>
      <w:r>
        <w:rPr>
          <w:rFonts w:hint="eastAsia" w:ascii="仿宋" w:hAnsi="仿宋" w:eastAsia="仿宋" w:cs="仿宋"/>
          <w:i w:val="0"/>
          <w:iCs w:val="0"/>
          <w:caps w:val="0"/>
          <w:color w:val="383838"/>
          <w:spacing w:val="0"/>
          <w:sz w:val="30"/>
          <w:szCs w:val="30"/>
          <w:bdr w:val="none" w:color="auto" w:sz="0" w:space="0"/>
          <w:shd w:val="clear" w:fill="FFFFFF"/>
        </w:rPr>
        <w:t>示范片区推行生活垃圾定时定点投放，鼓励其他具备条件的社区开展生活垃圾定时定点投放。鼓励居民在家中滤出厨余垃圾水分，采用专用容器盛放，减少塑料袋使用。依靠社区党组织，统筹社区居委会、业主委员会、物业公司力量，发动社区党员骨干、热心市民、志愿者等共同参与宣传和现场引导，监督生活垃圾分类。示范片区要安排现场引导员，做好生活垃圾分类投放的现场宣传和引导，做好台账记录，纠正不规范的投放行为。大件垃圾和装修垃圾临时堆放场地单独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（六）加强垃圾分类收集。</w:t>
      </w:r>
      <w:r>
        <w:rPr>
          <w:rFonts w:hint="eastAsia" w:ascii="仿宋" w:hAnsi="仿宋" w:eastAsia="仿宋" w:cs="仿宋"/>
          <w:i w:val="0"/>
          <w:iCs w:val="0"/>
          <w:caps w:val="0"/>
          <w:color w:val="383838"/>
          <w:spacing w:val="0"/>
          <w:sz w:val="30"/>
          <w:szCs w:val="30"/>
          <w:bdr w:val="none" w:color="auto" w:sz="0" w:space="0"/>
          <w:shd w:val="clear" w:fill="FFFFFF"/>
        </w:rPr>
        <w:t>结合现有垃圾桶、垃圾站、等收集容器设施功能，改造或更换垃圾分类收集站点（亭）等垃圾收集设施，实现垃圾分类规范收集。有害垃圾按照便利、安全原则，设置专门贮存场所。大件和装修垃圾堆放到规定场地，并通过设置隔离墙、防尘罩、加盖等措施，减少对居民生活的影响。厨余垃圾专车收集，其他垃圾中转站集中收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（七）统筹完善垃圾分类运输体系。</w:t>
      </w:r>
      <w:r>
        <w:rPr>
          <w:rFonts w:hint="eastAsia" w:ascii="仿宋" w:hAnsi="仿宋" w:eastAsia="仿宋" w:cs="仿宋"/>
          <w:i w:val="0"/>
          <w:iCs w:val="0"/>
          <w:caps w:val="0"/>
          <w:color w:val="383838"/>
          <w:spacing w:val="0"/>
          <w:sz w:val="30"/>
          <w:szCs w:val="30"/>
          <w:bdr w:val="none" w:color="auto" w:sz="0" w:space="0"/>
          <w:shd w:val="clear" w:fill="FFFFFF"/>
        </w:rPr>
        <w:t>分类后的生活垃圾实行分类运输，要以确保全程分类为目标，建立和完善分类后各类生活垃圾的分类运输系统。筹建</w:t>
      </w:r>
      <w:r>
        <w:rPr>
          <w:rFonts w:hint="eastAsia" w:ascii="仿宋" w:hAnsi="仿宋" w:eastAsia="仿宋" w:cs="仿宋"/>
          <w:i w:val="0"/>
          <w:iCs w:val="0"/>
          <w:caps w:val="0"/>
          <w:color w:val="383838"/>
          <w:spacing w:val="0"/>
          <w:sz w:val="30"/>
          <w:szCs w:val="30"/>
          <w:bdr w:val="none" w:color="auto" w:sz="0" w:space="0"/>
          <w:shd w:val="clear" w:fill="FFFFFF"/>
        </w:rPr>
        <w:t>“智慧环卫”平台，引进“智慧物联”系统，实现垃圾分类科学管理、精准分类、分类运输、无害化处理的管理体系。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主要措施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1.</w:t>
      </w:r>
      <w:r>
        <w:rPr>
          <w:rFonts w:hint="eastAsia" w:ascii="仿宋" w:hAnsi="仿宋" w:eastAsia="仿宋" w:cs="仿宋"/>
          <w:i w:val="0"/>
          <w:iCs w:val="0"/>
          <w:caps w:val="0"/>
          <w:color w:val="383838"/>
          <w:spacing w:val="0"/>
          <w:sz w:val="30"/>
          <w:szCs w:val="30"/>
          <w:bdr w:val="none" w:color="auto" w:sz="0" w:space="0"/>
          <w:shd w:val="clear" w:fill="FFFFFF"/>
        </w:rPr>
        <w:t>主次干道临街门店的垃圾，实现电动垃圾分类收集车定时上门分类收集，按垃圾类别分别投送至垃圾分类站点（亭），再由环卫部门分类转运。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2.</w:t>
      </w:r>
      <w:r>
        <w:rPr>
          <w:rFonts w:hint="eastAsia" w:ascii="仿宋" w:hAnsi="仿宋" w:eastAsia="仿宋" w:cs="仿宋"/>
          <w:i w:val="0"/>
          <w:iCs w:val="0"/>
          <w:caps w:val="0"/>
          <w:color w:val="383838"/>
          <w:spacing w:val="0"/>
          <w:sz w:val="30"/>
          <w:szCs w:val="30"/>
          <w:bdr w:val="none" w:color="auto" w:sz="0" w:space="0"/>
          <w:shd w:val="clear" w:fill="FFFFFF"/>
        </w:rPr>
        <w:t>社区居民和过往行人应自觉按垃圾分类要求，按分类标识分类投放到分类垃圾桶（箱）。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3.</w:t>
      </w:r>
      <w:r>
        <w:rPr>
          <w:rFonts w:hint="eastAsia" w:ascii="仿宋" w:hAnsi="仿宋" w:eastAsia="仿宋" w:cs="仿宋"/>
          <w:i w:val="0"/>
          <w:iCs w:val="0"/>
          <w:caps w:val="0"/>
          <w:color w:val="383838"/>
          <w:spacing w:val="0"/>
          <w:sz w:val="30"/>
          <w:szCs w:val="30"/>
          <w:bdr w:val="none" w:color="auto" w:sz="0" w:space="0"/>
          <w:shd w:val="clear" w:fill="FFFFFF"/>
        </w:rPr>
        <w:t>社区背街小巷、居民小区的生活垃圾，由环卫市场化服务标段公司，从分类收集站点（亭），分类收集，分类运输至相应的垃圾处理场所，进行无害化处理。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    4.</w:t>
      </w:r>
      <w:r>
        <w:rPr>
          <w:rFonts w:hint="eastAsia" w:ascii="仿宋" w:hAnsi="仿宋" w:eastAsia="仿宋" w:cs="仿宋"/>
          <w:i w:val="0"/>
          <w:iCs w:val="0"/>
          <w:caps w:val="0"/>
          <w:color w:val="383838"/>
          <w:spacing w:val="0"/>
          <w:sz w:val="30"/>
          <w:szCs w:val="30"/>
          <w:bdr w:val="none" w:color="auto" w:sz="0" w:space="0"/>
          <w:shd w:val="clear" w:fill="FFFFFF"/>
        </w:rPr>
        <w:t>党政机关、医院、学校等公共机构和企业单位，自行将垃圾做好前端分类，按垃圾分类要求规范投放到相应的分类垃圾容器内，再由环卫部门分类转运。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（八）加快垃圾分类设施建设和设备的投入。</w:t>
      </w:r>
      <w:r>
        <w:rPr>
          <w:rFonts w:hint="eastAsia" w:ascii="仿宋" w:hAnsi="仿宋" w:eastAsia="仿宋" w:cs="仿宋"/>
          <w:i w:val="0"/>
          <w:iCs w:val="0"/>
          <w:caps w:val="0"/>
          <w:color w:val="383838"/>
          <w:spacing w:val="0"/>
          <w:sz w:val="30"/>
          <w:szCs w:val="30"/>
          <w:bdr w:val="none" w:color="auto" w:sz="0" w:space="0"/>
          <w:shd w:val="clear" w:fill="FFFFFF"/>
        </w:rPr>
        <w:t>加快推进垃圾分类设施规划建设，着力提升垃圾分类、收运能力。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1.</w:t>
      </w:r>
      <w:r>
        <w:rPr>
          <w:rFonts w:hint="eastAsia" w:ascii="仿宋" w:hAnsi="仿宋" w:eastAsia="仿宋" w:cs="仿宋"/>
          <w:i w:val="0"/>
          <w:iCs w:val="0"/>
          <w:caps w:val="0"/>
          <w:color w:val="383838"/>
          <w:spacing w:val="0"/>
          <w:sz w:val="30"/>
          <w:szCs w:val="30"/>
          <w:bdr w:val="none" w:color="auto" w:sz="0" w:space="0"/>
          <w:shd w:val="clear" w:fill="FFFFFF"/>
        </w:rPr>
        <w:t>规范收集场所。加快建设社区智能垃圾分类站、可回收垃圾收集点。选址建设大件垃圾、装修垃圾临时堆放点。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2.配齐补齐垃圾分类收集分类运输的设施设备。</w:t>
      </w:r>
      <w:r>
        <w:rPr>
          <w:rFonts w:hint="eastAsia" w:ascii="仿宋" w:hAnsi="仿宋" w:eastAsia="仿宋" w:cs="仿宋"/>
          <w:i w:val="0"/>
          <w:iCs w:val="0"/>
          <w:caps w:val="0"/>
          <w:color w:val="383838"/>
          <w:spacing w:val="0"/>
          <w:sz w:val="30"/>
          <w:szCs w:val="30"/>
          <w:bdr w:val="none" w:color="auto" w:sz="0" w:space="0"/>
          <w:shd w:val="clear" w:fill="FFFFFF"/>
        </w:rPr>
        <w:t>按标准</w:t>
      </w:r>
      <w:r>
        <w:rPr>
          <w:rFonts w:hint="eastAsia" w:ascii="仿宋" w:hAnsi="仿宋" w:eastAsia="仿宋" w:cs="仿宋"/>
          <w:i w:val="0"/>
          <w:iCs w:val="0"/>
          <w:caps w:val="0"/>
          <w:color w:val="383838"/>
          <w:spacing w:val="0"/>
          <w:sz w:val="30"/>
          <w:szCs w:val="30"/>
          <w:bdr w:val="none" w:color="auto" w:sz="0" w:space="0"/>
          <w:shd w:val="clear" w:fill="FFFFFF"/>
        </w:rPr>
        <w:t>要求配齐</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二分类</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四分类</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、厨余垃圾和有害垃圾的分类垃圾桶，专用分类收集车、转运车、运输车。</w:t>
      </w:r>
      <w:r>
        <w:rPr>
          <w:rFonts w:hint="eastAsia" w:ascii="仿宋" w:hAnsi="仿宋" w:eastAsia="仿宋" w:cs="仿宋"/>
          <w:i w:val="0"/>
          <w:iCs w:val="0"/>
          <w:caps w:val="0"/>
          <w:color w:val="383838"/>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3.</w:t>
      </w:r>
      <w:r>
        <w:rPr>
          <w:rFonts w:hint="eastAsia" w:ascii="仿宋" w:hAnsi="仿宋" w:eastAsia="仿宋" w:cs="仿宋"/>
          <w:i w:val="0"/>
          <w:iCs w:val="0"/>
          <w:caps w:val="0"/>
          <w:color w:val="383838"/>
          <w:spacing w:val="0"/>
          <w:sz w:val="30"/>
          <w:szCs w:val="30"/>
          <w:bdr w:val="none" w:color="auto" w:sz="0" w:space="0"/>
          <w:shd w:val="clear" w:fill="FFFFFF"/>
        </w:rPr>
        <w:t>垃圾中转站改造。升级改造个别垃圾中转站带</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三分类</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功能，便于分类收集集中转运，避免垃圾分类先分后混和二次污染。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（九）建立垃圾分类信息平台。</w:t>
      </w:r>
      <w:r>
        <w:rPr>
          <w:rFonts w:hint="eastAsia" w:ascii="仿宋" w:hAnsi="仿宋" w:eastAsia="仿宋" w:cs="仿宋"/>
          <w:i w:val="0"/>
          <w:iCs w:val="0"/>
          <w:caps w:val="0"/>
          <w:color w:val="383838"/>
          <w:spacing w:val="0"/>
          <w:sz w:val="30"/>
          <w:szCs w:val="30"/>
          <w:bdr w:val="none" w:color="auto" w:sz="0" w:space="0"/>
          <w:shd w:val="clear" w:fill="FFFFFF"/>
        </w:rPr>
        <w:t>筹建</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智慧环卫</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系统。综合运用物联网、云计算、大数据等信息技术构建生活垃圾分类治理信息平台。实时采集源头分类、资源回收、终端处理等相关信息，规范垃圾分类计量，对垃圾分类收运车辆信息、作业轨迹进行实时监控，实现垃圾分类智能管理、精细化管理和全过程监管，为垃圾分类治理的开展提供数据支撑。通过信息平台推进生活垃圾分类治理信息公开，定期公布各种垃圾的最终流向、生活垃圾分类治理的效果等，加强政府与企业、公众的互动沟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（一）加强组织领导。</w:t>
      </w:r>
      <w:r>
        <w:rPr>
          <w:rFonts w:hint="eastAsia" w:ascii="仿宋" w:hAnsi="仿宋" w:eastAsia="仿宋" w:cs="仿宋"/>
          <w:i w:val="0"/>
          <w:iCs w:val="0"/>
          <w:caps w:val="0"/>
          <w:color w:val="383838"/>
          <w:spacing w:val="0"/>
          <w:sz w:val="30"/>
          <w:szCs w:val="30"/>
          <w:bdr w:val="none" w:color="auto" w:sz="0" w:space="0"/>
          <w:shd w:val="clear" w:fill="FFFFFF"/>
        </w:rPr>
        <w:t>各乡镇、</w:t>
      </w:r>
      <w:r>
        <w:rPr>
          <w:rFonts w:hint="eastAsia" w:ascii="仿宋" w:hAnsi="仿宋" w:eastAsia="仿宋" w:cs="仿宋"/>
          <w:i w:val="0"/>
          <w:iCs w:val="0"/>
          <w:caps w:val="0"/>
          <w:color w:val="383838"/>
          <w:spacing w:val="0"/>
          <w:sz w:val="30"/>
          <w:szCs w:val="30"/>
          <w:bdr w:val="none" w:color="auto" w:sz="0" w:space="0"/>
          <w:shd w:val="clear" w:fill="FFFFFF"/>
        </w:rPr>
        <w:t>县直</w:t>
      </w:r>
      <w:r>
        <w:rPr>
          <w:rFonts w:hint="eastAsia" w:ascii="仿宋" w:hAnsi="仿宋" w:eastAsia="仿宋" w:cs="仿宋"/>
          <w:i w:val="0"/>
          <w:iCs w:val="0"/>
          <w:caps w:val="0"/>
          <w:color w:val="383838"/>
          <w:spacing w:val="0"/>
          <w:sz w:val="30"/>
          <w:szCs w:val="30"/>
          <w:bdr w:val="none" w:color="auto" w:sz="0" w:space="0"/>
          <w:shd w:val="clear" w:fill="FFFFFF"/>
        </w:rPr>
        <w:t>各单位要</w:t>
      </w:r>
      <w:r>
        <w:rPr>
          <w:rFonts w:hint="eastAsia" w:ascii="仿宋" w:hAnsi="仿宋" w:eastAsia="仿宋" w:cs="仿宋"/>
          <w:i w:val="0"/>
          <w:iCs w:val="0"/>
          <w:caps w:val="0"/>
          <w:color w:val="383838"/>
          <w:spacing w:val="0"/>
          <w:sz w:val="30"/>
          <w:szCs w:val="30"/>
          <w:bdr w:val="none" w:color="auto" w:sz="0" w:space="0"/>
          <w:shd w:val="clear" w:fill="FFFFFF"/>
        </w:rPr>
        <w:t>成立生活垃圾分类工作</w:t>
      </w:r>
      <w:r>
        <w:rPr>
          <w:rFonts w:hint="eastAsia" w:ascii="仿宋" w:hAnsi="仿宋" w:eastAsia="仿宋" w:cs="仿宋"/>
          <w:i w:val="0"/>
          <w:iCs w:val="0"/>
          <w:caps w:val="0"/>
          <w:color w:val="383838"/>
          <w:spacing w:val="0"/>
          <w:sz w:val="30"/>
          <w:szCs w:val="30"/>
          <w:bdr w:val="none" w:color="auto" w:sz="0" w:space="0"/>
          <w:shd w:val="clear" w:fill="FFFFFF"/>
        </w:rPr>
        <w:t>机构，</w:t>
      </w:r>
      <w:r>
        <w:rPr>
          <w:rFonts w:hint="eastAsia" w:ascii="仿宋" w:hAnsi="仿宋" w:eastAsia="仿宋" w:cs="仿宋"/>
          <w:i w:val="0"/>
          <w:iCs w:val="0"/>
          <w:caps w:val="0"/>
          <w:color w:val="383838"/>
          <w:spacing w:val="0"/>
          <w:sz w:val="30"/>
          <w:szCs w:val="30"/>
          <w:bdr w:val="none" w:color="auto" w:sz="0" w:space="0"/>
          <w:shd w:val="clear" w:fill="FFFFFF"/>
        </w:rPr>
        <w:t>加强对生活垃圾分类工作的组织领导。</w:t>
      </w:r>
      <w:r>
        <w:rPr>
          <w:rFonts w:hint="eastAsia" w:ascii="仿宋" w:hAnsi="仿宋" w:eastAsia="仿宋" w:cs="仿宋"/>
          <w:i w:val="0"/>
          <w:iCs w:val="0"/>
          <w:caps w:val="0"/>
          <w:color w:val="383838"/>
          <w:spacing w:val="0"/>
          <w:sz w:val="30"/>
          <w:szCs w:val="30"/>
          <w:bdr w:val="none" w:color="auto" w:sz="0" w:space="0"/>
          <w:shd w:val="clear" w:fill="FFFFFF"/>
        </w:rPr>
        <w:t>县成立衡东县生活垃圾</w:t>
      </w:r>
      <w:r>
        <w:rPr>
          <w:rFonts w:hint="eastAsia" w:ascii="仿宋" w:hAnsi="仿宋" w:eastAsia="仿宋" w:cs="仿宋"/>
          <w:i w:val="0"/>
          <w:iCs w:val="0"/>
          <w:caps w:val="0"/>
          <w:color w:val="383838"/>
          <w:spacing w:val="0"/>
          <w:sz w:val="30"/>
          <w:szCs w:val="30"/>
          <w:bdr w:val="none" w:color="auto" w:sz="0" w:space="0"/>
          <w:shd w:val="clear" w:fill="FFFFFF"/>
        </w:rPr>
        <w:t>分类工作领导小组</w:t>
      </w:r>
      <w:r>
        <w:rPr>
          <w:rFonts w:hint="eastAsia" w:ascii="仿宋" w:hAnsi="仿宋" w:eastAsia="仿宋" w:cs="仿宋"/>
          <w:i w:val="0"/>
          <w:iCs w:val="0"/>
          <w:caps w:val="0"/>
          <w:color w:val="383838"/>
          <w:spacing w:val="0"/>
          <w:sz w:val="30"/>
          <w:szCs w:val="30"/>
          <w:bdr w:val="none" w:color="auto" w:sz="0" w:space="0"/>
          <w:shd w:val="clear" w:fill="FFFFFF"/>
        </w:rPr>
        <w:t>（以下简称领导小组），</w:t>
      </w:r>
      <w:r>
        <w:rPr>
          <w:rFonts w:hint="eastAsia" w:ascii="仿宋" w:hAnsi="仿宋" w:eastAsia="仿宋" w:cs="仿宋"/>
          <w:i w:val="0"/>
          <w:iCs w:val="0"/>
          <w:caps w:val="0"/>
          <w:color w:val="383838"/>
          <w:spacing w:val="0"/>
          <w:sz w:val="30"/>
          <w:szCs w:val="30"/>
          <w:bdr w:val="none" w:color="auto" w:sz="0" w:space="0"/>
          <w:shd w:val="clear" w:fill="FFFFFF"/>
        </w:rPr>
        <w:t>领导小组</w:t>
      </w:r>
      <w:r>
        <w:rPr>
          <w:rFonts w:hint="eastAsia" w:ascii="仿宋" w:hAnsi="仿宋" w:eastAsia="仿宋" w:cs="仿宋"/>
          <w:i w:val="0"/>
          <w:iCs w:val="0"/>
          <w:caps w:val="0"/>
          <w:color w:val="383838"/>
          <w:spacing w:val="0"/>
          <w:sz w:val="30"/>
          <w:szCs w:val="30"/>
          <w:bdr w:val="none" w:color="auto" w:sz="0" w:space="0"/>
          <w:shd w:val="clear" w:fill="FFFFFF"/>
        </w:rPr>
        <w:t>办公室设县城管局，</w:t>
      </w:r>
      <w:r>
        <w:rPr>
          <w:rFonts w:hint="eastAsia" w:ascii="仿宋" w:hAnsi="仿宋" w:eastAsia="仿宋" w:cs="仿宋"/>
          <w:i w:val="0"/>
          <w:iCs w:val="0"/>
          <w:caps w:val="0"/>
          <w:color w:val="383838"/>
          <w:spacing w:val="0"/>
          <w:sz w:val="30"/>
          <w:szCs w:val="30"/>
          <w:bdr w:val="none" w:color="auto" w:sz="0" w:space="0"/>
          <w:shd w:val="clear" w:fill="FFFFFF"/>
        </w:rPr>
        <w:t>统筹组织协调推进全县垃圾分类工作。领导小组定期召开专题会议</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调度垃圾分类工作，研究解决垃圾分类工作遇到的困难和问题，通报垃圾分类考核结果。建立领导小组成员单位联络员制度，加强工作协调与沟通联络。县直各相关部门按照职责分工协力推进，</w:t>
      </w:r>
      <w:r>
        <w:rPr>
          <w:rFonts w:hint="eastAsia" w:ascii="仿宋" w:hAnsi="仿宋" w:eastAsia="仿宋" w:cs="仿宋"/>
          <w:i w:val="0"/>
          <w:iCs w:val="0"/>
          <w:caps w:val="0"/>
          <w:color w:val="383838"/>
          <w:spacing w:val="0"/>
          <w:sz w:val="30"/>
          <w:szCs w:val="30"/>
          <w:bdr w:val="none" w:color="auto" w:sz="0" w:space="0"/>
          <w:shd w:val="clear" w:fill="FFFFFF"/>
        </w:rPr>
        <w:t>各乡镇</w:t>
      </w:r>
      <w:r>
        <w:rPr>
          <w:rFonts w:hint="eastAsia" w:ascii="仿宋" w:hAnsi="仿宋" w:eastAsia="仿宋" w:cs="仿宋"/>
          <w:i w:val="0"/>
          <w:iCs w:val="0"/>
          <w:caps w:val="0"/>
          <w:color w:val="383838"/>
          <w:spacing w:val="0"/>
          <w:sz w:val="30"/>
          <w:szCs w:val="30"/>
          <w:bdr w:val="none" w:color="auto" w:sz="0" w:space="0"/>
          <w:shd w:val="clear" w:fill="FFFFFF"/>
        </w:rPr>
        <w:t>要切实承担主体责任，建立协调机制，形成</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以块为主、条块结合</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的县、乡镇、社区三级</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党政负责、部门联动</w:t>
      </w:r>
      <w:r>
        <w:rPr>
          <w:rFonts w:hint="eastAsia" w:ascii="仿宋" w:hAnsi="仿宋" w:eastAsia="仿宋" w:cs="仿宋"/>
          <w:i w:val="0"/>
          <w:iCs w:val="0"/>
          <w:caps w:val="0"/>
          <w:color w:val="383838"/>
          <w:spacing w:val="0"/>
          <w:sz w:val="30"/>
          <w:szCs w:val="30"/>
          <w:bdr w:val="none" w:color="auto" w:sz="0" w:space="0"/>
          <w:shd w:val="clear" w:fill="FFFFFF"/>
        </w:rPr>
        <w:t>”</w:t>
      </w:r>
      <w:r>
        <w:rPr>
          <w:rFonts w:hint="eastAsia" w:ascii="仿宋" w:hAnsi="仿宋" w:eastAsia="仿宋" w:cs="仿宋"/>
          <w:i w:val="0"/>
          <w:iCs w:val="0"/>
          <w:caps w:val="0"/>
          <w:color w:val="383838"/>
          <w:spacing w:val="0"/>
          <w:sz w:val="30"/>
          <w:szCs w:val="30"/>
          <w:bdr w:val="none" w:color="auto" w:sz="0" w:space="0"/>
          <w:shd w:val="clear" w:fill="FFFFFF"/>
        </w:rPr>
        <w:t>的生活垃圾分类工作体系。依法依规通过教育、处罚、拒运和纳入社会诚信体系等方式进行约束，逐步提高生活垃圾分类准确率。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（二）落实资金保障。</w:t>
      </w:r>
      <w:r>
        <w:rPr>
          <w:rFonts w:hint="eastAsia" w:ascii="仿宋" w:hAnsi="仿宋" w:eastAsia="仿宋" w:cs="仿宋"/>
          <w:i w:val="0"/>
          <w:iCs w:val="0"/>
          <w:caps w:val="0"/>
          <w:color w:val="383838"/>
          <w:spacing w:val="0"/>
          <w:sz w:val="30"/>
          <w:szCs w:val="30"/>
          <w:bdr w:val="none" w:color="auto" w:sz="0" w:space="0"/>
          <w:shd w:val="clear" w:fill="FFFFFF"/>
        </w:rPr>
        <w:t>生活垃圾分类专项经费（包括垃圾分类设施经费、工作经费、宣传教育经费等）分别由县、乡镇两级财政予以保障。积极争取中央预算内资金、市专项奖补资金，加大对地方生活垃圾分类工作支持力度。对垃圾分类实施效果好、示范效应强的社区（小区），在安排相关资金时予以重点支持或政策倾斜。要进一步完善生活垃圾处理收费机制，建立生态补偿和生活垃圾减量奖励政策。完善生活垃圾分类经费监管措施，强化经费使用审计和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（三）严格督查考核。</w:t>
      </w:r>
      <w:r>
        <w:rPr>
          <w:rFonts w:hint="eastAsia" w:ascii="仿宋" w:hAnsi="仿宋" w:eastAsia="仿宋" w:cs="仿宋"/>
          <w:i w:val="0"/>
          <w:iCs w:val="0"/>
          <w:caps w:val="0"/>
          <w:color w:val="383838"/>
          <w:spacing w:val="0"/>
          <w:sz w:val="30"/>
          <w:szCs w:val="30"/>
          <w:bdr w:val="none" w:color="auto" w:sz="0" w:space="0"/>
          <w:shd w:val="clear" w:fill="FFFFFF"/>
        </w:rPr>
        <w:t>强化对生活垃圾分类工作的督促检查，将生活垃圾分类工作纳入生态文明建设、文明县城、卫生县城、园林县城、文明单位等考核内容，并作为领导班子、领导干部综合考核评价的依据。建立分层级考核制度，实行行业与属地相结合的考核负责制，全县各责任单位要定期对各配合单位进行检查考核，并将考核结果上报领导小组办公室，由领导小组牵头对考核结果进行不定时抽查，对工作推进有力、成绩明显的单位和个人，予以表扬；对落实不力、工作滞后的，予以通报。各相关县直部门要定期汇总、分析本系统垃圾分类工作进展情况，每个季度调度一次，向领导小组报送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383838"/>
          <w:spacing w:val="0"/>
          <w:sz w:val="30"/>
          <w:szCs w:val="30"/>
        </w:rPr>
      </w:pPr>
      <w:r>
        <w:rPr>
          <w:rStyle w:val="6"/>
          <w:rFonts w:hint="eastAsia" w:ascii="仿宋" w:hAnsi="仿宋" w:eastAsia="仿宋" w:cs="仿宋"/>
          <w:i w:val="0"/>
          <w:iCs w:val="0"/>
          <w:caps w:val="0"/>
          <w:color w:val="383838"/>
          <w:spacing w:val="0"/>
          <w:sz w:val="30"/>
          <w:szCs w:val="30"/>
          <w:bdr w:val="none" w:color="auto" w:sz="0" w:space="0"/>
          <w:shd w:val="clear" w:fill="FFFFFF"/>
        </w:rPr>
        <w:t>（四）畅通监督渠道。</w:t>
      </w:r>
      <w:r>
        <w:rPr>
          <w:rFonts w:hint="eastAsia" w:ascii="仿宋" w:hAnsi="仿宋" w:eastAsia="仿宋" w:cs="仿宋"/>
          <w:i w:val="0"/>
          <w:iCs w:val="0"/>
          <w:caps w:val="0"/>
          <w:color w:val="383838"/>
          <w:spacing w:val="0"/>
          <w:sz w:val="30"/>
          <w:szCs w:val="30"/>
          <w:bdr w:val="none" w:color="auto" w:sz="0" w:space="0"/>
          <w:shd w:val="clear" w:fill="FFFFFF"/>
        </w:rPr>
        <w:t>通过建立民意反映监督平台、开通投诉监督电话热线、设立民情民意留言箱等方式，全面畅通生活垃圾分类监督渠道，积极利用微博、微信等加强线上线下交流互动，充分调动群众参与生活垃圾分类的自觉性和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附件：衡东县生活垃圾分类工作任务分解表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0"/>
          <w:szCs w:val="30"/>
        </w:rPr>
      </w:pPr>
      <w:r>
        <w:rPr>
          <w:rStyle w:val="6"/>
          <w:rFonts w:hint="eastAsia" w:ascii="仿宋" w:hAnsi="仿宋" w:eastAsia="仿宋" w:cs="仿宋"/>
          <w:b/>
          <w:i w:val="0"/>
          <w:iCs w:val="0"/>
          <w:caps w:val="0"/>
          <w:color w:val="383838"/>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bdr w:val="none" w:color="auto" w:sz="0" w:space="0"/>
          <w:shd w:val="clear" w:fill="FFFFFF"/>
        </w:rPr>
        <w:t>衡东县生活垃圾分类工作任务分解表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000000"/>
          <w:spacing w:val="0"/>
          <w:sz w:val="30"/>
          <w:szCs w:val="30"/>
        </w:rPr>
      </w:pPr>
      <w:r>
        <w:rPr>
          <w:rStyle w:val="6"/>
          <w:rFonts w:hint="eastAsia" w:ascii="仿宋" w:hAnsi="仿宋" w:eastAsia="仿宋" w:cs="仿宋"/>
          <w:b/>
          <w:i w:val="0"/>
          <w:iCs w:val="0"/>
          <w:caps w:val="0"/>
          <w:color w:val="383838"/>
          <w:spacing w:val="0"/>
          <w:sz w:val="30"/>
          <w:szCs w:val="30"/>
          <w:bdr w:val="none" w:color="auto" w:sz="0" w:space="0"/>
          <w:shd w:val="clear" w:fill="FFFFFF"/>
        </w:rPr>
        <w:t> </w:t>
      </w:r>
    </w:p>
    <w:tbl>
      <w:tblPr>
        <w:tblW w:w="8385" w:type="dxa"/>
        <w:tblInd w:w="0" w:type="dxa"/>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15"/>
        <w:gridCol w:w="2070"/>
        <w:gridCol w:w="5700"/>
      </w:tblGrid>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15" w:type="dxa"/>
            <w:tcBorders>
              <w:top w:val="single" w:color="auto" w:sz="6" w:space="0"/>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序号</w:t>
            </w:r>
          </w:p>
        </w:tc>
        <w:tc>
          <w:tcPr>
            <w:tcW w:w="2070" w:type="dxa"/>
            <w:tcBorders>
              <w:top w:val="single" w:color="auto" w:sz="6" w:space="0"/>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责任单位</w:t>
            </w:r>
          </w:p>
        </w:tc>
        <w:tc>
          <w:tcPr>
            <w:tcW w:w="5700" w:type="dxa"/>
            <w:tcBorders>
              <w:top w:val="single" w:color="auto" w:sz="6" w:space="0"/>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任  务  分  解</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1</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县委宣传部</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负责指导全县生活垃圾分类宣传和舆论引导，提高垃圾分类的知晓率，协调新闻单位开展生活垃圾分类公益宣传。</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2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2</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县文明办</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负责垃圾分类志愿者队伍建设、教育培训和组织志愿者进家入户开展垃圾分类宣传和指导，负责将生活垃圾分类工作开展情况纳入文明单位、文明社区、文明乡镇、文明家庭等文明创建评选考核范畴。</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3</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团县委</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负责组织各级团组织及青年志愿者队伍宣传生活垃圾分类知识，积极参与生活垃圾分类工作。            </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4</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县妇联</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负责组织巾帼志愿者宣传生活垃圾分类知识，积极参与生活垃圾分类工作。</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5</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县发改局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负责将生活垃圾分类工作纳入全县国民经济发展规划和相关设施建设项目立项审批，争取资金扶持和政策引导，负责完善生活垃圾收费机制，负责生活垃圾分类工作有关市场化运行模式探索。</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5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6</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县教育局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牵头制定全县教育系统垃圾分类年度工作计划，负责全县教育系统垃圾分类的指导监督，将生活垃圾分类知识纳入中小学、幼儿园的教学内容并进行宣传教育，协调职业中专开展垃圾分类工作，建立学校垃圾分类基础台账，收集汇总和上报全县教育系统垃圾分类工作情况。</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9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7</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县科工信局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负责鼓励生活垃圾分类相关科研项目的研究和开发，促进低碳、循环利用等先进适用技术的应用，为循环经济的发展和生态环境的保护提供科技支撑。负责指导推进垃圾处理节能与综合利用</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9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8</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县公安局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负责督促公安系统做好生活垃圾分类工作，负责全县环卫和垃圾转运车辆通过限行路段、垃圾收运车辆沿路停靠收集垃圾的协调保障，严厉打击生活垃圾分类的违法犯罪行为。</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9</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县民政局</w:t>
            </w:r>
          </w:p>
        </w:tc>
        <w:tc>
          <w:tcPr>
            <w:tcW w:w="5700" w:type="dxa"/>
            <w:tcBorders>
              <w:top w:val="nil"/>
              <w:left w:val="nil"/>
              <w:bottom w:val="nil"/>
              <w:right w:val="nil"/>
            </w:tcBorders>
            <w:shd w:val="clear" w:color="auto" w:fill="FFFFFF"/>
            <w:noWrap/>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负责本系统垃圾分类工作的开展，引导民政类社会团体参加垃圾分类工作。</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10</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县司法局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负责各主管部门开展垃圾分类配套制度建设工作的审查把关。</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11</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县财政局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负责落实县级生活垃圾分类专项经费，强化资金保障。</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2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12</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县自然资源局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做好全县公共区域生活垃圾分类投放、收集、处理设施及环卫停车场设置规划编制、布点及用地保障，做好环卫设施具体项目的规划审批工作，在新建小区规划配套与垃圾量相适应的生活垃圾投放、转运设施。</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8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13</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市生态环境局   衡东分局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有害垃圾处理设施建设和运营期的环境污染防治监管工作，规范有害垃圾收运、储存、处理、利用，做好垃圾处理配套设施建设项目的环境影响评价监督指导工作，指导和督促相关企业对生活垃圾分类收集、储存、运输、处理及再生资源利用等相关活动中的环境污染防治工作，督促处置企业建立有害垃圾收运来源、数量、处理方式、去向台账。</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2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14</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县住建局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负责督促建筑工地、建筑企业做好垃圾分类工作，将企业的工作开展情况纳入诚信档案，作为企业信用等级评定重要依据；督促物业服务企业指导业主做好生活垃圾分类投放工作，制定年度计划制度并有效执行。</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15</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县交通运输局</w:t>
            </w:r>
          </w:p>
        </w:tc>
        <w:tc>
          <w:tcPr>
            <w:tcW w:w="5700" w:type="dxa"/>
            <w:tcBorders>
              <w:top w:val="nil"/>
              <w:left w:val="nil"/>
              <w:bottom w:val="nil"/>
              <w:right w:val="nil"/>
            </w:tcBorders>
            <w:shd w:val="clear" w:color="auto" w:fill="FFFFFF"/>
            <w:noWrap/>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危险废物运输的监督管理，督促公交场站、客运场站等行业内公共场所和公交车等公共交通工具的经营者和管理者开展生活垃圾分类工作，在行业内采取各种形式进行生活垃圾分类工作的宣传教育，建立垃圾分类示范性公共交通场所</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16</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县农业农村局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负责推进全县农村生活垃圾分类的资源化利用工作。</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9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18</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县商粮局</w:t>
            </w:r>
          </w:p>
        </w:tc>
        <w:tc>
          <w:tcPr>
            <w:tcW w:w="5700" w:type="dxa"/>
            <w:tcBorders>
              <w:top w:val="nil"/>
              <w:left w:val="nil"/>
              <w:bottom w:val="nil"/>
              <w:right w:val="nil"/>
            </w:tcBorders>
            <w:shd w:val="clear" w:color="auto" w:fill="FFFFFF"/>
            <w:noWrap/>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完善城区再生资源回收体系，引导再生资源回收企业合理布局，负责对再生资源回收利用的行业进行指导和监管，负责全县农贸市场、专业市场等购物场所的垃圾分类指导监管工作，负责指导推动农贸市场易腐垃圾就地处理工作，督促商贸服务业（含餐饮业、住宿业）开展生活垃圾分类工作。</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9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19</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15"/>
                <w:sz w:val="30"/>
                <w:szCs w:val="30"/>
                <w:bdr w:val="none" w:color="auto" w:sz="0" w:space="0"/>
              </w:rPr>
              <w:t>县文旅广体局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负责推动全县文化旅游行业、体育场馆的生活垃圾分类指导监管工作，组织动员旅游星级宾馆、酒店和旅游景区开展生活垃圾分类工作。</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2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20</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县卫健局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负责督促医疗卫生系统做好生活垃圾分类工作，建立医疗垃圾分类工作机制，建立医疗垃圾收运、处理专门体系，做好医疗垃圾收运、处理工作，将生活垃圾分类工作实施情况纳入年度爱国卫生检查考核范围。</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5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21</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县市监局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全县购物中心、超市等购物场所的垃圾分类指导监管工作，负责全县餐饮企业不主动提供一次性用品和低值易耗品的监管工作，督促餐饮单位做好餐厨垃圾分类投放工作，负责指导推动果蔬批发市场易腐垃圾就地处理工作。</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70" w:hRule="atLeast"/>
        </w:trPr>
        <w:tc>
          <w:tcPr>
            <w:tcW w:w="615" w:type="dxa"/>
            <w:tcBorders>
              <w:top w:val="nil"/>
              <w:left w:val="single" w:color="auto" w:sz="6" w:space="0"/>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22</w:t>
            </w:r>
          </w:p>
        </w:tc>
        <w:tc>
          <w:tcPr>
            <w:tcW w:w="207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县城管理执法局</w:t>
            </w:r>
          </w:p>
        </w:tc>
        <w:tc>
          <w:tcPr>
            <w:tcW w:w="5700" w:type="dxa"/>
            <w:tcBorders>
              <w:top w:val="nil"/>
              <w:left w:val="nil"/>
              <w:bottom w:val="nil"/>
              <w:right w:val="nil"/>
            </w:tcBorders>
            <w:shd w:val="clear" w:color="auto" w:fill="FFFFFF"/>
            <w:noWrap/>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研究制定生活垃圾分类相关的配套政策，部署全县生活垃圾分类工作任务，对生活垃圾分类实施监督、管理、考核。牵头建立县、镇两级生活垃圾分类工作协调机制，统筹全县生活垃圾处理终端设施建设，负责对违反垃圾分类规定的行为的行政执法，建立投诉举报受理机制，发动社会力量参与监督，参与商业开发项目及居民楼盘有关垃圾分类设施的规划建设审批，参与生活垃圾分类规范性文件的制定工作，配合县规划部门做好新建项目设置垃圾分类设施布点规划工作。</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615" w:type="dxa"/>
            <w:tcBorders>
              <w:top w:val="nil"/>
              <w:left w:val="single" w:color="auto" w:sz="6" w:space="0"/>
              <w:bottom w:val="nil"/>
              <w:right w:val="nil"/>
            </w:tcBorders>
            <w:shd w:val="clear" w:color="auto" w:fill="FFFFFF"/>
            <w:noWrap/>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23</w:t>
            </w:r>
          </w:p>
        </w:tc>
        <w:tc>
          <w:tcPr>
            <w:tcW w:w="2070" w:type="dxa"/>
            <w:tcBorders>
              <w:top w:val="nil"/>
              <w:left w:val="nil"/>
              <w:bottom w:val="nil"/>
              <w:right w:val="nil"/>
            </w:tcBorders>
            <w:shd w:val="clear" w:color="auto" w:fill="FFFFFF"/>
            <w:noWrap/>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县机关事务和  接待中心</w:t>
            </w:r>
          </w:p>
        </w:tc>
        <w:tc>
          <w:tcPr>
            <w:tcW w:w="5700" w:type="dxa"/>
            <w:tcBorders>
              <w:top w:val="nil"/>
              <w:left w:val="nil"/>
              <w:bottom w:val="nil"/>
              <w:right w:val="nil"/>
            </w:tcBorders>
            <w:shd w:val="clear" w:color="auto" w:fill="FFFFFF"/>
            <w:noWrap/>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负责组织、督促县直党政机关和县公益一类事业单位办公区域生活垃圾分类工作。建立监督检查机制，加强日常监管。</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15" w:type="dxa"/>
            <w:tcBorders>
              <w:top w:val="nil"/>
              <w:left w:val="single" w:color="auto" w:sz="6" w:space="0"/>
              <w:bottom w:val="nil"/>
              <w:right w:val="nil"/>
            </w:tcBorders>
            <w:shd w:val="clear" w:color="auto" w:fill="FFFFFF"/>
            <w:noWrap/>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24</w:t>
            </w:r>
          </w:p>
        </w:tc>
        <w:tc>
          <w:tcPr>
            <w:tcW w:w="2070" w:type="dxa"/>
            <w:tcBorders>
              <w:top w:val="nil"/>
              <w:left w:val="nil"/>
              <w:bottom w:val="nil"/>
              <w:right w:val="nil"/>
            </w:tcBorders>
            <w:shd w:val="clear" w:color="auto" w:fill="FFFFFF"/>
            <w:noWrap/>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县供销社</w:t>
            </w:r>
          </w:p>
        </w:tc>
        <w:tc>
          <w:tcPr>
            <w:tcW w:w="5700" w:type="dxa"/>
            <w:tcBorders>
              <w:top w:val="nil"/>
              <w:left w:val="nil"/>
              <w:bottom w:val="nil"/>
              <w:right w:val="nil"/>
            </w:tcBorders>
            <w:shd w:val="clear" w:color="auto" w:fill="FFFFFF"/>
            <w:noWrap/>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负责可回收物资源化收运网点建设工作。</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2235" w:hRule="atLeast"/>
        </w:trPr>
        <w:tc>
          <w:tcPr>
            <w:tcW w:w="615" w:type="dxa"/>
            <w:tcBorders>
              <w:top w:val="nil"/>
              <w:left w:val="single" w:color="auto" w:sz="6" w:space="0"/>
              <w:bottom w:val="nil"/>
              <w:right w:val="nil"/>
            </w:tcBorders>
            <w:shd w:val="clear" w:color="auto" w:fill="FFFFFF"/>
            <w:noWrap/>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25</w:t>
            </w:r>
          </w:p>
        </w:tc>
        <w:tc>
          <w:tcPr>
            <w:tcW w:w="2070" w:type="dxa"/>
            <w:tcBorders>
              <w:top w:val="nil"/>
              <w:left w:val="nil"/>
              <w:bottom w:val="nil"/>
              <w:right w:val="nil"/>
            </w:tcBorders>
            <w:shd w:val="clear" w:color="auto" w:fill="FFFFFF"/>
            <w:noWrap/>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both"/>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各乡镇、县经开区、县河西事务中心</w:t>
            </w:r>
          </w:p>
        </w:tc>
        <w:tc>
          <w:tcPr>
            <w:tcW w:w="5700" w:type="dxa"/>
            <w:tcBorders>
              <w:top w:val="nil"/>
              <w:left w:val="nil"/>
              <w:bottom w:val="nil"/>
              <w:right w:val="nil"/>
            </w:tcBorders>
            <w:shd w:val="clear" w:color="auto" w:fill="FFFFFF"/>
            <w:noWrap/>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315" w:lineRule="atLeast"/>
              <w:ind w:left="0" w:right="0"/>
              <w:jc w:val="center"/>
              <w:rPr>
                <w:rFonts w:hint="eastAsia" w:ascii="仿宋" w:hAnsi="仿宋" w:eastAsia="仿宋" w:cs="仿宋"/>
                <w:color w:val="383838"/>
                <w:sz w:val="30"/>
                <w:szCs w:val="30"/>
              </w:rPr>
            </w:pPr>
            <w:r>
              <w:rPr>
                <w:rFonts w:hint="eastAsia" w:ascii="仿宋" w:hAnsi="仿宋" w:eastAsia="仿宋" w:cs="仿宋"/>
                <w:i w:val="0"/>
                <w:iCs w:val="0"/>
                <w:caps w:val="0"/>
                <w:color w:val="383838"/>
                <w:spacing w:val="0"/>
                <w:sz w:val="30"/>
                <w:szCs w:val="30"/>
                <w:bdr w:val="none" w:color="auto" w:sz="0" w:space="0"/>
              </w:rPr>
              <w:t>按照“属地管理”原则，全面负责本辖区内垃圾分类投放、分类收集、分类转运的计划准备、宣传发动、资金保障、人员培训、设施建设、组织实施等。根据县级生活垃圾分类工作方案、计划、任务，编制任务分解表，并抓好落实。推进其他垃圾直运工作，消除二次转运产生的污染，消除“混装混运”现象。</w:t>
            </w:r>
          </w:p>
        </w:tc>
      </w:tr>
    </w:tbl>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jExNjU0YWU1YTM0MjM2MDc5MmVjZGNkZjdhYjEifQ=="/>
  </w:docVars>
  <w:rsids>
    <w:rsidRoot w:val="423D07AD"/>
    <w:rsid w:val="423D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2023-12-14T08:47:00Z</dcterms:created>
  <dc:creator>WPS_1661937761</dc:creator>
  <cp:lastModifiedBy>WPS_1661937761</cp:lastModifiedBy>
  <dcterms:modified xsi:type="dcterms:W3CDTF">2023-12-14T08:49:28Z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A2AF744F13504C70ABD18EF1BBBEEEDD_11</vt:lpwstr>
  </property>
</Properties>
</file>