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填报单位：（盖章）衡东县草市镇教育管理服务中心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学生资助经费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衡东县草市镇教育管理服务中心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0"/>
                <w:sz w:val="24"/>
                <w:szCs w:val="24"/>
                <w:lang w:val="en-US" w:eastAsia="zh-CN"/>
              </w:rPr>
              <w:t>57.13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i w:val="0"/>
                <w:iCs w:val="0"/>
                <w:color w:val="000000"/>
                <w:kern w:val="0"/>
                <w:sz w:val="21"/>
                <w:szCs w:val="21"/>
                <w:lang w:val="en-US" w:eastAsia="zh-CN"/>
              </w:rPr>
              <w:t>57.13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填表人：单美平   联系电话：18942028784   填报日期：2023年3月27日    单位负责人签字：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0AC45382"/>
    <w:rsid w:val="2B2C684C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qFormat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qFormat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qFormat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qFormat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qFormat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qFormat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qFormat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qFormat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qFormat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qFormat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311</Words>
  <Characters>372</Characters>
  <Lines>1</Lines>
  <Paragraphs>1</Paragraphs>
  <TotalTime>1</TotalTime>
  <ScaleCrop>false</ScaleCrop>
  <LinksUpToDate>false</LinksUpToDate>
  <CharactersWithSpaces>403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2023-04-27T03:26:25Z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