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楷体" w:hAnsi="楷体" w:eastAsia="楷体" w:cs="楷体"/>
          <w:b/>
          <w:bCs/>
          <w:sz w:val="24"/>
          <w:szCs w:val="24"/>
          <w:lang w:val="en-US" w:eastAsia="zh-CN"/>
        </w:rPr>
        <w:t>附件1：</w:t>
      </w:r>
    </w:p>
    <w:p>
      <w:pPr>
        <w:spacing w:before="240" w:after="240"/>
        <w:jc w:val="center"/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2023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年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度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部门整体支出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预算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绩效目标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  <w:lang w:val="en-US" w:eastAsia="zh-CN"/>
        </w:rPr>
        <w:t>申报</w:t>
      </w:r>
      <w:r>
        <w:rPr>
          <w:rFonts w:hint="eastAsia" w:ascii="黑体" w:hAnsi="黑体" w:eastAsia="黑体" w:cs="黑体"/>
          <w:b/>
          <w:bCs w:val="0"/>
          <w:spacing w:val="-20"/>
          <w:kern w:val="0"/>
          <w:sz w:val="44"/>
          <w:szCs w:val="44"/>
        </w:rPr>
        <w:t>表</w:t>
      </w:r>
    </w:p>
    <w:p>
      <w:pPr>
        <w:widowControl/>
        <w:tabs>
          <w:tab w:val="left" w:pos="2593"/>
        </w:tabs>
        <w:jc w:val="left"/>
        <w:rPr>
          <w:rFonts w:hint="default" w:ascii="仿宋_GB2312" w:eastAsia="仿宋_GB2312"/>
          <w:b/>
          <w:bCs/>
          <w:kern w:val="0"/>
          <w:szCs w:val="21"/>
          <w:lang w:val="en-US" w:eastAsia="zh-CN"/>
        </w:rPr>
      </w:pPr>
      <w:r>
        <w:rPr>
          <w:rFonts w:hint="eastAsia" w:ascii="仿宋_GB2312" w:eastAsia="仿宋_GB2312"/>
          <w:b/>
          <w:bCs/>
          <w:kern w:val="0"/>
          <w:sz w:val="24"/>
          <w:szCs w:val="21"/>
        </w:rPr>
        <w:t>填报单位：（盖章）</w:t>
      </w:r>
      <w:r>
        <w:rPr>
          <w:rFonts w:hint="eastAsia" w:ascii="仿宋_GB2312" w:eastAsia="仿宋_GB2312"/>
          <w:b/>
          <w:bCs/>
          <w:kern w:val="0"/>
          <w:szCs w:val="21"/>
        </w:rPr>
        <w:tab/>
      </w:r>
      <w:r>
        <w:rPr>
          <w:rFonts w:hint="eastAsia" w:ascii="仿宋_GB2312" w:eastAsia="仿宋_GB2312"/>
          <w:b/>
          <w:bCs/>
          <w:kern w:val="0"/>
          <w:szCs w:val="21"/>
          <w:lang w:val="en-US" w:eastAsia="zh-CN"/>
        </w:rPr>
        <w:t xml:space="preserve">                                        单位：万元        </w:t>
      </w:r>
    </w:p>
    <w:tbl>
      <w:tblPr>
        <w:tblStyle w:val="5"/>
        <w:tblpPr w:leftFromText="180" w:rightFromText="180" w:vertAnchor="page" w:horzAnchor="page" w:tblpX="1530" w:tblpY="2752"/>
        <w:tblOverlap w:val="never"/>
        <w:tblW w:w="94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303"/>
        <w:gridCol w:w="1708"/>
        <w:gridCol w:w="929"/>
        <w:gridCol w:w="1113"/>
        <w:gridCol w:w="2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部门名称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衡东县草市镇高塘卫生院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年度预算申请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资金总额：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149.08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149.08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b/>
                <w:bCs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149.08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一般公共预算：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67.08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其中： 基本支出：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149.08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政府性基金拨款：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项目支出：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仿宋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82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3940" w:type="dxa"/>
            <w:gridSpan w:val="3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 xml:space="preserve">       其他资金：</w:t>
            </w:r>
          </w:p>
        </w:tc>
        <w:tc>
          <w:tcPr>
            <w:tcW w:w="3741" w:type="dxa"/>
            <w:gridSpan w:val="2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部门职能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职责概述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1、宣传贯彻党和政府的各项卫生方针政策，实施基层卫生院医改和分级诊疗工作；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2、提供基本医疗服务，开展各种常见病、多发病的治疗和预防，落实医疗核心制度，挖掘中医馆理疗业务潜力，更好发扬祖传统医学；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3、贯彻落实国家基本药物制度，全面配备、使用基本药物，实行网上采购，统一配送，零差价销售；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4、协助开展突发公共卫生事件应急调查和处置工作，做好基本公卫、健康扶贫、家庭医生签约和计划生育综合治理工作，确保老百姓人人享有公卫均等化服务和惠民政策；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5、对所属行政村卫生室实行一体化管理，承担对卫生室和乡村医生的业务管理和指指导；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6、协助做好区域内食品、饮用水、公共场所等卫生，做好爱国卫生工作；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7、严格执行新型农村合作医疗政策规定，履行基层卫生院职责，做好相关的政策宣传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8、完成各级政府及上级主管部门安排的其他工作。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176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整体绩效目标</w:t>
            </w:r>
          </w:p>
        </w:tc>
        <w:tc>
          <w:tcPr>
            <w:tcW w:w="7681" w:type="dxa"/>
            <w:gridSpan w:val="5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目标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年度人员工资和社保正常开支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2、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障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202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年度卫生院各项工作顺利开展</w:t>
            </w:r>
          </w:p>
          <w:p>
            <w:pPr>
              <w:widowControl/>
              <w:ind w:firstLine="630" w:firstLineChars="300"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保障我院开展的工作国家基本公共卫生、国家基本药物、免疫规划、疫苗接种、结核病传染管理、家庭签约服务、村级卫生室管理、全民健康体检、检验科等工作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761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部门整体支出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年度绩效指标</w:t>
            </w:r>
          </w:p>
        </w:tc>
        <w:tc>
          <w:tcPr>
            <w:tcW w:w="1303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170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262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  <w:t>产出指标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实际在职人员（人）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18人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单位履职运转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 w:bidi="ar-SA"/>
              </w:rPr>
              <w:t>予以保障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编制人员控制率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公用经费控制率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≤100%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成本指标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人员经费</w:t>
            </w:r>
          </w:p>
        </w:tc>
        <w:tc>
          <w:tcPr>
            <w:tcW w:w="2628" w:type="dxa"/>
            <w:vAlign w:val="center"/>
          </w:tcPr>
          <w:p>
            <w:pPr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67.08万元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公用经费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≤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82万元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完成时间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2023.1.1-2023.12.31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效益指标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经济效益指标</w:t>
            </w:r>
          </w:p>
        </w:tc>
        <w:tc>
          <w:tcPr>
            <w:tcW w:w="2042" w:type="dxa"/>
            <w:gridSpan w:val="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医疗收入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eastAsia="zh-CN"/>
              </w:rPr>
              <w:t>逐年增长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社会效益指标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保障住院床位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≥24张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可持续影响指标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医疗质量安全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≥95%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医疗服务保障能力</w:t>
            </w:r>
          </w:p>
        </w:tc>
        <w:tc>
          <w:tcPr>
            <w:tcW w:w="2628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eastAsia="zh-CN"/>
              </w:rPr>
              <w:t>逐步提升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restart"/>
            <w:vAlign w:val="center"/>
          </w:tcPr>
          <w:p>
            <w:pPr>
              <w:widowControl/>
              <w:ind w:firstLine="211" w:firstLineChars="100"/>
              <w:jc w:val="both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满意度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  <w:t>指标</w:t>
            </w:r>
          </w:p>
        </w:tc>
        <w:tc>
          <w:tcPr>
            <w:tcW w:w="170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社会公众或服务对象满意度</w:t>
            </w: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服务对象满意度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61" w:type="dxa"/>
            <w:vMerge w:val="continue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303" w:type="dxa"/>
            <w:vMerge w:val="continue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708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2042" w:type="dxa"/>
            <w:gridSpan w:val="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napToGrid w:val="0"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医务人员满意度</w:t>
            </w:r>
          </w:p>
        </w:tc>
        <w:tc>
          <w:tcPr>
            <w:tcW w:w="2628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napToGrid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</w:rPr>
              <w:t>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lang w:val="en-US" w:eastAsia="zh-CN"/>
              </w:rPr>
              <w:t>85%</w:t>
            </w:r>
          </w:p>
        </w:tc>
      </w:tr>
    </w:tbl>
    <w:p>
      <w:pPr>
        <w:widowControl/>
        <w:tabs>
          <w:tab w:val="left" w:pos="2593"/>
        </w:tabs>
        <w:jc w:val="left"/>
        <w:rPr>
          <w:rFonts w:hint="eastAsia" w:ascii="仿宋" w:hAnsi="仿宋" w:eastAsia="仿宋" w:cs="仿宋"/>
          <w:b/>
          <w:bCs/>
          <w:kern w:val="0"/>
          <w:sz w:val="21"/>
          <w:szCs w:val="21"/>
        </w:rPr>
      </w:pPr>
    </w:p>
    <w:p>
      <w:pPr>
        <w:widowControl/>
        <w:tabs>
          <w:tab w:val="left" w:pos="1333"/>
          <w:tab w:val="left" w:pos="3793"/>
          <w:tab w:val="left" w:pos="5853"/>
        </w:tabs>
        <w:ind w:firstLine="422" w:firstLineChars="200"/>
        <w:jc w:val="left"/>
      </w:pP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填表人：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刘晓莉 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联系电话：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>17872623707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 xml:space="preserve">   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</w:rPr>
        <w:t>单位负责人签字</w:t>
      </w:r>
      <w:r>
        <w:rPr>
          <w:rFonts w:hint="eastAsia" w:ascii="仿宋" w:hAnsi="仿宋" w:eastAsia="仿宋" w:cs="仿宋"/>
          <w:b/>
          <w:bCs/>
          <w:kern w:val="0"/>
          <w:sz w:val="21"/>
          <w:szCs w:val="21"/>
          <w:lang w:eastAsia="zh-CN"/>
        </w:rPr>
        <w:t>：</w:t>
      </w:r>
    </w:p>
    <w:sectPr>
      <w:footerReference r:id="rId5" w:type="default"/>
      <w:pgSz w:w="11906" w:h="16838"/>
      <w:pgMar w:top="935" w:right="1701" w:bottom="400" w:left="170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MTE1MzA5ZGZkNmU3YjI1ZTdkODkzZDA4MTA5NmEifQ=="/>
  </w:docVars>
  <w:rsids>
    <w:rsidRoot w:val="77F37B20"/>
    <w:rsid w:val="010158D6"/>
    <w:rsid w:val="02F05A75"/>
    <w:rsid w:val="06C21663"/>
    <w:rsid w:val="07016FBD"/>
    <w:rsid w:val="08D22CD6"/>
    <w:rsid w:val="09F2225F"/>
    <w:rsid w:val="0A6F1B02"/>
    <w:rsid w:val="0AB539B9"/>
    <w:rsid w:val="12BE3627"/>
    <w:rsid w:val="18186001"/>
    <w:rsid w:val="1A195E7F"/>
    <w:rsid w:val="1DF14A88"/>
    <w:rsid w:val="214B077B"/>
    <w:rsid w:val="21521B0A"/>
    <w:rsid w:val="25A16BBC"/>
    <w:rsid w:val="278B7B24"/>
    <w:rsid w:val="27D56FF1"/>
    <w:rsid w:val="2BED5333"/>
    <w:rsid w:val="2C7D1F40"/>
    <w:rsid w:val="2CD637F5"/>
    <w:rsid w:val="3391388D"/>
    <w:rsid w:val="356E5864"/>
    <w:rsid w:val="359F29EC"/>
    <w:rsid w:val="35E548A3"/>
    <w:rsid w:val="36D3294D"/>
    <w:rsid w:val="390E4110"/>
    <w:rsid w:val="3A3A2CE3"/>
    <w:rsid w:val="3B043A1D"/>
    <w:rsid w:val="3C0E6083"/>
    <w:rsid w:val="3F6031EC"/>
    <w:rsid w:val="425E48CA"/>
    <w:rsid w:val="47CF6F41"/>
    <w:rsid w:val="48E54635"/>
    <w:rsid w:val="49521DF7"/>
    <w:rsid w:val="4BF70A34"/>
    <w:rsid w:val="4D047AEC"/>
    <w:rsid w:val="506D39BB"/>
    <w:rsid w:val="51DF2696"/>
    <w:rsid w:val="52052A88"/>
    <w:rsid w:val="53963229"/>
    <w:rsid w:val="57993556"/>
    <w:rsid w:val="58694A68"/>
    <w:rsid w:val="58E90F79"/>
    <w:rsid w:val="5B920779"/>
    <w:rsid w:val="5C5B6DBD"/>
    <w:rsid w:val="68307350"/>
    <w:rsid w:val="6A266C5C"/>
    <w:rsid w:val="6CCB5899"/>
    <w:rsid w:val="71535229"/>
    <w:rsid w:val="715F4802"/>
    <w:rsid w:val="74257F85"/>
    <w:rsid w:val="77F37B20"/>
    <w:rsid w:val="782F3180"/>
    <w:rsid w:val="78745037"/>
    <w:rsid w:val="79636D79"/>
    <w:rsid w:val="79667D5C"/>
    <w:rsid w:val="7C054A40"/>
    <w:rsid w:val="7CAD65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68" w:firstLineChars="200"/>
    </w:pPr>
    <w:rPr>
      <w:rFonts w:eastAsia="方正仿宋简体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864</Words>
  <Characters>945</Characters>
  <Lines>0</Lines>
  <Paragraphs>0</Paragraphs>
  <TotalTime>37</TotalTime>
  <ScaleCrop>false</ScaleCrop>
  <LinksUpToDate>false</LinksUpToDate>
  <CharactersWithSpaces>1047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2020-07-23T02:27:00Z</dcterms:created>
  <dc:creator>Administrator</dc:creator>
  <cp:lastModifiedBy>。寻觅</cp:lastModifiedBy>
  <cp:lastPrinted>2023-03-22T03:28:00Z</cp:lastPrinted>
  <dcterms:modified xsi:type="dcterms:W3CDTF">2023-05-05T08:25:43Z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924C09D297454C5CAD8614DDB18AD25D</vt:lpwstr>
  </property>
</Properties>
</file>