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eastAsia="zh-CN"/>
        </w:rPr>
        <w:t>衡东县畜牧水产事务中心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衡东县畜牧水产事务中心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579.18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579.18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579.18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579.18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517.18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/>
              </w:rPr>
              <w:t>根据全县养殖业发展规划，提出养殖业产业结构调整思路和养殖业资源合理配置建议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/>
              </w:rPr>
              <w:t>根据畜禽水产品加工业发展计划，提出畜禽水产品产前、产中、产后一体化发展建议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/>
              </w:rPr>
              <w:t>建设养殖业信息网络，预测并发布养殖业生产资料、畜禽水产品供求信息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4、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/>
              </w:rPr>
              <w:t>实施养殖业重大科技研究和养殖技术推广，建设养殖业技术推广体系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5、承担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eastAsia="zh-CN"/>
              </w:rPr>
              <w:t>本地畜禽水产地方种质资源的保护、提纯与利用，提出地方品种养殖技术标准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6、做好养殖业项目的可行性分析、申报工作，相关职能部门批准后组织项目实施，并做好项目实施效果应用建议。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  <w:lang w:val="en-US" w:eastAsia="zh-CN"/>
              </w:rPr>
              <w:t>7、完成县委、县政府、县农业农村局交办的其他任务。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全面完成全年职责任务和政府分配的其他各项工作任务，促进养殖业经济发展。 2、社会效益、经济效益、生态效益、可持续影响和社会公众满意度达到预期目标。3、资金使用规范，注重绩效，支出审批程序严格，厉行节约，支出费用合理，最大限度地提高资金的使用效益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严格按照预算编制控制人员经费的使用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本单位财政供养人员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45人，退休71人，遗属2人，488.36万元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本单位履职、运转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28.82万元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严格按照预算执行本单位人员经费支出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≦488.36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严格按照预算执行本单位公用经费支出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≦28.82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人员工资及福利发放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2023年1-12月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2023年1-12月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社会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人员工资保障水平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应保尽保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单位正常运转保障水平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应保尽保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职工满意度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：武霞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联系电话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13786470920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：周树林</w:t>
      </w:r>
      <w:bookmarkStart w:id="0" w:name="_GoBack"/>
      <w:bookmarkEnd w:id="0"/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ODMwODgxOWY5N2VlNTRjY2U4YmUwYmViOGI1MzgifQ=="/>
  </w:docVars>
  <w:rsids>
    <w:rsidRoot w:val="77F37B20"/>
    <w:rsid w:val="02F05A75"/>
    <w:rsid w:val="1BF3577A"/>
    <w:rsid w:val="2BED5333"/>
    <w:rsid w:val="2C7D1F40"/>
    <w:rsid w:val="2CD637F5"/>
    <w:rsid w:val="30F92AE6"/>
    <w:rsid w:val="3391388D"/>
    <w:rsid w:val="33B5499C"/>
    <w:rsid w:val="3C0E6083"/>
    <w:rsid w:val="425E48CA"/>
    <w:rsid w:val="48E54635"/>
    <w:rsid w:val="4D047AEC"/>
    <w:rsid w:val="52052A88"/>
    <w:rsid w:val="57993556"/>
    <w:rsid w:val="6B675842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890</Characters>
  <Lines>0</Lines>
  <Paragraphs>0</Paragraphs>
  <TotalTime>9</TotalTime>
  <ScaleCrop>false</ScaleCrop>
  <LinksUpToDate>false</LinksUpToDate>
  <CharactersWithSpaces>1013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2023-04-23T03:28:26Z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