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附件1：</w:t>
      </w:r>
    </w:p>
    <w:p/>
    <w:p>
      <w:pPr>
        <w:spacing w:before="240" w:after="240"/>
        <w:jc w:val="center"/>
        <w:rPr>
          <w:rFonts w:hint="eastAsia" w:ascii="黑体" w:hAnsi="黑体" w:eastAsia="黑体" w:cs="黑体"/>
          <w:b/>
          <w:bCs w:val="0"/>
          <w:spacing w:val="-20"/>
          <w:kern w:val="0"/>
          <w:sz w:val="44"/>
          <w:szCs w:val="44"/>
        </w:rPr>
      </w:pPr>
      <w:r>
        <w:rPr>
          <w:rFonts w:hint="eastAsia" w:ascii="黑体" w:hAnsi="黑体" w:eastAsia="黑体" w:cs="黑体"/>
          <w:b/>
          <w:bCs w:val="0"/>
          <w:spacing w:val="-20"/>
          <w:kern w:val="0"/>
          <w:sz w:val="44"/>
          <w:szCs w:val="44"/>
          <w:lang w:val="en-US" w:eastAsia="zh-CN"/>
        </w:rPr>
        <w:t>2023</w:t>
      </w:r>
      <w:r>
        <w:rPr>
          <w:rFonts w:hint="eastAsia" w:ascii="黑体" w:hAnsi="黑体" w:eastAsia="黑体" w:cs="黑体"/>
          <w:b/>
          <w:bCs w:val="0"/>
          <w:spacing w:val="-20"/>
          <w:kern w:val="0"/>
          <w:sz w:val="44"/>
          <w:szCs w:val="44"/>
        </w:rPr>
        <w:t>年</w:t>
      </w:r>
      <w:r>
        <w:rPr>
          <w:rFonts w:hint="eastAsia" w:ascii="黑体" w:hAnsi="黑体" w:eastAsia="黑体" w:cs="黑体"/>
          <w:b/>
          <w:bCs w:val="0"/>
          <w:spacing w:val="-20"/>
          <w:kern w:val="0"/>
          <w:sz w:val="44"/>
          <w:szCs w:val="44"/>
          <w:lang w:val="en-US" w:eastAsia="zh-CN"/>
        </w:rPr>
        <w:t>度</w:t>
      </w:r>
      <w:r>
        <w:rPr>
          <w:rFonts w:hint="eastAsia" w:ascii="黑体" w:hAnsi="黑体" w:eastAsia="黑体" w:cs="黑体"/>
          <w:b/>
          <w:bCs w:val="0"/>
          <w:spacing w:val="-20"/>
          <w:kern w:val="0"/>
          <w:sz w:val="44"/>
          <w:szCs w:val="44"/>
        </w:rPr>
        <w:t>部门整体支出</w:t>
      </w:r>
      <w:r>
        <w:rPr>
          <w:rFonts w:hint="eastAsia" w:ascii="黑体" w:hAnsi="黑体" w:eastAsia="黑体" w:cs="黑体"/>
          <w:b/>
          <w:bCs w:val="0"/>
          <w:spacing w:val="-20"/>
          <w:kern w:val="0"/>
          <w:sz w:val="44"/>
          <w:szCs w:val="44"/>
          <w:lang w:val="en-US" w:eastAsia="zh-CN"/>
        </w:rPr>
        <w:t>预算</w:t>
      </w:r>
      <w:r>
        <w:rPr>
          <w:rFonts w:hint="eastAsia" w:ascii="黑体" w:hAnsi="黑体" w:eastAsia="黑体" w:cs="黑体"/>
          <w:b/>
          <w:bCs w:val="0"/>
          <w:spacing w:val="-20"/>
          <w:kern w:val="0"/>
          <w:sz w:val="44"/>
          <w:szCs w:val="44"/>
        </w:rPr>
        <w:t>绩效目标</w:t>
      </w:r>
      <w:r>
        <w:rPr>
          <w:rFonts w:hint="eastAsia" w:ascii="黑体" w:hAnsi="黑体" w:eastAsia="黑体" w:cs="黑体"/>
          <w:b/>
          <w:bCs w:val="0"/>
          <w:spacing w:val="-20"/>
          <w:kern w:val="0"/>
          <w:sz w:val="44"/>
          <w:szCs w:val="44"/>
          <w:lang w:val="en-US" w:eastAsia="zh-CN"/>
        </w:rPr>
        <w:t>申报</w:t>
      </w:r>
      <w:r>
        <w:rPr>
          <w:rFonts w:hint="eastAsia" w:ascii="黑体" w:hAnsi="黑体" w:eastAsia="黑体" w:cs="黑体"/>
          <w:b/>
          <w:bCs w:val="0"/>
          <w:spacing w:val="-20"/>
          <w:kern w:val="0"/>
          <w:sz w:val="44"/>
          <w:szCs w:val="44"/>
        </w:rPr>
        <w:t>表</w:t>
      </w:r>
    </w:p>
    <w:p>
      <w:pPr>
        <w:widowControl/>
        <w:tabs>
          <w:tab w:val="left" w:pos="2593"/>
        </w:tabs>
        <w:jc w:val="left"/>
        <w:rPr>
          <w:rFonts w:hint="default" w:ascii="仿宋_GB2312" w:eastAsia="仿宋_GB2312"/>
          <w:b/>
          <w:bCs/>
          <w:kern w:val="0"/>
          <w:szCs w:val="21"/>
          <w:lang w:val="en-US" w:eastAsia="zh-CN"/>
        </w:rPr>
      </w:pPr>
      <w:r>
        <w:rPr>
          <w:rFonts w:hint="eastAsia" w:ascii="仿宋_GB2312" w:eastAsia="仿宋_GB2312"/>
          <w:b/>
          <w:bCs/>
          <w:kern w:val="0"/>
          <w:sz w:val="24"/>
          <w:szCs w:val="21"/>
        </w:rPr>
        <w:t>填报单位：（盖章）衡东县城市公共客运服务中</w:t>
      </w:r>
      <w:bookmarkStart w:id="0" w:name="_GoBack"/>
      <w:bookmarkEnd w:id="0"/>
      <w:r>
        <w:rPr>
          <w:rFonts w:hint="eastAsia" w:ascii="仿宋_GB2312" w:eastAsia="仿宋_GB2312"/>
          <w:b/>
          <w:bCs/>
          <w:kern w:val="0"/>
          <w:sz w:val="24"/>
          <w:szCs w:val="21"/>
        </w:rPr>
        <w:t>心</w:t>
      </w:r>
      <w:r>
        <w:rPr>
          <w:rFonts w:hint="eastAsia" w:ascii="仿宋_GB2312" w:eastAsia="仿宋_GB2312"/>
          <w:b/>
          <w:bCs/>
          <w:kern w:val="0"/>
          <w:szCs w:val="21"/>
        </w:rPr>
        <w:tab/>
      </w:r>
      <w:r>
        <w:rPr>
          <w:rFonts w:hint="eastAsia" w:ascii="仿宋_GB2312" w:eastAsia="仿宋_GB2312"/>
          <w:b/>
          <w:bCs/>
          <w:kern w:val="0"/>
          <w:szCs w:val="21"/>
          <w:lang w:val="en-US" w:eastAsia="zh-CN"/>
        </w:rPr>
        <w:t xml:space="preserve">                 单位：万元        </w:t>
      </w:r>
    </w:p>
    <w:tbl>
      <w:tblPr>
        <w:tblStyle w:val="5"/>
        <w:tblpPr w:leftFromText="180" w:rightFromText="180" w:vertAnchor="page" w:horzAnchor="page" w:tblpX="1485" w:tblpY="3363"/>
        <w:tblOverlap w:val="never"/>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406"/>
        <w:gridCol w:w="1755"/>
        <w:gridCol w:w="779"/>
        <w:gridCol w:w="961"/>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61" w:type="dxa"/>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部门名称</w:t>
            </w:r>
          </w:p>
        </w:tc>
        <w:tc>
          <w:tcPr>
            <w:tcW w:w="7681" w:type="dxa"/>
            <w:gridSpan w:val="5"/>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衡东县城市公共客运服务中心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761" w:type="dxa"/>
            <w:vMerge w:val="restart"/>
            <w:vAlign w:val="center"/>
          </w:tcPr>
          <w:p>
            <w:pPr>
              <w:widowControl/>
              <w:jc w:val="center"/>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rPr>
              <w:t>年度预算申请</w:t>
            </w:r>
          </w:p>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（万元）</w:t>
            </w:r>
          </w:p>
        </w:tc>
        <w:tc>
          <w:tcPr>
            <w:tcW w:w="7681" w:type="dxa"/>
            <w:gridSpan w:val="5"/>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b/>
                <w:bCs/>
                <w:kern w:val="0"/>
                <w:sz w:val="21"/>
                <w:szCs w:val="21"/>
              </w:rPr>
              <w:t>资金总额：</w:t>
            </w:r>
            <w:r>
              <w:rPr>
                <w:rFonts w:hint="eastAsia" w:ascii="仿宋" w:hAnsi="仿宋" w:eastAsia="仿宋" w:cs="仿宋"/>
                <w:b/>
                <w:bCs/>
                <w:kern w:val="0"/>
                <w:sz w:val="21"/>
                <w:szCs w:val="21"/>
                <w:lang w:val="en-US" w:eastAsia="zh-CN"/>
              </w:rPr>
              <w:t>137.35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按收入性质分：</w:t>
            </w:r>
          </w:p>
        </w:tc>
        <w:tc>
          <w:tcPr>
            <w:tcW w:w="3741" w:type="dxa"/>
            <w:gridSpan w:val="2"/>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一般公共预算：</w:t>
            </w:r>
            <w:r>
              <w:rPr>
                <w:rFonts w:hint="eastAsia" w:ascii="仿宋" w:hAnsi="仿宋" w:eastAsia="仿宋" w:cs="仿宋"/>
                <w:kern w:val="0"/>
                <w:sz w:val="21"/>
                <w:szCs w:val="21"/>
                <w:lang w:val="en-US" w:eastAsia="zh-CN"/>
              </w:rPr>
              <w:t>137.35</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基本支出：</w:t>
            </w:r>
            <w:r>
              <w:rPr>
                <w:rFonts w:hint="eastAsia" w:ascii="仿宋" w:hAnsi="仿宋" w:eastAsia="仿宋" w:cs="仿宋"/>
                <w:kern w:val="0"/>
                <w:sz w:val="21"/>
                <w:szCs w:val="21"/>
                <w:lang w:val="en-US" w:eastAsia="zh-CN"/>
              </w:rPr>
              <w:t>105.35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xml:space="preserve">       政府性基金拨款：</w:t>
            </w:r>
            <w:r>
              <w:rPr>
                <w:rFonts w:hint="eastAsia" w:ascii="仿宋" w:hAnsi="仿宋" w:eastAsia="仿宋" w:cs="仿宋"/>
                <w:kern w:val="0"/>
                <w:sz w:val="21"/>
                <w:szCs w:val="21"/>
                <w:lang w:val="en-US" w:eastAsia="zh-CN"/>
              </w:rPr>
              <w:t>0</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xml:space="preserve">       项目支出：</w:t>
            </w:r>
            <w:r>
              <w:rPr>
                <w:rFonts w:hint="eastAsia" w:ascii="仿宋" w:hAnsi="仿宋" w:eastAsia="仿宋" w:cs="仿宋"/>
                <w:kern w:val="0"/>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纳入专户管理的非税收入拨款：</w:t>
            </w:r>
            <w:r>
              <w:rPr>
                <w:rFonts w:hint="eastAsia" w:ascii="仿宋" w:hAnsi="仿宋" w:eastAsia="仿宋" w:cs="仿宋"/>
                <w:kern w:val="0"/>
                <w:sz w:val="21"/>
                <w:szCs w:val="21"/>
                <w:lang w:val="en-US" w:eastAsia="zh-CN"/>
              </w:rPr>
              <w:t>0</w:t>
            </w:r>
          </w:p>
        </w:tc>
        <w:tc>
          <w:tcPr>
            <w:tcW w:w="3741" w:type="dxa"/>
            <w:gridSpan w:val="2"/>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xml:space="preserve">       其他资金：</w:t>
            </w:r>
            <w:r>
              <w:rPr>
                <w:rFonts w:hint="eastAsia" w:ascii="仿宋" w:hAnsi="仿宋" w:eastAsia="仿宋" w:cs="仿宋"/>
                <w:kern w:val="0"/>
                <w:sz w:val="21"/>
                <w:szCs w:val="21"/>
                <w:lang w:val="en-US" w:eastAsia="zh-CN"/>
              </w:rPr>
              <w:t>0</w:t>
            </w:r>
          </w:p>
        </w:tc>
        <w:tc>
          <w:tcPr>
            <w:tcW w:w="3741" w:type="dxa"/>
            <w:gridSpan w:val="2"/>
            <w:vAlign w:val="center"/>
          </w:tcPr>
          <w:p>
            <w:pPr>
              <w:widowControl/>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部门职能</w:t>
            </w:r>
          </w:p>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职责概述</w:t>
            </w:r>
          </w:p>
        </w:tc>
        <w:tc>
          <w:tcPr>
            <w:tcW w:w="7681"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z w:val="21"/>
                <w:szCs w:val="21"/>
              </w:rPr>
            </w:pPr>
            <w:r>
              <w:rPr>
                <w:rFonts w:hint="eastAsia" w:ascii="仿宋" w:hAnsi="仿宋" w:eastAsia="仿宋" w:cs="仿宋"/>
                <w:sz w:val="21"/>
                <w:szCs w:val="21"/>
              </w:rPr>
              <w:t>1、贯彻执行国家的方针、政策、法规、规章、以及上级和本单位的各项规章制度。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z w:val="21"/>
                <w:szCs w:val="21"/>
              </w:rPr>
            </w:pPr>
            <w:r>
              <w:rPr>
                <w:rFonts w:hint="eastAsia" w:ascii="仿宋" w:hAnsi="仿宋" w:eastAsia="仿宋" w:cs="仿宋"/>
                <w:sz w:val="21"/>
                <w:szCs w:val="21"/>
              </w:rPr>
              <w:t>2、负责受理辖区城市公共交通客运企业合并、分立、迁移或者变更经营范围、歇业等申请，并提出审核意见。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z w:val="21"/>
                <w:szCs w:val="21"/>
              </w:rPr>
            </w:pPr>
            <w:r>
              <w:rPr>
                <w:rFonts w:hint="eastAsia" w:ascii="仿宋" w:hAnsi="仿宋" w:eastAsia="仿宋" w:cs="仿宋"/>
                <w:sz w:val="21"/>
                <w:szCs w:val="21"/>
              </w:rPr>
              <w:t>3、调</w:t>
            </w:r>
            <w:r>
              <w:rPr>
                <w:rFonts w:hint="eastAsia" w:ascii="仿宋" w:hAnsi="仿宋" w:eastAsia="仿宋" w:cs="仿宋"/>
                <w:sz w:val="21"/>
                <w:szCs w:val="21"/>
                <w:lang w:eastAsia="zh-CN"/>
              </w:rPr>
              <w:t>解</w:t>
            </w:r>
            <w:r>
              <w:rPr>
                <w:rFonts w:hint="eastAsia" w:ascii="仿宋" w:hAnsi="仿宋" w:eastAsia="仿宋" w:cs="仿宋"/>
                <w:sz w:val="21"/>
                <w:szCs w:val="21"/>
              </w:rPr>
              <w:t>城市公共交通客运服务质量纠纷。</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z w:val="21"/>
                <w:szCs w:val="21"/>
              </w:rPr>
            </w:pPr>
            <w:r>
              <w:rPr>
                <w:rFonts w:hint="eastAsia" w:ascii="仿宋" w:hAnsi="仿宋" w:eastAsia="仿宋" w:cs="仿宋"/>
                <w:sz w:val="21"/>
                <w:szCs w:val="21"/>
              </w:rPr>
              <w:t>4、负责协调财政部门做好城市客运企业的燃油补贴以及其他补贴的申报。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z w:val="21"/>
                <w:szCs w:val="21"/>
              </w:rPr>
            </w:pPr>
            <w:r>
              <w:rPr>
                <w:rFonts w:hint="eastAsia" w:ascii="仿宋" w:hAnsi="仿宋" w:eastAsia="仿宋" w:cs="仿宋"/>
                <w:sz w:val="21"/>
                <w:szCs w:val="21"/>
              </w:rPr>
              <w:t>5、具体负责对本辖区城市公共客运经营者及其从业人员安全、教育的培训工作。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z w:val="21"/>
                <w:szCs w:val="21"/>
              </w:rPr>
            </w:pPr>
            <w:r>
              <w:rPr>
                <w:rFonts w:hint="eastAsia" w:ascii="仿宋" w:hAnsi="仿宋" w:eastAsia="仿宋" w:cs="仿宋"/>
                <w:sz w:val="21"/>
                <w:szCs w:val="21"/>
              </w:rPr>
              <w:t>6、进行城市公共交通客运市场的调查研究，为辖区内城市公共交通客运发展规划提供依据资料，统筹发展和规范城乡客运。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z w:val="21"/>
                <w:szCs w:val="21"/>
              </w:rPr>
            </w:pPr>
            <w:r>
              <w:rPr>
                <w:rFonts w:hint="eastAsia" w:ascii="仿宋" w:hAnsi="仿宋" w:eastAsia="仿宋" w:cs="仿宋"/>
                <w:sz w:val="21"/>
                <w:szCs w:val="21"/>
              </w:rPr>
              <w:t>7、负责城市公共交通行业规划的编制，组织对城市公交线路的新辟、调整、优化，组织实施公交枢纽站、停车场和首末站的建设，对城市公共客运行业运力调整、车型结构提出建议。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kern w:val="0"/>
                <w:sz w:val="21"/>
                <w:szCs w:val="21"/>
              </w:rPr>
            </w:pPr>
            <w:r>
              <w:rPr>
                <w:rFonts w:hint="eastAsia" w:ascii="仿宋" w:hAnsi="仿宋" w:eastAsia="仿宋" w:cs="仿宋"/>
                <w:sz w:val="21"/>
                <w:szCs w:val="21"/>
              </w:rPr>
              <w:t xml:space="preserve">8、完成上级交办的其他任务。 </w:t>
            </w:r>
            <w:r>
              <w:rPr>
                <w:rFonts w:hint="eastAsia" w:ascii="仿宋" w:hAnsi="仿宋" w:eastAsia="仿宋" w:cs="仿宋"/>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整体绩效目标</w:t>
            </w:r>
          </w:p>
        </w:tc>
        <w:tc>
          <w:tcPr>
            <w:tcW w:w="7681"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 w:hAnsi="仿宋" w:eastAsia="仿宋" w:cs="仿宋"/>
                <w:kern w:val="0"/>
                <w:sz w:val="21"/>
                <w:szCs w:val="21"/>
              </w:rPr>
            </w:pPr>
            <w:r>
              <w:rPr>
                <w:rFonts w:hint="eastAsia" w:ascii="仿宋" w:hAnsi="仿宋" w:eastAsia="仿宋" w:cs="仿宋"/>
                <w:kern w:val="0"/>
                <w:sz w:val="21"/>
                <w:szCs w:val="21"/>
              </w:rPr>
              <w:t>目标1：通过预算执行，保证单位履职，正常运转。</w:t>
            </w:r>
          </w:p>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 w:hAnsi="仿宋" w:eastAsia="仿宋" w:cs="仿宋"/>
                <w:kern w:val="0"/>
                <w:sz w:val="21"/>
                <w:szCs w:val="21"/>
              </w:rPr>
            </w:pPr>
            <w:r>
              <w:rPr>
                <w:rFonts w:hint="eastAsia" w:ascii="仿宋" w:hAnsi="仿宋" w:eastAsia="仿宋" w:cs="仿宋"/>
                <w:kern w:val="0"/>
                <w:sz w:val="21"/>
                <w:szCs w:val="21"/>
              </w:rPr>
              <w:t>目标2：积极推进城市公共客运综合调研，充分发挥管理、服务、协调作用，收集信息提出建议，为县委、政府规划客运发展提供决策参考依据。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部门整体支出</w:t>
            </w:r>
          </w:p>
          <w:p>
            <w:pPr>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年度绩效指标</w:t>
            </w:r>
          </w:p>
        </w:tc>
        <w:tc>
          <w:tcPr>
            <w:tcW w:w="1406"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一级指标</w:t>
            </w:r>
          </w:p>
        </w:tc>
        <w:tc>
          <w:tcPr>
            <w:tcW w:w="1755"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二级指标</w:t>
            </w:r>
          </w:p>
        </w:tc>
        <w:tc>
          <w:tcPr>
            <w:tcW w:w="1740" w:type="dxa"/>
            <w:gridSpan w:val="2"/>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三级指标</w:t>
            </w:r>
          </w:p>
        </w:tc>
        <w:tc>
          <w:tcPr>
            <w:tcW w:w="2780" w:type="dxa"/>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产出指标</w:t>
            </w: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数量指标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eastAsia="zh-CN"/>
              </w:rPr>
            </w:pPr>
            <w:r>
              <w:rPr>
                <w:rFonts w:hint="eastAsia" w:ascii="仿宋" w:hAnsi="仿宋" w:eastAsia="仿宋" w:cs="仿宋"/>
                <w:snapToGrid w:val="0"/>
                <w:color w:val="000000"/>
                <w:kern w:val="0"/>
                <w:sz w:val="21"/>
                <w:szCs w:val="21"/>
                <w:lang w:eastAsia="zh-CN"/>
              </w:rPr>
              <w:t>本单位财政供养人员</w:t>
            </w:r>
          </w:p>
        </w:tc>
        <w:tc>
          <w:tcPr>
            <w:tcW w:w="2780"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在职人数</w:t>
            </w:r>
            <w:r>
              <w:rPr>
                <w:rFonts w:hint="eastAsia" w:ascii="仿宋" w:hAnsi="仿宋" w:eastAsia="仿宋" w:cs="仿宋"/>
                <w:snapToGrid w:val="0"/>
                <w:color w:val="000000"/>
                <w:kern w:val="0"/>
                <w:sz w:val="21"/>
                <w:szCs w:val="21"/>
                <w:lang w:val="en-US" w:eastAsia="zh-CN"/>
              </w:rPr>
              <w:t>10</w:t>
            </w:r>
            <w:r>
              <w:rPr>
                <w:rFonts w:hint="eastAsia" w:ascii="仿宋" w:hAnsi="仿宋" w:eastAsia="仿宋" w:cs="仿宋"/>
                <w:snapToGrid w:val="0"/>
                <w:color w:val="000000"/>
                <w:kern w:val="0"/>
                <w:sz w:val="21"/>
                <w:szCs w:val="21"/>
              </w:rPr>
              <w:t>人</w:t>
            </w:r>
          </w:p>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退休人员5人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kern w:val="0"/>
                <w:sz w:val="21"/>
                <w:szCs w:val="21"/>
              </w:rPr>
              <w:t>公用经费</w:t>
            </w:r>
          </w:p>
        </w:tc>
        <w:tc>
          <w:tcPr>
            <w:tcW w:w="2780"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质量指标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在职人员控制率</w:t>
            </w:r>
          </w:p>
        </w:tc>
        <w:tc>
          <w:tcPr>
            <w:tcW w:w="2780" w:type="dxa"/>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kern w:val="0"/>
                <w:sz w:val="21"/>
                <w:szCs w:val="21"/>
              </w:rPr>
              <w:t>公用经费控制率</w:t>
            </w:r>
          </w:p>
        </w:tc>
        <w:tc>
          <w:tcPr>
            <w:tcW w:w="2780" w:type="dxa"/>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成本指标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严格按照预算执行本单位的人员经费支出</w:t>
            </w:r>
          </w:p>
        </w:tc>
        <w:tc>
          <w:tcPr>
            <w:tcW w:w="2780" w:type="dxa"/>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 xml:space="preserve"> ≤96.23万元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kern w:val="0"/>
                <w:sz w:val="21"/>
                <w:szCs w:val="21"/>
              </w:rPr>
              <w:t>公用经费支出</w:t>
            </w:r>
          </w:p>
        </w:tc>
        <w:tc>
          <w:tcPr>
            <w:tcW w:w="2780" w:type="dxa"/>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≤9.12万元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时效指标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履行单位职责及完成上级交办的各项任务</w:t>
            </w:r>
          </w:p>
        </w:tc>
        <w:tc>
          <w:tcPr>
            <w:tcW w:w="2780" w:type="dxa"/>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年度内完成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restart"/>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效益指标</w:t>
            </w:r>
          </w:p>
        </w:tc>
        <w:tc>
          <w:tcPr>
            <w:tcW w:w="1755"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社会效益指标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公交站台、线路牌整洁美观率</w:t>
            </w:r>
          </w:p>
        </w:tc>
        <w:tc>
          <w:tcPr>
            <w:tcW w:w="2780"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lang w:val="en-US" w:eastAsia="zh-CN"/>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kern w:val="0"/>
                <w:sz w:val="21"/>
                <w:szCs w:val="21"/>
              </w:rPr>
              <w:t>营运投诉率</w:t>
            </w:r>
          </w:p>
        </w:tc>
        <w:tc>
          <w:tcPr>
            <w:tcW w:w="2780"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lang w:val="en-US" w:eastAsia="zh-CN"/>
              </w:rPr>
            </w:pP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生态效益指标</w:t>
            </w:r>
          </w:p>
        </w:tc>
        <w:tc>
          <w:tcPr>
            <w:tcW w:w="1740" w:type="dxa"/>
            <w:gridSpan w:val="2"/>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亮化、美化乘车环境</w:t>
            </w:r>
          </w:p>
        </w:tc>
        <w:tc>
          <w:tcPr>
            <w:tcW w:w="2780"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群众满意度≥95%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761" w:type="dxa"/>
            <w:vMerge w:val="continue"/>
          </w:tcPr>
          <w:p>
            <w:pPr>
              <w:widowControl/>
              <w:jc w:val="left"/>
              <w:rPr>
                <w:rFonts w:hint="eastAsia" w:ascii="仿宋" w:hAnsi="仿宋" w:eastAsia="仿宋" w:cs="仿宋"/>
                <w:kern w:val="0"/>
                <w:sz w:val="21"/>
                <w:szCs w:val="21"/>
              </w:rPr>
            </w:pPr>
          </w:p>
        </w:tc>
        <w:tc>
          <w:tcPr>
            <w:tcW w:w="1406" w:type="dxa"/>
            <w:vMerge w:val="continue"/>
          </w:tcPr>
          <w:p>
            <w:pPr>
              <w:widowControl/>
              <w:jc w:val="center"/>
              <w:rPr>
                <w:rFonts w:hint="eastAsia" w:ascii="仿宋" w:hAnsi="仿宋" w:eastAsia="仿宋" w:cs="仿宋"/>
                <w:b/>
                <w:bCs/>
                <w:kern w:val="0"/>
                <w:sz w:val="21"/>
                <w:szCs w:val="21"/>
                <w:lang w:val="en-US" w:eastAsia="zh-CN"/>
              </w:rPr>
            </w:pP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可持续影响指标</w:t>
            </w:r>
          </w:p>
        </w:tc>
        <w:tc>
          <w:tcPr>
            <w:tcW w:w="0" w:type="auto"/>
            <w:gridSpan w:val="2"/>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打造全域城客，带动县域经济发展。</w:t>
            </w:r>
          </w:p>
        </w:tc>
        <w:tc>
          <w:tcPr>
            <w:tcW w:w="0" w:type="auto"/>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61" w:type="dxa"/>
            <w:vMerge w:val="continue"/>
          </w:tcPr>
          <w:p>
            <w:pPr>
              <w:widowControl/>
              <w:jc w:val="left"/>
              <w:rPr>
                <w:rFonts w:hint="eastAsia" w:ascii="仿宋" w:hAnsi="仿宋" w:eastAsia="仿宋" w:cs="仿宋"/>
                <w:kern w:val="0"/>
                <w:sz w:val="21"/>
                <w:szCs w:val="21"/>
              </w:rPr>
            </w:pPr>
          </w:p>
        </w:tc>
        <w:tc>
          <w:tcPr>
            <w:tcW w:w="1406" w:type="dxa"/>
            <w:vMerge w:val="restart"/>
          </w:tcPr>
          <w:p>
            <w:pPr>
              <w:widowControl/>
              <w:jc w:val="center"/>
              <w:rPr>
                <w:rFonts w:hint="eastAsia" w:ascii="仿宋" w:hAnsi="仿宋" w:eastAsia="仿宋" w:cs="仿宋"/>
                <w:b/>
                <w:bCs/>
                <w:kern w:val="0"/>
                <w:sz w:val="21"/>
                <w:szCs w:val="21"/>
                <w:lang w:val="en-US" w:eastAsia="zh-CN"/>
              </w:rPr>
            </w:pP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满意度</w:t>
            </w: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w:t>
            </w: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社会公众或服务对象满意度</w:t>
            </w:r>
          </w:p>
        </w:tc>
        <w:tc>
          <w:tcPr>
            <w:tcW w:w="0" w:type="auto"/>
            <w:gridSpan w:val="2"/>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乘客满意度</w:t>
            </w:r>
          </w:p>
        </w:tc>
        <w:tc>
          <w:tcPr>
            <w:tcW w:w="0" w:type="auto"/>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761" w:type="dxa"/>
            <w:vMerge w:val="continue"/>
          </w:tcPr>
          <w:p>
            <w:pPr>
              <w:widowControl/>
              <w:jc w:val="left"/>
              <w:rPr>
                <w:rFonts w:hint="eastAsia" w:ascii="仿宋" w:hAnsi="仿宋" w:eastAsia="仿宋" w:cs="仿宋"/>
                <w:kern w:val="0"/>
                <w:sz w:val="21"/>
                <w:szCs w:val="21"/>
              </w:rPr>
            </w:pPr>
          </w:p>
        </w:tc>
        <w:tc>
          <w:tcPr>
            <w:tcW w:w="1406" w:type="dxa"/>
            <w:vMerge w:val="continue"/>
          </w:tcPr>
          <w:p>
            <w:pPr>
              <w:widowControl/>
              <w:jc w:val="center"/>
              <w:rPr>
                <w:rFonts w:hint="eastAsia" w:ascii="仿宋" w:hAnsi="仿宋" w:eastAsia="仿宋" w:cs="仿宋"/>
                <w:b/>
                <w:bCs/>
                <w:kern w:val="0"/>
                <w:sz w:val="21"/>
                <w:szCs w:val="21"/>
                <w:lang w:val="en-US" w:eastAsia="zh-CN"/>
              </w:rPr>
            </w:pPr>
          </w:p>
        </w:tc>
        <w:tc>
          <w:tcPr>
            <w:tcW w:w="1755" w:type="dxa"/>
            <w:vMerge w:val="continue"/>
          </w:tcPr>
          <w:p>
            <w:pPr>
              <w:jc w:val="center"/>
              <w:rPr>
                <w:rFonts w:hint="eastAsia" w:ascii="仿宋" w:hAnsi="仿宋" w:eastAsia="仿宋" w:cs="仿宋"/>
                <w:kern w:val="0"/>
                <w:sz w:val="21"/>
                <w:szCs w:val="21"/>
              </w:rPr>
            </w:pPr>
          </w:p>
        </w:tc>
        <w:tc>
          <w:tcPr>
            <w:tcW w:w="0" w:type="auto"/>
            <w:gridSpan w:val="2"/>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运营主满意度</w:t>
            </w:r>
          </w:p>
        </w:tc>
        <w:tc>
          <w:tcPr>
            <w:tcW w:w="0" w:type="auto"/>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≥95%</w:t>
            </w:r>
          </w:p>
        </w:tc>
      </w:tr>
    </w:tbl>
    <w:p>
      <w:pPr>
        <w:widowControl/>
        <w:tabs>
          <w:tab w:val="left" w:pos="2593"/>
        </w:tabs>
        <w:jc w:val="left"/>
        <w:rPr>
          <w:rFonts w:hint="eastAsia" w:ascii="仿宋" w:hAnsi="仿宋" w:eastAsia="仿宋" w:cs="仿宋"/>
          <w:b/>
          <w:bCs/>
          <w:kern w:val="0"/>
          <w:sz w:val="21"/>
          <w:szCs w:val="21"/>
        </w:rPr>
      </w:pPr>
    </w:p>
    <w:p>
      <w:pPr>
        <w:widowControl/>
        <w:tabs>
          <w:tab w:val="left" w:pos="1333"/>
          <w:tab w:val="left" w:pos="3793"/>
          <w:tab w:val="left" w:pos="5853"/>
        </w:tabs>
        <w:ind w:firstLine="422" w:firstLineChars="200"/>
        <w:jc w:val="left"/>
        <w:rPr>
          <w:rFonts w:hint="eastAsia" w:ascii="仿宋" w:hAnsi="仿宋" w:eastAsia="仿宋" w:cs="仿宋"/>
          <w:sz w:val="32"/>
          <w:szCs w:val="32"/>
          <w:lang w:val="en-US" w:eastAsia="zh-CN"/>
        </w:rPr>
      </w:pPr>
      <w:r>
        <w:rPr>
          <w:rFonts w:hint="eastAsia" w:ascii="仿宋" w:hAnsi="仿宋" w:eastAsia="仿宋" w:cs="仿宋"/>
          <w:b/>
          <w:bCs/>
          <w:kern w:val="0"/>
          <w:sz w:val="21"/>
          <w:szCs w:val="21"/>
        </w:rPr>
        <w:t>填表人：</w:t>
      </w:r>
      <w:r>
        <w:rPr>
          <w:rFonts w:hint="eastAsia" w:ascii="仿宋" w:hAnsi="仿宋" w:eastAsia="仿宋" w:cs="仿宋"/>
          <w:b/>
          <w:bCs/>
          <w:kern w:val="0"/>
          <w:sz w:val="21"/>
          <w:szCs w:val="21"/>
          <w:lang w:eastAsia="zh-CN"/>
        </w:rPr>
        <w:t>李娟</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联系电话：</w:t>
      </w:r>
      <w:r>
        <w:rPr>
          <w:rFonts w:hint="eastAsia" w:ascii="仿宋" w:hAnsi="仿宋" w:eastAsia="仿宋" w:cs="仿宋"/>
          <w:b/>
          <w:bCs/>
          <w:kern w:val="0"/>
          <w:sz w:val="21"/>
          <w:szCs w:val="21"/>
          <w:lang w:val="en-US" w:eastAsia="zh-CN"/>
        </w:rPr>
        <w:t>15874783743</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单位负责人签字</w:t>
      </w:r>
      <w:r>
        <w:rPr>
          <w:rFonts w:hint="eastAsia" w:ascii="仿宋" w:hAnsi="仿宋" w:eastAsia="仿宋" w:cs="仿宋"/>
          <w:b/>
          <w:bCs/>
          <w:kern w:val="0"/>
          <w:sz w:val="21"/>
          <w:szCs w:val="21"/>
          <w:lang w:eastAsia="zh-CN"/>
        </w:rPr>
        <w:t>：</w:t>
      </w:r>
    </w:p>
    <w:p/>
    <w:sectPr>
      <w:footerReference r:id="rId5" w:type="default"/>
      <w:pgSz w:w="12190" w:h="17030"/>
      <w:pgMar w:top="1440" w:right="1800" w:bottom="1134" w:left="1800" w:header="0" w:footer="0" w:gutter="0"/>
      <w:paperSrc/>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OGFiMzNmMmE5NGI1ZTg5ZDU4MzVhZDk5OWE3MGMifQ=="/>
  </w:docVars>
  <w:rsids>
    <w:rsidRoot w:val="77F37B20"/>
    <w:rsid w:val="008A6D70"/>
    <w:rsid w:val="02F05A75"/>
    <w:rsid w:val="057A7956"/>
    <w:rsid w:val="16AF397D"/>
    <w:rsid w:val="20FF25DE"/>
    <w:rsid w:val="2BED5333"/>
    <w:rsid w:val="2C7D1F40"/>
    <w:rsid w:val="2CD637F5"/>
    <w:rsid w:val="3391388D"/>
    <w:rsid w:val="3717328F"/>
    <w:rsid w:val="3C0E6083"/>
    <w:rsid w:val="402F67CE"/>
    <w:rsid w:val="425E48CA"/>
    <w:rsid w:val="48E54635"/>
    <w:rsid w:val="4D047AEC"/>
    <w:rsid w:val="4DEB6377"/>
    <w:rsid w:val="52052A88"/>
    <w:rsid w:val="57993556"/>
    <w:rsid w:val="5B5A687D"/>
    <w:rsid w:val="77F37B20"/>
    <w:rsid w:val="79667D5C"/>
    <w:rsid w:val="7C054A40"/>
    <w:rsid w:val="7F8B4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68" w:firstLineChars="200"/>
    </w:pPr>
    <w:rPr>
      <w:rFonts w:eastAsia="方正仿宋简体"/>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860</Words>
  <Characters>912</Characters>
  <Lines>0</Lines>
  <Paragraphs>0</Paragraphs>
  <TotalTime>15</TotalTime>
  <ScaleCrop>false</ScaleCrop>
  <LinksUpToDate>false</LinksUpToDate>
  <CharactersWithSpaces>996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2020-07-23T02:27:00Z</dcterms:created>
  <dc:creator>Administrator</dc:creator>
  <cp:lastModifiedBy>Administrator</cp:lastModifiedBy>
  <cp:lastPrinted>2023-03-23T01:18:33Z</cp:lastPrinted>
  <dcterms:modified xsi:type="dcterms:W3CDTF">2023-03-23T01:19:40Z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D021544B57764A2AAC4EE65CD63A2774</vt:lpwstr>
  </property>
</Properties>
</file>