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4"/>
        <w:tblW w:w="9079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065"/>
        <w:gridCol w:w="1666"/>
        <w:gridCol w:w="1123"/>
        <w:gridCol w:w="1039"/>
        <w:gridCol w:w="658"/>
        <w:gridCol w:w="429"/>
        <w:gridCol w:w="155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衡东县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吴集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镇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栗木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卫生院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135.4万元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135.4万元</w:t>
            </w:r>
          </w:p>
        </w:tc>
        <w:tc>
          <w:tcPr>
            <w:tcW w:w="368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135.4万元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82万元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135.4万元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53.4万元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8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7、严格执行新型农村合作医疗政策规定，履行基层卫生院职责，做好相关的政策宣传，打击欺诈骗保行为，抓好扫黑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除恶和综治维稳工作。</w:t>
            </w:r>
          </w:p>
          <w:p>
            <w:pPr>
              <w:widowControl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3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6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目标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 xml:space="preserve">      2、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eastAsia="zh-CN"/>
              </w:rPr>
              <w:t>障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202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年度卫生院各项工作顺利开展</w:t>
            </w:r>
          </w:p>
          <w:p>
            <w:pPr>
              <w:widowControl/>
              <w:numPr>
                <w:ilvl w:val="0"/>
                <w:numId w:val="0"/>
              </w:numPr>
              <w:ind w:firstLine="540" w:firstLineChars="300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实际在职人员（人）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  <w:t>22人</w:t>
            </w:r>
          </w:p>
        </w:tc>
        <w:tc>
          <w:tcPr>
            <w:tcW w:w="1556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eastAsia="zh-CN"/>
              </w:rPr>
              <w:t>单位履职运转</w:t>
            </w:r>
          </w:p>
        </w:tc>
        <w:tc>
          <w:tcPr>
            <w:tcW w:w="264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编制人员控制率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  <w:t>公用经费控制率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人员经费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82万元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公用经费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53.4万元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完成时间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1"/>
                <w:szCs w:val="21"/>
                <w:lang w:val="en-US" w:eastAsia="zh-CN"/>
              </w:rPr>
              <w:t>2022.1.1-2022.12.31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效益指标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经济效益指标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医疗收入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逐年增长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社会效益指标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保障住院床位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≥24张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可持续影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响指标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医疗质量安全</w:t>
            </w:r>
          </w:p>
        </w:tc>
        <w:tc>
          <w:tcPr>
            <w:tcW w:w="1087" w:type="dxa"/>
            <w:gridSpan w:val="2"/>
            <w:tcBorders>
              <w:right w:val="nil"/>
            </w:tcBorders>
            <w:vAlign w:val="center"/>
          </w:tcPr>
          <w:p>
            <w:pPr>
              <w:jc w:val="both"/>
              <w:rPr>
                <w:rFonts w:hint="default" w:eastAsia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  <w:tc>
          <w:tcPr>
            <w:tcW w:w="1556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实现收支平衡的公立医院比例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1"/>
                <w:szCs w:val="21"/>
                <w:lang w:val="en-US" w:eastAsia="zh-CN"/>
              </w:rPr>
              <w:t>≥85%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医疗服务保障能力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服务对象满意度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eastAsia="zh-CN"/>
              </w:rPr>
              <w:t>医务人员满意度</w:t>
            </w:r>
          </w:p>
        </w:tc>
        <w:tc>
          <w:tcPr>
            <w:tcW w:w="2643" w:type="dxa"/>
            <w:gridSpan w:val="3"/>
            <w:vAlign w:val="center"/>
          </w:tcPr>
          <w:p>
            <w:pPr>
              <w:jc w:val="both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≥</w:t>
            </w:r>
            <w:r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70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jc w:val="both"/>
        <w:rPr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color w:val="auto"/>
          <w:sz w:val="21"/>
          <w:szCs w:val="21"/>
          <w:lang w:val="en-US" w:eastAsia="zh-CN"/>
        </w:rPr>
        <w:t>: 阳燕平   联系电话: 13873488189  填报日期: 2022.4.7 单位负责人签字:文秋林</w:t>
      </w:r>
    </w:p>
    <w:sectPr>
      <w:pgSz w:w="11906" w:h="16838"/>
      <w:pgMar w:top="850" w:right="1800" w:bottom="75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3OTJiNzhmMTdlYTMwNzUyNGQ0N2JmYzI3OGVhM2UifQ=="/>
  </w:docVars>
  <w:rsids>
    <w:rsidRoot w:val="25E26C38"/>
    <w:rsid w:val="02410067"/>
    <w:rsid w:val="02EB4148"/>
    <w:rsid w:val="03305FFE"/>
    <w:rsid w:val="05AA02EA"/>
    <w:rsid w:val="05CF1AFF"/>
    <w:rsid w:val="076E386F"/>
    <w:rsid w:val="0B7127A9"/>
    <w:rsid w:val="0DF2282E"/>
    <w:rsid w:val="109E0A4B"/>
    <w:rsid w:val="10D1395A"/>
    <w:rsid w:val="1444068D"/>
    <w:rsid w:val="14FD1295"/>
    <w:rsid w:val="152C2AC9"/>
    <w:rsid w:val="169D3553"/>
    <w:rsid w:val="182932F0"/>
    <w:rsid w:val="186C16C7"/>
    <w:rsid w:val="1A424B3D"/>
    <w:rsid w:val="1ACE63D1"/>
    <w:rsid w:val="1AF35E37"/>
    <w:rsid w:val="1EC57AEB"/>
    <w:rsid w:val="20126D60"/>
    <w:rsid w:val="238560D7"/>
    <w:rsid w:val="24A60EC0"/>
    <w:rsid w:val="25AC1185"/>
    <w:rsid w:val="25E26C38"/>
    <w:rsid w:val="28EB63A0"/>
    <w:rsid w:val="290731DA"/>
    <w:rsid w:val="2B577D1D"/>
    <w:rsid w:val="2B91322F"/>
    <w:rsid w:val="2BC929C8"/>
    <w:rsid w:val="2D5B2A24"/>
    <w:rsid w:val="2DB01A8B"/>
    <w:rsid w:val="2F4F7689"/>
    <w:rsid w:val="304A60A2"/>
    <w:rsid w:val="31DC0F7C"/>
    <w:rsid w:val="34624D5C"/>
    <w:rsid w:val="358826D4"/>
    <w:rsid w:val="36291929"/>
    <w:rsid w:val="3A1E0383"/>
    <w:rsid w:val="3ACE6559"/>
    <w:rsid w:val="3C6504EB"/>
    <w:rsid w:val="3E216046"/>
    <w:rsid w:val="3E410AE4"/>
    <w:rsid w:val="3E5D51F2"/>
    <w:rsid w:val="3E9C3F6D"/>
    <w:rsid w:val="3EBF76F4"/>
    <w:rsid w:val="3FFD337D"/>
    <w:rsid w:val="405C39B3"/>
    <w:rsid w:val="412E5835"/>
    <w:rsid w:val="414A7CB0"/>
    <w:rsid w:val="427A0D09"/>
    <w:rsid w:val="42876CE2"/>
    <w:rsid w:val="43212C92"/>
    <w:rsid w:val="45F12A0A"/>
    <w:rsid w:val="46F16650"/>
    <w:rsid w:val="474A250B"/>
    <w:rsid w:val="48BD520B"/>
    <w:rsid w:val="493D6429"/>
    <w:rsid w:val="49E669E4"/>
    <w:rsid w:val="4AC943A3"/>
    <w:rsid w:val="4DBE5EA9"/>
    <w:rsid w:val="4E796078"/>
    <w:rsid w:val="4F644633"/>
    <w:rsid w:val="50011267"/>
    <w:rsid w:val="51534474"/>
    <w:rsid w:val="522D51B0"/>
    <w:rsid w:val="554F368F"/>
    <w:rsid w:val="55807CEC"/>
    <w:rsid w:val="55F54236"/>
    <w:rsid w:val="5718173F"/>
    <w:rsid w:val="579E08FE"/>
    <w:rsid w:val="5855720E"/>
    <w:rsid w:val="59636D1A"/>
    <w:rsid w:val="5AC62787"/>
    <w:rsid w:val="5F3D7577"/>
    <w:rsid w:val="60673F83"/>
    <w:rsid w:val="61566118"/>
    <w:rsid w:val="61A134C4"/>
    <w:rsid w:val="62651893"/>
    <w:rsid w:val="62A274F4"/>
    <w:rsid w:val="63716EC6"/>
    <w:rsid w:val="6391357D"/>
    <w:rsid w:val="65B5753E"/>
    <w:rsid w:val="6655487D"/>
    <w:rsid w:val="67997FE7"/>
    <w:rsid w:val="685F5858"/>
    <w:rsid w:val="68D179CA"/>
    <w:rsid w:val="6A0D5741"/>
    <w:rsid w:val="6A2F5F2E"/>
    <w:rsid w:val="6BC8789F"/>
    <w:rsid w:val="6CBD1E1F"/>
    <w:rsid w:val="6D62566A"/>
    <w:rsid w:val="6E3319C3"/>
    <w:rsid w:val="6E9323E7"/>
    <w:rsid w:val="6EDC5B3C"/>
    <w:rsid w:val="6F367FBF"/>
    <w:rsid w:val="6F63137E"/>
    <w:rsid w:val="708C533F"/>
    <w:rsid w:val="71BD102D"/>
    <w:rsid w:val="72D66D46"/>
    <w:rsid w:val="75FB6322"/>
    <w:rsid w:val="78047EB1"/>
    <w:rsid w:val="789C633C"/>
    <w:rsid w:val="79766B8D"/>
    <w:rsid w:val="7B60135E"/>
    <w:rsid w:val="7BBF1D78"/>
    <w:rsid w:val="7BF92C58"/>
    <w:rsid w:val="7CCD7703"/>
    <w:rsid w:val="7E5D70C0"/>
    <w:rsid w:val="7E5E47BF"/>
    <w:rsid w:val="7FC5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877</Words>
  <Characters>971</Characters>
  <Lines>0</Lines>
  <Paragraphs>0</Paragraphs>
  <ScaleCrop>false</ScaleCrop>
  <LinksUpToDate>false</LinksUpToDate>
  <CharactersWithSpaces>987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Administrator</cp:lastModifiedBy>
  <dcterms:modified xsi:type="dcterms:W3CDTF">2023-04-20T01:46:26Z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  <property fmtid="{D5CDD505-2E9C-101B-9397-08002B2CF9AE}" pid="3" name="ICV">
    <vt:lpwstr>7089030D5D65482C9F26FA8A8647C485</vt:lpwstr>
  </property>
</Properties>
</file>