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居委会工作经费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823.9万元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保障社区居委会日常运转、保障社区人员工资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保障社区居委会日常运转、保障社区人员工资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产出指标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居委会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个数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工资标准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　城区社区书记按3596元/月，主任、兼党建或扶贫委员、委员按书记0.9、0.8、0.7比例每月预算工资。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按城市居民委员会组织法、县委常委会议纪要[2017]18号、东组通[2017]46号、县委常委会议纪要[2018]16号、县委组织部关于落实村（社区）“两委”干部报酬待遇的函安排日常经费和人员工资；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发放时间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半年发放一次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保障居委会日常运转、人员工资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工资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823.9万元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社区工作运转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保障率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群众满意率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  <w:t xml:space="preserve">: 雷鸣  填报日期: 4月14日 联系电话:15873420808 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2"/>
          <w:szCs w:val="22"/>
          <w:lang w:val="en-US" w:eastAsia="zh-CN"/>
        </w:rPr>
        <w:t>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032D4671"/>
    <w:rsid w:val="21335E6D"/>
    <w:rsid w:val="23FA0FFD"/>
    <w:rsid w:val="2BD06374"/>
    <w:rsid w:val="498428D2"/>
    <w:rsid w:val="62CA6706"/>
    <w:rsid w:val="6FE96C5C"/>
    <w:rsid w:val="7494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467</Characters>
  <Lines>0</Lines>
  <Paragraphs>0</Paragraphs>
  <TotalTime>0</TotalTime>
  <ScaleCrop>false</ScaleCrop>
  <LinksUpToDate>false</LinksUpToDate>
  <CharactersWithSpaces>519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2022-05-19T09:20:13Z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87A70884AA704EC792CBD3C9E8EF3D7E</vt:lpwstr>
  </property>
</Properties>
</file>