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衡东县劳动保障监察大队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年部门整体</w:t>
      </w:r>
      <w:r>
        <w:rPr>
          <w:rFonts w:hint="eastAsia" w:ascii="黑体" w:hAnsi="黑体" w:eastAsia="黑体"/>
          <w:sz w:val="32"/>
          <w:szCs w:val="32"/>
        </w:rPr>
        <w:t>支出绩效</w:t>
      </w:r>
      <w:r>
        <w:rPr>
          <w:rFonts w:hint="eastAsia" w:ascii="黑体" w:hAnsi="黑体" w:eastAsia="黑体"/>
          <w:sz w:val="32"/>
          <w:szCs w:val="32"/>
          <w:lang w:eastAsia="zh-CN"/>
        </w:rPr>
        <w:t>目标</w:t>
      </w:r>
      <w:r>
        <w:rPr>
          <w:rFonts w:hint="eastAsia" w:ascii="黑体" w:hAnsi="黑体" w:eastAsia="黑体"/>
          <w:sz w:val="32"/>
          <w:szCs w:val="32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236"/>
        <w:gridCol w:w="4"/>
        <w:gridCol w:w="41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名称</w:t>
            </w:r>
          </w:p>
        </w:tc>
        <w:tc>
          <w:tcPr>
            <w:tcW w:w="753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衡东县劳动保障监察大队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资金总额：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183.04万元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其中：一般公共预算：</w:t>
            </w:r>
          </w:p>
        </w:tc>
        <w:tc>
          <w:tcPr>
            <w:tcW w:w="3679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其中：基本支出：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142.04万元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630" w:firstLineChars="3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5"/>
            <w:vAlign w:val="center"/>
          </w:tcPr>
          <w:p>
            <w:pPr>
              <w:ind w:firstLine="630" w:firstLineChars="3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项目支出：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41万元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纳入专户管理的非税收入拨款：</w:t>
            </w:r>
          </w:p>
        </w:tc>
        <w:tc>
          <w:tcPr>
            <w:tcW w:w="367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其他资金</w:t>
            </w:r>
          </w:p>
        </w:tc>
        <w:tc>
          <w:tcPr>
            <w:tcW w:w="367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职责概述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负责宣传中华人民共和国劳动法、劳动合同法等法律、法规、规章；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负责检查和督促辖区域内用人单位遵守、贯彻、执行法律、法规、规章的行为；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负责查处用人单位违法、违规、违章的行为，对违法用人单位依法移送司法机关处置；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完成县委、县政府、县人力资源和社会保障局交办的其他工作。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整体绩效目标</w:t>
            </w:r>
          </w:p>
        </w:tc>
        <w:tc>
          <w:tcPr>
            <w:tcW w:w="7531" w:type="dxa"/>
            <w:gridSpan w:val="8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通过预算执行，保证本单位工作的正常运转；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以维护劳动者合法权益为宗旨，以贯彻落实劳动保障法律、法规为重点，进行法律、法规宣传、劳动用工备案、劳动合同签订、专项检查。解决拖欠农民工工资建立健全劳动用工管理长效机制，确保根治欠薪工作良好发展。为我县社会稳定构建和谐劳动关系等工作做出应有的贡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部门整体支出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三级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指标</w:t>
            </w:r>
          </w:p>
        </w:tc>
        <w:tc>
          <w:tcPr>
            <w:tcW w:w="264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产出指标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财政供养人员</w:t>
            </w:r>
          </w:p>
        </w:tc>
        <w:tc>
          <w:tcPr>
            <w:tcW w:w="240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在职人员控制率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公用经费控制率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成本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人员经费控制率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≤129.58万元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公用经费控制率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≤12.46万元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时效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年度内及时完成各项工作任务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2022年1月-2022年12月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效益指标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有力维护劳动关系和谐稳定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可持续影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响指标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社会稳定持续发展</w:t>
            </w:r>
          </w:p>
        </w:tc>
        <w:tc>
          <w:tcPr>
            <w:tcW w:w="2640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社会公众对相关工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作的满意度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404" w:type="dxa"/>
            <w:gridSpan w:val="3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18"/>
          <w:szCs w:val="18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18"/>
          <w:szCs w:val="18"/>
          <w:lang w:val="en-US" w:eastAsia="zh-CN"/>
        </w:rPr>
        <w:t>:赵中梅   联系电话:13873445875   填报日期:2022年4月18日        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E6A0E9"/>
    <w:multiLevelType w:val="singleLevel"/>
    <w:tmpl w:val="D3E6A0E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399F758"/>
    <w:multiLevelType w:val="singleLevel"/>
    <w:tmpl w:val="1399F75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YzQzZjMwMWMxNGMzYThjNzQ3ZjMxMjQ5NGYzMDYifQ=="/>
  </w:docVars>
  <w:rsids>
    <w:rsidRoot w:val="25E26C38"/>
    <w:rsid w:val="00A702A1"/>
    <w:rsid w:val="038925A9"/>
    <w:rsid w:val="04B14038"/>
    <w:rsid w:val="076E386F"/>
    <w:rsid w:val="176306F0"/>
    <w:rsid w:val="186C16C7"/>
    <w:rsid w:val="206D11C9"/>
    <w:rsid w:val="25E26C38"/>
    <w:rsid w:val="2F73677D"/>
    <w:rsid w:val="329A2F34"/>
    <w:rsid w:val="3AD145BF"/>
    <w:rsid w:val="3AD86357"/>
    <w:rsid w:val="4DBE5EA9"/>
    <w:rsid w:val="4F0271EB"/>
    <w:rsid w:val="50951682"/>
    <w:rsid w:val="51385D77"/>
    <w:rsid w:val="54183894"/>
    <w:rsid w:val="6C964508"/>
    <w:rsid w:val="6CBD1E1F"/>
    <w:rsid w:val="6DCE5641"/>
    <w:rsid w:val="71BD102D"/>
    <w:rsid w:val="755D166D"/>
    <w:rsid w:val="76AD4308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636</Words>
  <Characters>693</Characters>
  <Lines>0</Lines>
  <Paragraphs>0</Paragraphs>
  <TotalTime>5</TotalTime>
  <ScaleCrop>false</ScaleCrop>
  <LinksUpToDate>false</LinksUpToDate>
  <CharactersWithSpaces>710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cp:lastPrinted>2022-05-19T01:21:32Z</cp:lastPrinted>
  <dcterms:modified xsi:type="dcterms:W3CDTF">2022-05-19T01:23:19Z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A73F15FBF0FF40579DF3212F7BB3CA6C</vt:lpwstr>
  </property>
</Properties>
</file>