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AF" w:rsidRDefault="000F34AF">
      <w:pPr>
        <w:jc w:val="center"/>
        <w:rPr>
          <w:rFonts w:ascii="Arial" w:eastAsia="黑体" w:hAnsi="Arial" w:cs="Arial"/>
          <w:sz w:val="36"/>
          <w:szCs w:val="36"/>
        </w:rPr>
      </w:pPr>
    </w:p>
    <w:p w:rsidR="000F34AF" w:rsidRDefault="00EE7B9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Arial" w:eastAsia="黑体" w:hAnsi="Arial" w:cs="Arial" w:hint="eastAsia"/>
          <w:sz w:val="36"/>
          <w:szCs w:val="36"/>
        </w:rPr>
        <w:t>2022</w:t>
      </w:r>
      <w:r w:rsidR="00B541C0">
        <w:rPr>
          <w:rFonts w:ascii="黑体" w:eastAsia="黑体" w:hAnsi="黑体" w:cs="黑体" w:hint="eastAsia"/>
          <w:sz w:val="36"/>
          <w:szCs w:val="36"/>
        </w:rPr>
        <w:t>年项目</w:t>
      </w:r>
      <w:r w:rsidR="00B541C0">
        <w:rPr>
          <w:rFonts w:ascii="黑体" w:eastAsia="黑体" w:hAnsi="黑体" w:hint="eastAsia"/>
          <w:sz w:val="36"/>
          <w:szCs w:val="36"/>
        </w:rPr>
        <w:t>支出绩效目标表</w:t>
      </w:r>
    </w:p>
    <w:p w:rsidR="000F34AF" w:rsidRDefault="000F34AF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</w:p>
    <w:p w:rsidR="000F34AF" w:rsidRDefault="00B541C0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填报单位：（盖章）</w:t>
      </w:r>
      <w:r w:rsidR="00EE7B9E">
        <w:rPr>
          <w:rFonts w:ascii="仿宋" w:eastAsia="仿宋" w:hAnsi="仿宋" w:cs="仿宋" w:hint="eastAsia"/>
          <w:sz w:val="28"/>
          <w:szCs w:val="28"/>
        </w:rPr>
        <w:t>衡东县公安局交通警察大队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 w:rsidR="00EE7B9E">
        <w:rPr>
          <w:rFonts w:ascii="仿宋" w:eastAsia="仿宋" w:hAnsi="仿宋" w:cs="仿宋" w:hint="eastAsia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单位：万元</w:t>
      </w:r>
    </w:p>
    <w:tbl>
      <w:tblPr>
        <w:tblStyle w:val="a3"/>
        <w:tblW w:w="9073" w:type="dxa"/>
        <w:tblInd w:w="-318" w:type="dxa"/>
        <w:tblLayout w:type="fixed"/>
        <w:tblLook w:val="04A0"/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 w:rsidR="000F34AF">
        <w:trPr>
          <w:trHeight w:val="719"/>
        </w:trPr>
        <w:tc>
          <w:tcPr>
            <w:tcW w:w="1618" w:type="dxa"/>
            <w:vAlign w:val="center"/>
          </w:tcPr>
          <w:p w:rsidR="000F34AF" w:rsidRDefault="00B541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项目支出名称</w:t>
            </w:r>
          </w:p>
        </w:tc>
        <w:tc>
          <w:tcPr>
            <w:tcW w:w="255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34AF" w:rsidRDefault="00EE7B9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AF" w:rsidRDefault="00B541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34AF" w:rsidRDefault="00EE7B9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衡东县公安局交通警察大队</w:t>
            </w:r>
          </w:p>
        </w:tc>
      </w:tr>
      <w:tr w:rsidR="000F34AF">
        <w:trPr>
          <w:trHeight w:val="754"/>
        </w:trPr>
        <w:tc>
          <w:tcPr>
            <w:tcW w:w="1618" w:type="dxa"/>
            <w:vAlign w:val="center"/>
          </w:tcPr>
          <w:p w:rsidR="000F34AF" w:rsidRDefault="00B541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年度本级</w:t>
            </w:r>
          </w:p>
          <w:p w:rsidR="000F34AF" w:rsidRDefault="00B541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34AF" w:rsidRDefault="00EE7B9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4AF" w:rsidRDefault="00B541C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34AF" w:rsidRDefault="00B541C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（分级填报）</w:t>
            </w:r>
          </w:p>
        </w:tc>
      </w:tr>
      <w:tr w:rsidR="000F34AF">
        <w:trPr>
          <w:trHeight w:val="702"/>
        </w:trPr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0F34AF" w:rsidRDefault="00B541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sz="4" w:space="0" w:color="auto"/>
            </w:tcBorders>
            <w:vAlign w:val="center"/>
          </w:tcPr>
          <w:p w:rsidR="000F34AF" w:rsidRDefault="00EE7B9E">
            <w:pPr>
              <w:tabs>
                <w:tab w:val="left" w:pos="82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年度</w:t>
            </w:r>
          </w:p>
        </w:tc>
      </w:tr>
      <w:tr w:rsidR="000F34AF">
        <w:trPr>
          <w:trHeight w:val="737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4AF" w:rsidRDefault="00B541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sz="4" w:space="0" w:color="auto"/>
            </w:tcBorders>
            <w:vAlign w:val="center"/>
          </w:tcPr>
          <w:p w:rsidR="000F34AF" w:rsidRDefault="00EE7B9E" w:rsidP="00EE7B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通过预算执行，保障交通监控、电子警察、信号灯正常运转；为交通违法车辆拖、停车保管工作以及交通逃逸案件侦破工作提供有力保障，从而有效提升全县交通管理工作质量。</w:t>
            </w:r>
          </w:p>
        </w:tc>
      </w:tr>
      <w:tr w:rsidR="000F34AF">
        <w:trPr>
          <w:trHeight w:val="847"/>
        </w:trPr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0F34AF" w:rsidRDefault="00B541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 w:rsidR="000F34AF" w:rsidRDefault="00EE7B9E" w:rsidP="00EE7B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保障交通监控、电子警察、信号灯正常运转；为交通违法车辆拖、停车保管工作以及交通逃逸案件侦破工作提供后勤保障。</w:t>
            </w:r>
          </w:p>
        </w:tc>
      </w:tr>
      <w:tr w:rsidR="000F34AF">
        <w:trPr>
          <w:trHeight w:val="512"/>
        </w:trPr>
        <w:tc>
          <w:tcPr>
            <w:tcW w:w="1618" w:type="dxa"/>
            <w:vMerge w:val="restart"/>
            <w:vAlign w:val="center"/>
          </w:tcPr>
          <w:p w:rsidR="000F34AF" w:rsidRDefault="00B541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本年度绩效指标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0F34AF" w:rsidRDefault="00B541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0F34AF" w:rsidRDefault="00B541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 w:rsidR="000F34AF" w:rsidRDefault="00B541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0F34AF" w:rsidRDefault="00B541C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AF" w:rsidRDefault="00B541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绩效标准</w:t>
            </w:r>
          </w:p>
        </w:tc>
      </w:tr>
      <w:tr w:rsidR="000F34AF">
        <w:tc>
          <w:tcPr>
            <w:tcW w:w="1618" w:type="dxa"/>
            <w:vMerge/>
            <w:vAlign w:val="center"/>
          </w:tcPr>
          <w:p w:rsidR="000F34AF" w:rsidRDefault="000F3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  <w:vAlign w:val="center"/>
          </w:tcPr>
          <w:p w:rsidR="000F34AF" w:rsidRDefault="00B541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  <w:p w:rsidR="000F34AF" w:rsidRDefault="000F3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0F34AF" w:rsidRDefault="00B541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 w:rsidR="000F34AF" w:rsidRDefault="00EE7B9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交通事故救助基金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0F34AF" w:rsidRDefault="00E7664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人次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AF" w:rsidRDefault="00060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EE7B9E">
        <w:tc>
          <w:tcPr>
            <w:tcW w:w="1618" w:type="dxa"/>
            <w:vMerge/>
            <w:vAlign w:val="center"/>
          </w:tcPr>
          <w:p w:rsidR="00EE7B9E" w:rsidRDefault="00EE7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EE7B9E" w:rsidRDefault="00EE7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EE7B9E" w:rsidRDefault="00EE7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EE7B9E" w:rsidRDefault="00973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交通逃逸案侦破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EE7B9E" w:rsidRDefault="00E7664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起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9E" w:rsidRDefault="00060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EE7B9E">
        <w:tc>
          <w:tcPr>
            <w:tcW w:w="1618" w:type="dxa"/>
            <w:vMerge/>
            <w:vAlign w:val="center"/>
          </w:tcPr>
          <w:p w:rsidR="00EE7B9E" w:rsidRDefault="00EE7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EE7B9E" w:rsidRDefault="00EE7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EE7B9E" w:rsidRDefault="00EE7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EE7B9E" w:rsidRDefault="00973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交通违法车辆拖车、停车保管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EE7B9E" w:rsidRDefault="00E7664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1700</w:t>
            </w:r>
            <w:r>
              <w:rPr>
                <w:rFonts w:hint="eastAsia"/>
                <w:sz w:val="18"/>
                <w:szCs w:val="18"/>
              </w:rPr>
              <w:t>辆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9E" w:rsidRDefault="00060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历史标准</w:t>
            </w:r>
          </w:p>
        </w:tc>
      </w:tr>
      <w:tr w:rsidR="000F34AF">
        <w:trPr>
          <w:trHeight w:val="272"/>
        </w:trPr>
        <w:tc>
          <w:tcPr>
            <w:tcW w:w="1618" w:type="dxa"/>
            <w:vMerge/>
            <w:vAlign w:val="center"/>
          </w:tcPr>
          <w:p w:rsidR="000F34AF" w:rsidRDefault="000F3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0F34AF" w:rsidRDefault="000F3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0F34AF" w:rsidRDefault="000F3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0F34AF" w:rsidRDefault="009739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交通监控、电子警察、信号灯光纤租用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34AF" w:rsidRDefault="00973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处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34AF" w:rsidRDefault="00973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2250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处</w:t>
            </w:r>
          </w:p>
        </w:tc>
      </w:tr>
      <w:tr w:rsidR="009739A2">
        <w:tc>
          <w:tcPr>
            <w:tcW w:w="1618" w:type="dxa"/>
            <w:vMerge/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 w:rsidR="009739A2" w:rsidRDefault="009739A2" w:rsidP="00A869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交通事故救助基金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A2" w:rsidRDefault="00060CBE" w:rsidP="00973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救助率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≧</w:t>
            </w:r>
            <w:r w:rsidR="00E76649">
              <w:rPr>
                <w:rFonts w:ascii="宋体" w:hAnsi="宋体" w:cs="宋体" w:hint="eastAsia"/>
                <w:color w:val="000000"/>
                <w:kern w:val="0"/>
                <w:szCs w:val="21"/>
              </w:rPr>
              <w:t>90%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</w:p>
        </w:tc>
      </w:tr>
      <w:tr w:rsidR="009739A2">
        <w:tc>
          <w:tcPr>
            <w:tcW w:w="1618" w:type="dxa"/>
            <w:vMerge/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9739A2" w:rsidRDefault="009739A2" w:rsidP="00A869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交通逃逸案侦破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A2" w:rsidRDefault="00060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侦破率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≧</w:t>
            </w:r>
            <w:r w:rsidR="00E76649">
              <w:rPr>
                <w:rFonts w:ascii="宋体" w:hAnsi="宋体" w:cs="宋体" w:hint="eastAsia"/>
                <w:color w:val="000000"/>
                <w:kern w:val="0"/>
                <w:szCs w:val="21"/>
              </w:rPr>
              <w:t>90%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</w:p>
        </w:tc>
      </w:tr>
      <w:tr w:rsidR="009739A2">
        <w:tc>
          <w:tcPr>
            <w:tcW w:w="1618" w:type="dxa"/>
            <w:vMerge/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9739A2" w:rsidRDefault="009739A2" w:rsidP="00A869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交通违法车辆拖车、停车保管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A2" w:rsidRDefault="00060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保管率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≧</w:t>
            </w:r>
            <w:r w:rsidR="00E76649">
              <w:rPr>
                <w:rFonts w:ascii="宋体" w:hAnsi="宋体" w:cs="宋体" w:hint="eastAsia"/>
                <w:color w:val="000000"/>
                <w:kern w:val="0"/>
                <w:szCs w:val="21"/>
              </w:rPr>
              <w:t>90%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</w:p>
        </w:tc>
      </w:tr>
      <w:tr w:rsidR="009739A2">
        <w:tc>
          <w:tcPr>
            <w:tcW w:w="1618" w:type="dxa"/>
            <w:vMerge/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9739A2" w:rsidRDefault="009739A2" w:rsidP="00A869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交通监控、电子警察、信号灯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网络在线率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≧95%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行业标准</w:t>
            </w:r>
          </w:p>
        </w:tc>
      </w:tr>
      <w:tr w:rsidR="009739A2">
        <w:tc>
          <w:tcPr>
            <w:tcW w:w="1618" w:type="dxa"/>
            <w:vMerge/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 w:rsidR="009739A2" w:rsidRDefault="009739A2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结算时间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年底前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</w:p>
        </w:tc>
      </w:tr>
      <w:tr w:rsidR="009739A2">
        <w:tc>
          <w:tcPr>
            <w:tcW w:w="1618" w:type="dxa"/>
            <w:vMerge/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 w:rsidR="009739A2" w:rsidRDefault="009739A2" w:rsidP="00A869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交通事故救助基金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≦5万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年初计划</w:t>
            </w:r>
          </w:p>
        </w:tc>
      </w:tr>
      <w:tr w:rsidR="009739A2">
        <w:tc>
          <w:tcPr>
            <w:tcW w:w="1618" w:type="dxa"/>
            <w:vMerge/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9739A2" w:rsidRDefault="009739A2" w:rsidP="00A869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交通逃逸案侦破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9739A2" w:rsidRDefault="009739A2" w:rsidP="009739A2">
            <w:pPr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≦36万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据实保障</w:t>
            </w:r>
          </w:p>
        </w:tc>
      </w:tr>
      <w:tr w:rsidR="009739A2">
        <w:tc>
          <w:tcPr>
            <w:tcW w:w="1618" w:type="dxa"/>
            <w:vMerge/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9739A2" w:rsidRDefault="009739A2" w:rsidP="00A869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交通违法车辆拖车、停车保管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9739A2" w:rsidRDefault="009739A2" w:rsidP="009739A2">
            <w:pPr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≦15万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按合同约定执行</w:t>
            </w:r>
          </w:p>
        </w:tc>
      </w:tr>
      <w:tr w:rsidR="009739A2">
        <w:tc>
          <w:tcPr>
            <w:tcW w:w="1618" w:type="dxa"/>
            <w:vMerge/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9739A2" w:rsidRDefault="009739A2" w:rsidP="00A869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交通监控、电子警察、信号灯光纤租用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9739A2" w:rsidRDefault="009739A2" w:rsidP="009739A2">
            <w:pPr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≦45万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2500元/处</w:t>
            </w:r>
          </w:p>
        </w:tc>
      </w:tr>
      <w:tr w:rsidR="00E76649" w:rsidTr="00BC45FB">
        <w:trPr>
          <w:trHeight w:val="634"/>
        </w:trPr>
        <w:tc>
          <w:tcPr>
            <w:tcW w:w="1618" w:type="dxa"/>
            <w:vMerge/>
            <w:vAlign w:val="center"/>
          </w:tcPr>
          <w:p w:rsidR="00E76649" w:rsidRDefault="00E766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  <w:vAlign w:val="center"/>
          </w:tcPr>
          <w:p w:rsidR="00E76649" w:rsidRDefault="00E7664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E76649" w:rsidRDefault="00E7664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 w:rsidR="00E76649" w:rsidRDefault="00E76649" w:rsidP="006762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 w:rsidR="00E76649" w:rsidRDefault="00E76649" w:rsidP="00EC05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逃逸案件侦破率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E76649" w:rsidRDefault="00E76649" w:rsidP="00794169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≧90%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E76649" w:rsidRDefault="00E76649">
            <w:pPr>
              <w:jc w:val="center"/>
              <w:rPr>
                <w:sz w:val="18"/>
                <w:szCs w:val="18"/>
              </w:rPr>
            </w:pPr>
          </w:p>
        </w:tc>
      </w:tr>
      <w:tr w:rsidR="00E76649">
        <w:tc>
          <w:tcPr>
            <w:tcW w:w="1618" w:type="dxa"/>
            <w:vMerge/>
            <w:vAlign w:val="center"/>
          </w:tcPr>
          <w:p w:rsidR="00E76649" w:rsidRDefault="00E766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E76649" w:rsidRDefault="00E766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E76649" w:rsidRDefault="00E766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E76649" w:rsidRDefault="00E766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路面畅通率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E76649" w:rsidRDefault="00E7664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≧90%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E76649" w:rsidRDefault="00E76649">
            <w:pPr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统计部门相关数据</w:t>
            </w:r>
          </w:p>
        </w:tc>
      </w:tr>
      <w:tr w:rsidR="009739A2">
        <w:tc>
          <w:tcPr>
            <w:tcW w:w="1618" w:type="dxa"/>
            <w:vMerge/>
            <w:tcBorders>
              <w:right w:val="nil"/>
            </w:tcBorders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nil"/>
              <w:right w:val="nil"/>
            </w:tcBorders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 w:rsidR="009739A2" w:rsidRDefault="001719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交通参与人满意率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9739A2" w:rsidRDefault="0017191E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≧90%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9739A2" w:rsidRDefault="0017191E">
            <w:pPr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满意度测评</w:t>
            </w:r>
          </w:p>
        </w:tc>
      </w:tr>
      <w:tr w:rsidR="009739A2"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9739A2" w:rsidRDefault="009739A2">
            <w:pPr>
              <w:jc w:val="center"/>
              <w:rPr>
                <w:sz w:val="18"/>
                <w:szCs w:val="18"/>
              </w:rPr>
            </w:pPr>
          </w:p>
        </w:tc>
      </w:tr>
    </w:tbl>
    <w:p w:rsidR="000F34AF" w:rsidRDefault="00B541C0" w:rsidP="00E54EDA">
      <w:pPr>
        <w:tabs>
          <w:tab w:val="left" w:pos="6396"/>
        </w:tabs>
        <w:ind w:leftChars="-337" w:left="-708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填表人:    </w:t>
      </w:r>
      <w:r w:rsidR="00E54EDA"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  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填报日期:</w:t>
      </w:r>
      <w:r w:rsidR="00E54EDA">
        <w:rPr>
          <w:rFonts w:asciiTheme="majorEastAsia" w:eastAsiaTheme="majorEastAsia" w:hAnsiTheme="majorEastAsia" w:cstheme="majorEastAsia" w:hint="eastAsia"/>
          <w:sz w:val="24"/>
          <w:szCs w:val="24"/>
        </w:rPr>
        <w:t>2022.4.8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</w:t>
      </w:r>
      <w:r w:rsidR="00E54EDA"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联系电话:</w:t>
      </w:r>
      <w:r w:rsidR="00E54EDA">
        <w:rPr>
          <w:rFonts w:asciiTheme="majorEastAsia" w:eastAsiaTheme="majorEastAsia" w:hAnsiTheme="majorEastAsia" w:cstheme="majorEastAsia" w:hint="eastAsia"/>
          <w:sz w:val="24"/>
          <w:szCs w:val="24"/>
        </w:rPr>
        <w:t>13973460282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</w:t>
      </w:r>
      <w:r w:rsidR="00E54EDA"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单位负责人签字:</w:t>
      </w:r>
    </w:p>
    <w:p w:rsidR="000F34AF" w:rsidRDefault="000F34AF"/>
    <w:p w:rsidR="000F34AF" w:rsidRDefault="000F34AF"/>
    <w:sectPr w:rsidR="000F34AF" w:rsidSect="000F34AF">
      <w:pgSz w:w="11906" w:h="16838"/>
      <w:pgMar w:top="1270" w:right="1800" w:bottom="986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91E" w:rsidRDefault="0017191E" w:rsidP="0017191E">
      <w:r>
        <w:separator/>
      </w:r>
    </w:p>
  </w:endnote>
  <w:endnote w:type="continuationSeparator" w:id="0">
    <w:p w:rsidR="0017191E" w:rsidRDefault="0017191E" w:rsidP="00171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91E" w:rsidRDefault="0017191E" w:rsidP="0017191E">
      <w:r>
        <w:separator/>
      </w:r>
    </w:p>
  </w:footnote>
  <w:footnote w:type="continuationSeparator" w:id="0">
    <w:p w:rsidR="0017191E" w:rsidRDefault="0017191E" w:rsidP="001719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335E6D"/>
    <w:rsid w:val="00060CBE"/>
    <w:rsid w:val="000F34AF"/>
    <w:rsid w:val="0017191E"/>
    <w:rsid w:val="001D10E0"/>
    <w:rsid w:val="00311BAB"/>
    <w:rsid w:val="006D1D67"/>
    <w:rsid w:val="009739A2"/>
    <w:rsid w:val="00B541C0"/>
    <w:rsid w:val="00D37715"/>
    <w:rsid w:val="00DC0557"/>
    <w:rsid w:val="00E54EDA"/>
    <w:rsid w:val="00E76649"/>
    <w:rsid w:val="00EE7B9E"/>
    <w:rsid w:val="00F63884"/>
    <w:rsid w:val="21335E6D"/>
    <w:rsid w:val="498428D2"/>
    <w:rsid w:val="7494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4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F34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71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7191E"/>
    <w:rPr>
      <w:kern w:val="2"/>
      <w:sz w:val="18"/>
      <w:szCs w:val="18"/>
    </w:rPr>
  </w:style>
  <w:style w:type="paragraph" w:styleId="a5">
    <w:name w:val="footer"/>
    <w:basedOn w:val="a"/>
    <w:link w:val="Char0"/>
    <w:rsid w:val="00171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719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595</Words>
  <Characters>229</Characters>
  <Application>Microsoft Office Word</Application>
  <DocSecurity>0</DocSecurity>
  <Lines>1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2022-05-18T03:23:00Z</dcterms:created>
  <dcterms:modified xsi:type="dcterms:W3CDTF">2022-05-23T01:58:00Z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87A70884AA704EC792CBD3C9E8EF3D7E</vt:lpwstr>
  </property>
</Properties>
</file>