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4" w:rsidRDefault="00467794" w:rsidP="00962071">
      <w:pPr>
        <w:rPr>
          <w:rFonts w:ascii="Arial" w:eastAsia="黑体" w:hAnsi="Arial" w:cs="Arial" w:hint="eastAsia"/>
          <w:sz w:val="36"/>
          <w:szCs w:val="36"/>
        </w:rPr>
      </w:pPr>
      <w:bookmarkStart w:id="0" w:name="_GoBack"/>
      <w:bookmarkEnd w:id="0"/>
    </w:p>
    <w:p w:rsidR="00467794" w:rsidRDefault="007A125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467794" w:rsidRDefault="00467794">
      <w:pPr>
        <w:jc w:val="center"/>
        <w:rPr>
          <w:rFonts w:ascii="黑体" w:eastAsia="黑体" w:hAnsi="黑体"/>
          <w:sz w:val="36"/>
          <w:szCs w:val="36"/>
        </w:rPr>
      </w:pPr>
    </w:p>
    <w:p w:rsidR="00467794" w:rsidRDefault="007A125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499"/>
        <w:gridCol w:w="521"/>
        <w:gridCol w:w="535"/>
        <w:gridCol w:w="362"/>
        <w:gridCol w:w="1984"/>
      </w:tblGrid>
      <w:tr w:rsidR="00467794" w:rsidTr="00DA43CD">
        <w:trPr>
          <w:trHeight w:val="719"/>
        </w:trPr>
        <w:tc>
          <w:tcPr>
            <w:tcW w:w="1618" w:type="dxa"/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自然灾害综合风险普查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467794">
        <w:trPr>
          <w:trHeight w:val="754"/>
        </w:trPr>
        <w:tc>
          <w:tcPr>
            <w:tcW w:w="1618" w:type="dxa"/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794" w:rsidRDefault="007A125F" w:rsidP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9.5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794" w:rsidRDefault="007A125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794" w:rsidRDefault="007A125F" w:rsidP="007A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67794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467794" w:rsidRDefault="007A12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467794" w:rsidRDefault="007A125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年全年</w:t>
            </w:r>
          </w:p>
        </w:tc>
      </w:tr>
      <w:tr w:rsidR="00C2422E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C2422E" w:rsidRPr="00C2422E" w:rsidRDefault="00C2422E" w:rsidP="00C2422E">
            <w:pPr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  <w:lang w:val="zh-CN"/>
              </w:rPr>
              <w:t>编写</w:t>
            </w:r>
            <w:r w:rsidRPr="00C2422E">
              <w:rPr>
                <w:rFonts w:hint="eastAsia"/>
                <w:sz w:val="18"/>
                <w:szCs w:val="18"/>
              </w:rPr>
              <w:t>衡东县</w:t>
            </w:r>
            <w:r w:rsidRPr="00C2422E">
              <w:rPr>
                <w:rFonts w:hint="eastAsia"/>
                <w:sz w:val="18"/>
                <w:szCs w:val="18"/>
                <w:lang w:val="zh-CN"/>
              </w:rPr>
              <w:t>水</w:t>
            </w:r>
            <w:r w:rsidRPr="00C2422E">
              <w:rPr>
                <w:rFonts w:hint="eastAsia"/>
                <w:sz w:val="18"/>
                <w:szCs w:val="18"/>
              </w:rPr>
              <w:t>旱</w:t>
            </w:r>
            <w:r w:rsidRPr="00C2422E">
              <w:rPr>
                <w:rFonts w:hint="eastAsia"/>
                <w:sz w:val="18"/>
                <w:szCs w:val="18"/>
                <w:lang w:val="zh-CN"/>
              </w:rPr>
              <w:t>灾害隐患调查报告，</w:t>
            </w:r>
            <w:r w:rsidRPr="00C2422E">
              <w:rPr>
                <w:rFonts w:hint="eastAsia"/>
                <w:sz w:val="18"/>
                <w:szCs w:val="18"/>
              </w:rPr>
              <w:t>编制衡东县</w:t>
            </w:r>
            <w:r w:rsidRPr="00C2422E">
              <w:rPr>
                <w:rFonts w:hint="eastAsia"/>
                <w:sz w:val="18"/>
                <w:szCs w:val="18"/>
                <w:lang w:val="zh-CN"/>
              </w:rPr>
              <w:t>水旱灾害风险评估及区划。</w:t>
            </w:r>
          </w:p>
        </w:tc>
      </w:tr>
      <w:tr w:rsidR="00C2422E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C2422E" w:rsidRPr="00C2422E" w:rsidRDefault="00C2422E" w:rsidP="00C2422E">
            <w:pPr>
              <w:tabs>
                <w:tab w:val="left" w:pos="1486"/>
              </w:tabs>
              <w:ind w:left="702" w:right="397" w:hangingChars="390" w:hanging="702"/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</w:rPr>
              <w:t>1</w:t>
            </w:r>
            <w:r w:rsidRPr="00C2422E">
              <w:rPr>
                <w:rFonts w:hint="eastAsia"/>
                <w:sz w:val="18"/>
                <w:szCs w:val="18"/>
              </w:rPr>
              <w:t>、绘制衡东县中小河流洪水淹没图。</w:t>
            </w:r>
          </w:p>
          <w:p w:rsidR="00C2422E" w:rsidRPr="00C2422E" w:rsidRDefault="00C2422E" w:rsidP="00C2422E">
            <w:pPr>
              <w:pStyle w:val="a4"/>
              <w:spacing w:before="1"/>
              <w:ind w:right="499"/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  <w:lang w:val="en-US"/>
              </w:rPr>
              <w:t>2</w:t>
            </w:r>
            <w:r w:rsidRPr="00C2422E">
              <w:rPr>
                <w:rFonts w:hint="eastAsia"/>
                <w:sz w:val="18"/>
                <w:szCs w:val="18"/>
                <w:lang w:val="en-US"/>
              </w:rPr>
              <w:t>、</w:t>
            </w:r>
            <w:r w:rsidRPr="00C2422E">
              <w:rPr>
                <w:rFonts w:hint="eastAsia"/>
                <w:sz w:val="18"/>
                <w:szCs w:val="18"/>
              </w:rPr>
              <w:t>开展衡东县</w:t>
            </w:r>
            <w:r w:rsidRPr="00C2422E">
              <w:rPr>
                <w:rFonts w:hint="eastAsia"/>
                <w:sz w:val="18"/>
                <w:szCs w:val="18"/>
              </w:rPr>
              <w:t>200~3000km2</w:t>
            </w:r>
            <w:r w:rsidRPr="00C2422E">
              <w:rPr>
                <w:rFonts w:hint="eastAsia"/>
                <w:sz w:val="18"/>
                <w:szCs w:val="18"/>
              </w:rPr>
              <w:t>主要中小河流的控制断面测量，以及流经主要城集镇的人口、房屋等数据调查测量。</w:t>
            </w:r>
          </w:p>
          <w:p w:rsidR="00C2422E" w:rsidRPr="00C2422E" w:rsidRDefault="00C2422E" w:rsidP="00C2422E">
            <w:pPr>
              <w:pStyle w:val="a4"/>
              <w:spacing w:before="1"/>
              <w:ind w:right="499"/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  <w:lang w:val="en-US"/>
              </w:rPr>
              <w:t>3</w:t>
            </w:r>
            <w:r w:rsidRPr="00C2422E">
              <w:rPr>
                <w:rFonts w:hint="eastAsia"/>
                <w:sz w:val="18"/>
                <w:szCs w:val="18"/>
                <w:lang w:val="en-US"/>
              </w:rPr>
              <w:t>、</w:t>
            </w:r>
            <w:r w:rsidRPr="00C2422E">
              <w:rPr>
                <w:rFonts w:hint="eastAsia"/>
                <w:sz w:val="18"/>
                <w:szCs w:val="18"/>
              </w:rPr>
              <w:t>根据暴雨、洪水、地形、河流水系等自然特征，考虑不同区域的洪源特征、洪水量级和灾害威胁程度等，并结合流域、区域防洪标准设置、防洪体系布局和社会经济状况等，开展衡东县洪水风险区划及防治区划。</w:t>
            </w:r>
          </w:p>
          <w:p w:rsidR="00C2422E" w:rsidRPr="00C2422E" w:rsidRDefault="00C2422E" w:rsidP="00C2422E">
            <w:pPr>
              <w:pStyle w:val="a4"/>
              <w:spacing w:before="1"/>
              <w:ind w:right="499"/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  <w:lang w:val="en-US"/>
              </w:rPr>
              <w:t>4</w:t>
            </w:r>
            <w:r w:rsidRPr="00C2422E">
              <w:rPr>
                <w:rFonts w:hint="eastAsia"/>
                <w:sz w:val="18"/>
                <w:szCs w:val="18"/>
                <w:lang w:val="en-US"/>
              </w:rPr>
              <w:t>、</w:t>
            </w:r>
            <w:r w:rsidRPr="00C2422E">
              <w:rPr>
                <w:rFonts w:hint="eastAsia"/>
                <w:sz w:val="18"/>
                <w:szCs w:val="18"/>
              </w:rPr>
              <w:t>对全</w:t>
            </w:r>
            <w:r w:rsidRPr="00C2422E">
              <w:rPr>
                <w:rFonts w:hint="eastAsia"/>
                <w:sz w:val="18"/>
                <w:szCs w:val="18"/>
                <w:lang w:val="en-US"/>
              </w:rPr>
              <w:t>县</w:t>
            </w:r>
            <w:r w:rsidRPr="00C2422E">
              <w:rPr>
                <w:rFonts w:hint="eastAsia"/>
                <w:sz w:val="18"/>
                <w:szCs w:val="18"/>
              </w:rPr>
              <w:t>进行干旱频率分析、旱灾影响分析等，分析评估不同</w:t>
            </w:r>
            <w:r>
              <w:rPr>
                <w:rFonts w:hint="eastAsia"/>
                <w:sz w:val="18"/>
                <w:szCs w:val="18"/>
              </w:rPr>
              <w:t>频率下的农业干旱灾害风险、因旱人饮困难风险以及城镇干旱灾害风险，</w:t>
            </w:r>
            <w:r w:rsidRPr="00C2422E">
              <w:rPr>
                <w:rFonts w:hint="eastAsia"/>
                <w:sz w:val="18"/>
                <w:szCs w:val="18"/>
              </w:rPr>
              <w:t>进而进行干旱灾害风险评估。</w:t>
            </w:r>
          </w:p>
          <w:p w:rsidR="00C2422E" w:rsidRPr="00C2422E" w:rsidRDefault="00C2422E" w:rsidP="00C2422E">
            <w:pPr>
              <w:pStyle w:val="a4"/>
              <w:spacing w:before="1"/>
              <w:ind w:right="499"/>
              <w:rPr>
                <w:sz w:val="18"/>
                <w:szCs w:val="18"/>
              </w:rPr>
            </w:pPr>
            <w:r w:rsidRPr="00C2422E">
              <w:rPr>
                <w:rFonts w:hint="eastAsia"/>
                <w:sz w:val="18"/>
                <w:szCs w:val="18"/>
                <w:lang w:val="en-US"/>
              </w:rPr>
              <w:t>5</w:t>
            </w:r>
            <w:r w:rsidRPr="00C2422E">
              <w:rPr>
                <w:rFonts w:hint="eastAsia"/>
                <w:sz w:val="18"/>
                <w:szCs w:val="18"/>
                <w:lang w:val="en-US"/>
              </w:rPr>
              <w:t>、</w:t>
            </w:r>
            <w:r w:rsidRPr="00C2422E">
              <w:rPr>
                <w:rFonts w:hint="eastAsia"/>
                <w:sz w:val="18"/>
                <w:szCs w:val="18"/>
              </w:rPr>
              <w:t>在干旱灾害风险评估结果的基础上，开展干旱灾害风险区划；综合考虑干旱灾害风险评估及区划结果，结合抗旱减灾能力评估，开展干旱灾害防治区划。</w:t>
            </w:r>
          </w:p>
          <w:p w:rsidR="00C2422E" w:rsidRPr="00C2422E" w:rsidRDefault="00C2422E" w:rsidP="00C2422E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C2422E" w:rsidTr="00DA43CD">
        <w:trPr>
          <w:trHeight w:val="512"/>
        </w:trPr>
        <w:tc>
          <w:tcPr>
            <w:tcW w:w="1618" w:type="dxa"/>
            <w:vMerge w:val="restart"/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99" w:type="dxa"/>
            <w:gridSpan w:val="3"/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C2422E" w:rsidRDefault="00C2422E" w:rsidP="00C242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C2422E" w:rsidRPr="00AF4612" w:rsidTr="00DA43CD">
        <w:tc>
          <w:tcPr>
            <w:tcW w:w="1618" w:type="dxa"/>
            <w:vMerge/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2422E" w:rsidRDefault="00C2422E" w:rsidP="00C242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99" w:type="dxa"/>
            <w:gridSpan w:val="3"/>
            <w:vAlign w:val="center"/>
          </w:tcPr>
          <w:p w:rsidR="00C2422E" w:rsidRPr="00AF4612" w:rsidRDefault="00C2422E" w:rsidP="00C2422E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水旱灾害风险评估报告</w:t>
            </w:r>
            <w:r w:rsidR="00DA43CD">
              <w:rPr>
                <w:rFonts w:hint="eastAsia"/>
                <w:szCs w:val="21"/>
              </w:rPr>
              <w:t>与</w:t>
            </w:r>
            <w:r w:rsidR="00DA43CD" w:rsidRPr="00DA43CD">
              <w:rPr>
                <w:rFonts w:hint="eastAsia"/>
                <w:sz w:val="18"/>
                <w:szCs w:val="18"/>
              </w:rPr>
              <w:t>区划报告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C2422E" w:rsidRPr="00AF4612" w:rsidRDefault="00C2422E" w:rsidP="00C2422E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6</w:t>
            </w:r>
            <w:r w:rsidRPr="00AF4612"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22E" w:rsidRPr="00AF4612" w:rsidRDefault="00C2422E" w:rsidP="00C2422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591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水旱灾害风险评估报告</w:t>
            </w: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sz w:val="18"/>
                <w:szCs w:val="18"/>
              </w:rPr>
              <w:t>评审通过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551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1</w:t>
            </w:r>
            <w:r w:rsidRPr="00AF4612">
              <w:rPr>
                <w:sz w:val="18"/>
                <w:szCs w:val="18"/>
              </w:rPr>
              <w:t>2</w:t>
            </w:r>
            <w:r w:rsidRPr="00AF4612">
              <w:rPr>
                <w:sz w:val="18"/>
                <w:szCs w:val="18"/>
              </w:rPr>
              <w:t>月</w:t>
            </w:r>
            <w:r w:rsidRPr="00AF4612">
              <w:rPr>
                <w:rFonts w:hint="eastAsia"/>
                <w:sz w:val="18"/>
                <w:szCs w:val="18"/>
              </w:rPr>
              <w:t>3</w:t>
            </w:r>
            <w:r w:rsidRPr="00AF4612">
              <w:rPr>
                <w:sz w:val="18"/>
                <w:szCs w:val="18"/>
              </w:rPr>
              <w:t>1</w:t>
            </w:r>
            <w:r w:rsidRPr="00AF4612">
              <w:rPr>
                <w:sz w:val="18"/>
                <w:szCs w:val="18"/>
              </w:rPr>
              <w:t>号前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1</w:t>
            </w:r>
            <w:r w:rsidRPr="00AF4612">
              <w:rPr>
                <w:sz w:val="18"/>
                <w:szCs w:val="18"/>
              </w:rPr>
              <w:t>2</w:t>
            </w:r>
            <w:r w:rsidRPr="00AF4612">
              <w:rPr>
                <w:sz w:val="18"/>
                <w:szCs w:val="18"/>
              </w:rPr>
              <w:t>月</w:t>
            </w:r>
            <w:r w:rsidRPr="00AF4612">
              <w:rPr>
                <w:rFonts w:hint="eastAsia"/>
                <w:sz w:val="18"/>
                <w:szCs w:val="18"/>
              </w:rPr>
              <w:t>3</w:t>
            </w:r>
            <w:r w:rsidRPr="00AF4612">
              <w:rPr>
                <w:sz w:val="18"/>
                <w:szCs w:val="18"/>
              </w:rPr>
              <w:t>1</w:t>
            </w:r>
            <w:r w:rsidRPr="00AF4612">
              <w:rPr>
                <w:sz w:val="18"/>
                <w:szCs w:val="18"/>
              </w:rPr>
              <w:t>号前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水旱灾害风险评估报告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9.5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634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sz w:val="18"/>
                <w:szCs w:val="18"/>
              </w:rPr>
              <w:t>减少人民群众财产损失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634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提高防范自然灾害能力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634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962071" w:rsidP="00DA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提供洪水风险区划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962071" w:rsidP="00DA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634"/>
        </w:trPr>
        <w:tc>
          <w:tcPr>
            <w:tcW w:w="1618" w:type="dxa"/>
            <w:vMerge/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962071" w:rsidP="00DA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自然灾害风险评估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 w:rsidRPr="00AF4612" w:rsidTr="00DA43CD">
        <w:trPr>
          <w:trHeight w:val="879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699" w:type="dxa"/>
            <w:gridSpan w:val="3"/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AF4612">
              <w:rPr>
                <w:sz w:val="18"/>
                <w:szCs w:val="18"/>
              </w:rPr>
              <w:t>人民群众满意度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  <w:r w:rsidRPr="008472EA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DA43CD" w:rsidRPr="00AF4612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  <w:tr w:rsidR="00DA43CD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DA43CD" w:rsidRDefault="00DA43CD" w:rsidP="00DA43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7794" w:rsidRDefault="007A125F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467794" w:rsidRDefault="00467794"/>
    <w:p w:rsidR="00467794" w:rsidRDefault="00467794"/>
    <w:sectPr w:rsidR="00467794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467794"/>
    <w:rsid w:val="007A125F"/>
    <w:rsid w:val="00962071"/>
    <w:rsid w:val="00AF4612"/>
    <w:rsid w:val="00C2422E"/>
    <w:rsid w:val="00DA43CD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48A2E-0C7A-42DA-8EFC-7FDBB78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link w:val="Char"/>
    <w:qFormat/>
    <w:rsid w:val="00C2422E"/>
    <w:pPr>
      <w:spacing w:after="120"/>
    </w:pPr>
    <w:rPr>
      <w:lang w:val="zh-CN"/>
    </w:rPr>
  </w:style>
  <w:style w:type="character" w:customStyle="1" w:styleId="Char">
    <w:name w:val="正文文本 Char"/>
    <w:basedOn w:val="a0"/>
    <w:link w:val="a4"/>
    <w:rsid w:val="00C2422E"/>
    <w:rPr>
      <w:kern w:val="2"/>
      <w:sz w:val="21"/>
      <w:szCs w:val="22"/>
      <w:lang w:val="zh-CN"/>
    </w:rPr>
  </w:style>
  <w:style w:type="paragraph" w:styleId="a5">
    <w:name w:val="List Paragraph"/>
    <w:basedOn w:val="a"/>
    <w:uiPriority w:val="1"/>
    <w:qFormat/>
    <w:rsid w:val="00C2422E"/>
    <w:pPr>
      <w:ind w:left="1593" w:hanging="702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719</Characters>
  <Application>Microsoft Office Word</Application>
  <DocSecurity>0</DocSecurity>
  <Lines>5</Lines>
  <Paragraphs>1</Paragraphs>
  <ScaleCrop>false</ScaleCrop>
  <Company>MS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2021-04-25T03:07:00Z</dcterms:created>
  <dcterms:modified xsi:type="dcterms:W3CDTF">2022-05-18T07:41:00Z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