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Arial" w:hAnsi="Arial" w:eastAsia="黑体" w:cs="Arial"/>
          <w:sz w:val="36"/>
          <w:szCs w:val="36"/>
          <w:lang w:val="en-US" w:eastAsia="zh-CN"/>
        </w:rPr>
      </w:pPr>
      <w:r>
        <w:rPr>
          <w:rFonts w:hint="eastAsia" w:ascii="Arial" w:hAnsi="Arial" w:eastAsia="黑体" w:cs="Arial"/>
          <w:sz w:val="36"/>
          <w:szCs w:val="36"/>
          <w:lang w:val="en-US" w:eastAsia="zh-CN"/>
        </w:rPr>
        <w:t xml:space="preserve">                  </w:t>
      </w:r>
      <w:r>
        <w:rPr>
          <w:rFonts w:hint="eastAsia" w:ascii="黑体" w:hAnsi="黑体" w:eastAsia="黑体" w:cs="黑体"/>
          <w:sz w:val="36"/>
          <w:szCs w:val="36"/>
          <w:lang w:val="en-US" w:eastAsia="zh-CN"/>
        </w:rPr>
        <w:t>2022</w:t>
      </w:r>
      <w:r>
        <w:rPr>
          <w:rFonts w:hint="eastAsia" w:ascii="黑体" w:hAnsi="黑体" w:eastAsia="黑体" w:cs="黑体"/>
          <w:sz w:val="36"/>
          <w:szCs w:val="36"/>
          <w:lang w:eastAsia="zh-CN"/>
        </w:rPr>
        <w:t>年部门整体</w:t>
      </w:r>
      <w:r>
        <w:rPr>
          <w:rFonts w:hint="eastAsia" w:ascii="黑体" w:hAnsi="黑体" w:eastAsia="黑体"/>
          <w:sz w:val="36"/>
          <w:szCs w:val="36"/>
        </w:rPr>
        <w:t>支出绩效</w:t>
      </w:r>
      <w:r>
        <w:rPr>
          <w:rFonts w:hint="eastAsia" w:ascii="黑体" w:hAnsi="黑体" w:eastAsia="黑体"/>
          <w:sz w:val="36"/>
          <w:szCs w:val="36"/>
          <w:lang w:eastAsia="zh-CN"/>
        </w:rPr>
        <w:t>目标</w:t>
      </w:r>
      <w:r>
        <w:rPr>
          <w:rFonts w:hint="eastAsia" w:ascii="黑体" w:hAnsi="黑体" w:eastAsia="黑体"/>
          <w:sz w:val="36"/>
          <w:szCs w:val="36"/>
        </w:rPr>
        <w:t>表</w:t>
      </w:r>
    </w:p>
    <w:p>
      <w:pPr>
        <w:jc w:val="left"/>
        <w:rPr>
          <w:rFonts w:hint="default" w:ascii="仿宋" w:hAnsi="仿宋" w:eastAsia="仿宋" w:cs="仿宋"/>
          <w:sz w:val="28"/>
          <w:szCs w:val="28"/>
          <w:lang w:val="en-US" w:eastAsia="zh-CN"/>
        </w:rPr>
      </w:pPr>
      <w:r>
        <w:rPr>
          <w:rFonts w:hint="eastAsia" w:asciiTheme="majorEastAsia" w:hAnsiTheme="majorEastAsia" w:eastAsiaTheme="majorEastAsia" w:cstheme="majorEastAsia"/>
          <w:sz w:val="24"/>
          <w:szCs w:val="24"/>
          <w:lang w:val="en-US" w:eastAsia="zh-CN"/>
        </w:rPr>
        <w:t xml:space="preserve">         </w:t>
      </w:r>
      <w:r>
        <w:rPr>
          <w:rFonts w:hint="eastAsia" w:ascii="仿宋" w:hAnsi="仿宋" w:eastAsia="仿宋" w:cs="仿宋"/>
          <w:sz w:val="28"/>
          <w:szCs w:val="28"/>
          <w:lang w:eastAsia="zh-CN"/>
        </w:rPr>
        <w:t>填报单位：（盖章）衡东县环境卫生所</w:t>
      </w:r>
      <w:r>
        <w:rPr>
          <w:rFonts w:hint="eastAsia" w:ascii="仿宋" w:hAnsi="仿宋" w:eastAsia="仿宋" w:cs="仿宋"/>
          <w:sz w:val="28"/>
          <w:szCs w:val="28"/>
          <w:lang w:val="en-US" w:eastAsia="zh-CN"/>
        </w:rPr>
        <w:t xml:space="preserve">               单位：万元</w:t>
      </w:r>
    </w:p>
    <w:tbl>
      <w:tblPr>
        <w:tblStyle w:val="3"/>
        <w:tblpPr w:leftFromText="180" w:rightFromText="180" w:vertAnchor="text" w:horzAnchor="page" w:tblpX="1531" w:tblpY="15"/>
        <w:tblOverlap w:val="never"/>
        <w:tblW w:w="903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35"/>
        <w:gridCol w:w="1060"/>
        <w:gridCol w:w="1657"/>
        <w:gridCol w:w="1117"/>
        <w:gridCol w:w="1034"/>
        <w:gridCol w:w="236"/>
        <w:gridCol w:w="419"/>
        <w:gridCol w:w="197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5" w:hRule="atLeast"/>
        </w:trPr>
        <w:tc>
          <w:tcPr>
            <w:tcW w:w="1535" w:type="dxa"/>
            <w:vAlign w:val="center"/>
          </w:tcPr>
          <w:p>
            <w:pPr>
              <w:jc w:val="center"/>
              <w:rPr>
                <w:rFonts w:hint="eastAsia"/>
                <w:sz w:val="18"/>
                <w:szCs w:val="18"/>
              </w:rPr>
            </w:pPr>
            <w:r>
              <w:rPr>
                <w:rFonts w:hint="eastAsia"/>
                <w:sz w:val="18"/>
                <w:szCs w:val="18"/>
                <w:lang w:eastAsia="zh-CN"/>
              </w:rPr>
              <w:t>部门</w:t>
            </w:r>
            <w:r>
              <w:rPr>
                <w:rFonts w:hint="eastAsia"/>
                <w:sz w:val="18"/>
                <w:szCs w:val="18"/>
              </w:rPr>
              <w:t>名称</w:t>
            </w:r>
          </w:p>
        </w:tc>
        <w:tc>
          <w:tcPr>
            <w:tcW w:w="7498" w:type="dxa"/>
            <w:gridSpan w:val="7"/>
            <w:tcBorders>
              <w:bottom w:val="single" w:color="auto" w:sz="4" w:space="0"/>
            </w:tcBorders>
            <w:vAlign w:val="center"/>
          </w:tcPr>
          <w:p>
            <w:pPr>
              <w:jc w:val="both"/>
              <w:rPr>
                <w:rFonts w:hint="eastAsia" w:eastAsiaTheme="minorEastAsia"/>
                <w:sz w:val="18"/>
                <w:szCs w:val="18"/>
                <w:lang w:eastAsia="zh-CN"/>
              </w:rPr>
            </w:pPr>
            <w:r>
              <w:rPr>
                <w:rFonts w:hint="eastAsia"/>
                <w:sz w:val="18"/>
                <w:szCs w:val="18"/>
                <w:lang w:eastAsia="zh-CN"/>
              </w:rPr>
              <w:t>衡东县环境卫生所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trPr>
        <w:tc>
          <w:tcPr>
            <w:tcW w:w="1535" w:type="dxa"/>
            <w:vMerge w:val="restart"/>
            <w:vAlign w:val="center"/>
          </w:tcPr>
          <w:p>
            <w:pPr>
              <w:jc w:val="center"/>
              <w:rPr>
                <w:rFonts w:hint="eastAsia" w:eastAsiaTheme="minorEastAsia"/>
                <w:sz w:val="18"/>
                <w:szCs w:val="18"/>
                <w:lang w:eastAsia="zh-CN"/>
              </w:rPr>
            </w:pPr>
            <w:r>
              <w:rPr>
                <w:rFonts w:hint="eastAsia"/>
                <w:sz w:val="18"/>
                <w:szCs w:val="18"/>
                <w:lang w:eastAsia="zh-CN"/>
              </w:rPr>
              <w:t>年度预算申请（万元）</w:t>
            </w:r>
          </w:p>
        </w:tc>
        <w:tc>
          <w:tcPr>
            <w:tcW w:w="7498" w:type="dxa"/>
            <w:gridSpan w:val="7"/>
            <w:tcBorders>
              <w:top w:val="single" w:color="auto" w:sz="4" w:space="0"/>
            </w:tcBorders>
            <w:vAlign w:val="center"/>
          </w:tcPr>
          <w:p>
            <w:pPr>
              <w:jc w:val="left"/>
              <w:rPr>
                <w:rFonts w:hint="default"/>
                <w:sz w:val="18"/>
                <w:szCs w:val="18"/>
                <w:lang w:val="en-US"/>
              </w:rPr>
            </w:pPr>
            <w:r>
              <w:rPr>
                <w:rFonts w:hint="eastAsia"/>
                <w:sz w:val="18"/>
                <w:szCs w:val="18"/>
                <w:lang w:eastAsia="zh-CN"/>
              </w:rPr>
              <w:t>资金总额：</w:t>
            </w:r>
            <w:r>
              <w:rPr>
                <w:rFonts w:hint="eastAsia"/>
                <w:sz w:val="18"/>
                <w:szCs w:val="18"/>
                <w:lang w:val="en-US" w:eastAsia="zh-CN"/>
              </w:rPr>
              <w:t>4375.99万元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trPr>
        <w:tc>
          <w:tcPr>
            <w:tcW w:w="1535" w:type="dxa"/>
            <w:vMerge w:val="continue"/>
            <w:vAlign w:val="center"/>
          </w:tcPr>
          <w:p>
            <w:pPr>
              <w:jc w:val="center"/>
              <w:rPr>
                <w:rFonts w:hint="eastAsia" w:eastAsiaTheme="minorEastAsia"/>
                <w:sz w:val="18"/>
                <w:szCs w:val="18"/>
                <w:lang w:eastAsia="zh-CN"/>
              </w:rPr>
            </w:pPr>
          </w:p>
        </w:tc>
        <w:tc>
          <w:tcPr>
            <w:tcW w:w="3834" w:type="dxa"/>
            <w:gridSpan w:val="3"/>
            <w:tcBorders>
              <w:right w:val="single" w:color="auto" w:sz="4" w:space="0"/>
            </w:tcBorders>
            <w:vAlign w:val="center"/>
          </w:tcPr>
          <w:p>
            <w:pPr>
              <w:jc w:val="left"/>
              <w:rPr>
                <w:rFonts w:hint="eastAsia"/>
                <w:sz w:val="18"/>
                <w:szCs w:val="18"/>
              </w:rPr>
            </w:pPr>
            <w:r>
              <w:rPr>
                <w:rFonts w:hint="eastAsia"/>
                <w:sz w:val="18"/>
                <w:szCs w:val="18"/>
                <w:lang w:eastAsia="zh-CN"/>
              </w:rPr>
              <w:t>按收入性质分：</w:t>
            </w:r>
          </w:p>
        </w:tc>
        <w:tc>
          <w:tcPr>
            <w:tcW w:w="3664" w:type="dxa"/>
            <w:gridSpan w:val="4"/>
            <w:tcBorders>
              <w:left w:val="single" w:color="auto" w:sz="4" w:space="0"/>
            </w:tcBorders>
            <w:vAlign w:val="center"/>
          </w:tcPr>
          <w:p>
            <w:pPr>
              <w:tabs>
                <w:tab w:val="left" w:pos="825"/>
              </w:tabs>
              <w:jc w:val="both"/>
              <w:rPr>
                <w:rFonts w:hint="eastAsia" w:eastAsiaTheme="minorEastAsia"/>
                <w:sz w:val="18"/>
                <w:szCs w:val="18"/>
                <w:lang w:eastAsia="zh-CN"/>
              </w:rPr>
            </w:pPr>
            <w:r>
              <w:rPr>
                <w:rFonts w:hint="eastAsia"/>
                <w:sz w:val="18"/>
                <w:szCs w:val="18"/>
                <w:lang w:eastAsia="zh-CN"/>
              </w:rPr>
              <w:t>按支出性质分：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trPr>
        <w:tc>
          <w:tcPr>
            <w:tcW w:w="1535" w:type="dxa"/>
            <w:vMerge w:val="continue"/>
            <w:vAlign w:val="center"/>
          </w:tcPr>
          <w:p>
            <w:pPr>
              <w:jc w:val="center"/>
              <w:rPr>
                <w:rFonts w:hint="eastAsia"/>
                <w:sz w:val="18"/>
                <w:szCs w:val="18"/>
              </w:rPr>
            </w:pPr>
          </w:p>
        </w:tc>
        <w:tc>
          <w:tcPr>
            <w:tcW w:w="3834" w:type="dxa"/>
            <w:gridSpan w:val="3"/>
            <w:vAlign w:val="center"/>
          </w:tcPr>
          <w:p>
            <w:pPr>
              <w:jc w:val="both"/>
              <w:rPr>
                <w:rFonts w:hint="eastAsia"/>
                <w:sz w:val="18"/>
                <w:szCs w:val="18"/>
              </w:rPr>
            </w:pPr>
            <w:r>
              <w:rPr>
                <w:rFonts w:hint="eastAsia"/>
                <w:sz w:val="18"/>
                <w:szCs w:val="18"/>
                <w:lang w:eastAsia="zh-CN"/>
              </w:rPr>
              <w:t>其中：一般公共预算：</w:t>
            </w:r>
          </w:p>
        </w:tc>
        <w:tc>
          <w:tcPr>
            <w:tcW w:w="3664" w:type="dxa"/>
            <w:gridSpan w:val="4"/>
            <w:vAlign w:val="center"/>
          </w:tcPr>
          <w:p>
            <w:pPr>
              <w:jc w:val="both"/>
              <w:rPr>
                <w:rFonts w:hint="default"/>
                <w:sz w:val="18"/>
                <w:szCs w:val="18"/>
                <w:lang w:val="en-US" w:eastAsia="zh-CN"/>
              </w:rPr>
            </w:pPr>
            <w:r>
              <w:rPr>
                <w:rFonts w:hint="eastAsia"/>
                <w:sz w:val="18"/>
                <w:szCs w:val="18"/>
                <w:lang w:eastAsia="zh-CN"/>
              </w:rPr>
              <w:t>其中：基本支出：</w:t>
            </w:r>
            <w:r>
              <w:rPr>
                <w:rFonts w:hint="eastAsia"/>
                <w:sz w:val="18"/>
                <w:szCs w:val="18"/>
                <w:lang w:val="en-US" w:eastAsia="zh-CN"/>
              </w:rPr>
              <w:t>523.08万元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trPr>
        <w:tc>
          <w:tcPr>
            <w:tcW w:w="1535" w:type="dxa"/>
            <w:vMerge w:val="continue"/>
            <w:vAlign w:val="center"/>
          </w:tcPr>
          <w:p>
            <w:pPr>
              <w:jc w:val="center"/>
              <w:rPr>
                <w:rFonts w:hint="eastAsia"/>
                <w:sz w:val="18"/>
                <w:szCs w:val="18"/>
              </w:rPr>
            </w:pPr>
          </w:p>
        </w:tc>
        <w:tc>
          <w:tcPr>
            <w:tcW w:w="3834" w:type="dxa"/>
            <w:gridSpan w:val="3"/>
            <w:vAlign w:val="center"/>
          </w:tcPr>
          <w:p>
            <w:pPr>
              <w:ind w:firstLine="540" w:firstLineChars="300"/>
              <w:jc w:val="both"/>
              <w:rPr>
                <w:rFonts w:hint="eastAsia"/>
                <w:sz w:val="18"/>
                <w:szCs w:val="18"/>
              </w:rPr>
            </w:pPr>
            <w:r>
              <w:rPr>
                <w:rFonts w:hint="eastAsia"/>
                <w:sz w:val="18"/>
                <w:szCs w:val="18"/>
                <w:lang w:eastAsia="zh-CN"/>
              </w:rPr>
              <w:t>政府性基金拨款：</w:t>
            </w:r>
          </w:p>
        </w:tc>
        <w:tc>
          <w:tcPr>
            <w:tcW w:w="3664" w:type="dxa"/>
            <w:gridSpan w:val="4"/>
            <w:vAlign w:val="center"/>
          </w:tcPr>
          <w:p>
            <w:pPr>
              <w:ind w:firstLine="540" w:firstLineChars="300"/>
              <w:jc w:val="both"/>
              <w:rPr>
                <w:rFonts w:hint="eastAsia" w:eastAsiaTheme="minorEastAsia"/>
                <w:sz w:val="18"/>
                <w:szCs w:val="18"/>
                <w:lang w:eastAsia="zh-CN"/>
              </w:rPr>
            </w:pPr>
            <w:r>
              <w:rPr>
                <w:rFonts w:hint="eastAsia"/>
                <w:sz w:val="18"/>
                <w:szCs w:val="18"/>
                <w:lang w:eastAsia="zh-CN"/>
              </w:rPr>
              <w:t>项目支出：</w:t>
            </w:r>
            <w:r>
              <w:rPr>
                <w:rFonts w:hint="eastAsia"/>
                <w:sz w:val="18"/>
                <w:szCs w:val="18"/>
                <w:lang w:val="en-US" w:eastAsia="zh-CN"/>
              </w:rPr>
              <w:t>3407.53万元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trPr>
        <w:tc>
          <w:tcPr>
            <w:tcW w:w="1535" w:type="dxa"/>
            <w:vMerge w:val="continue"/>
            <w:vAlign w:val="center"/>
          </w:tcPr>
          <w:p>
            <w:pPr>
              <w:jc w:val="center"/>
              <w:rPr>
                <w:rFonts w:hint="eastAsia"/>
                <w:sz w:val="18"/>
                <w:szCs w:val="18"/>
              </w:rPr>
            </w:pPr>
          </w:p>
        </w:tc>
        <w:tc>
          <w:tcPr>
            <w:tcW w:w="3834" w:type="dxa"/>
            <w:gridSpan w:val="3"/>
            <w:vAlign w:val="center"/>
          </w:tcPr>
          <w:p>
            <w:pPr>
              <w:jc w:val="both"/>
              <w:rPr>
                <w:rFonts w:hint="eastAsia" w:eastAsiaTheme="minorEastAsia"/>
                <w:sz w:val="18"/>
                <w:szCs w:val="18"/>
                <w:lang w:val="en-US" w:eastAsia="zh-CN"/>
              </w:rPr>
            </w:pPr>
            <w:r>
              <w:rPr>
                <w:rFonts w:hint="eastAsia"/>
                <w:sz w:val="18"/>
                <w:szCs w:val="18"/>
                <w:lang w:eastAsia="zh-CN"/>
              </w:rPr>
              <w:t>纳入专户管理的非税收入拨款：</w:t>
            </w:r>
            <w:r>
              <w:rPr>
                <w:rFonts w:hint="eastAsia"/>
                <w:sz w:val="18"/>
                <w:szCs w:val="18"/>
                <w:lang w:val="en-US" w:eastAsia="zh-CN"/>
              </w:rPr>
              <w:t>445.38万元</w:t>
            </w:r>
          </w:p>
        </w:tc>
        <w:tc>
          <w:tcPr>
            <w:tcW w:w="3664" w:type="dxa"/>
            <w:gridSpan w:val="4"/>
            <w:vAlign w:val="center"/>
          </w:tcPr>
          <w:p>
            <w:pPr>
              <w:jc w:val="center"/>
              <w:rPr>
                <w:rFonts w:hint="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0" w:hRule="atLeast"/>
        </w:trPr>
        <w:tc>
          <w:tcPr>
            <w:tcW w:w="1535" w:type="dxa"/>
            <w:vMerge w:val="continue"/>
            <w:vAlign w:val="center"/>
          </w:tcPr>
          <w:p>
            <w:pPr>
              <w:jc w:val="center"/>
              <w:rPr>
                <w:rFonts w:hint="eastAsia"/>
                <w:sz w:val="18"/>
                <w:szCs w:val="18"/>
              </w:rPr>
            </w:pPr>
          </w:p>
        </w:tc>
        <w:tc>
          <w:tcPr>
            <w:tcW w:w="3834" w:type="dxa"/>
            <w:gridSpan w:val="3"/>
            <w:vAlign w:val="center"/>
          </w:tcPr>
          <w:p>
            <w:pPr>
              <w:jc w:val="center"/>
              <w:rPr>
                <w:rFonts w:hint="eastAsia" w:eastAsiaTheme="minorEastAsia"/>
                <w:sz w:val="18"/>
                <w:szCs w:val="18"/>
                <w:lang w:val="en-US" w:eastAsia="zh-CN"/>
              </w:rPr>
            </w:pPr>
            <w:r>
              <w:rPr>
                <w:rFonts w:hint="eastAsia"/>
                <w:sz w:val="18"/>
                <w:szCs w:val="18"/>
              </w:rPr>
              <w:t>其他资金</w:t>
            </w:r>
            <w:r>
              <w:rPr>
                <w:rFonts w:hint="eastAsia"/>
                <w:sz w:val="18"/>
                <w:szCs w:val="18"/>
                <w:lang w:val="en-US" w:eastAsia="zh-CN"/>
              </w:rPr>
              <w:t>:</w:t>
            </w:r>
          </w:p>
        </w:tc>
        <w:tc>
          <w:tcPr>
            <w:tcW w:w="3664" w:type="dxa"/>
            <w:gridSpan w:val="4"/>
            <w:vAlign w:val="center"/>
          </w:tcPr>
          <w:p>
            <w:pPr>
              <w:jc w:val="center"/>
              <w:rPr>
                <w:rFonts w:hint="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62" w:hRule="atLeast"/>
        </w:trPr>
        <w:tc>
          <w:tcPr>
            <w:tcW w:w="1535" w:type="dxa"/>
            <w:vAlign w:val="center"/>
          </w:tcPr>
          <w:p>
            <w:pPr>
              <w:jc w:val="center"/>
              <w:rPr>
                <w:rFonts w:hint="eastAsia"/>
                <w:sz w:val="18"/>
                <w:szCs w:val="18"/>
                <w:lang w:eastAsia="zh-CN"/>
              </w:rPr>
            </w:pPr>
            <w:r>
              <w:rPr>
                <w:rFonts w:hint="eastAsia"/>
                <w:sz w:val="18"/>
                <w:szCs w:val="18"/>
                <w:lang w:eastAsia="zh-CN"/>
              </w:rPr>
              <w:t>部门职能</w:t>
            </w:r>
          </w:p>
          <w:p>
            <w:pPr>
              <w:jc w:val="center"/>
              <w:rPr>
                <w:rFonts w:hint="eastAsia" w:eastAsiaTheme="minorEastAsia"/>
                <w:sz w:val="18"/>
                <w:szCs w:val="18"/>
                <w:lang w:eastAsia="zh-CN"/>
              </w:rPr>
            </w:pPr>
            <w:r>
              <w:rPr>
                <w:rFonts w:hint="eastAsia"/>
                <w:sz w:val="18"/>
                <w:szCs w:val="18"/>
                <w:lang w:eastAsia="zh-CN"/>
              </w:rPr>
              <w:t>职责概述</w:t>
            </w:r>
          </w:p>
        </w:tc>
        <w:tc>
          <w:tcPr>
            <w:tcW w:w="7498" w:type="dxa"/>
            <w:gridSpan w:val="7"/>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right="0"/>
              <w:jc w:val="left"/>
              <w:rPr>
                <w:rFonts w:hint="eastAsia" w:ascii="仿宋" w:hAnsi="仿宋" w:eastAsia="仿宋" w:cs="仿宋"/>
                <w:b w:val="0"/>
                <w:i w:val="0"/>
                <w:caps w:val="0"/>
                <w:color w:val="383838"/>
                <w:spacing w:val="0"/>
                <w:sz w:val="18"/>
                <w:szCs w:val="18"/>
              </w:rPr>
            </w:pPr>
            <w:r>
              <w:rPr>
                <w:rFonts w:hint="eastAsia" w:ascii="仿宋" w:hAnsi="仿宋" w:eastAsia="仿宋" w:cs="仿宋"/>
                <w:b w:val="0"/>
                <w:i w:val="0"/>
                <w:caps w:val="0"/>
                <w:color w:val="383838"/>
                <w:spacing w:val="0"/>
                <w:kern w:val="0"/>
                <w:sz w:val="18"/>
                <w:szCs w:val="18"/>
                <w:shd w:val="clear" w:fill="FFFFFF"/>
                <w:lang w:val="en-US" w:eastAsia="zh-CN" w:bidi="ar"/>
              </w:rPr>
              <w:t>（一）贯彻执行国家、省、市有关环境卫生的法律、法规、政策。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right="0"/>
              <w:jc w:val="left"/>
              <w:rPr>
                <w:rFonts w:hint="eastAsia" w:ascii="仿宋" w:hAnsi="仿宋" w:eastAsia="仿宋" w:cs="仿宋"/>
                <w:b w:val="0"/>
                <w:i w:val="0"/>
                <w:caps w:val="0"/>
                <w:color w:val="383838"/>
                <w:spacing w:val="0"/>
                <w:kern w:val="0"/>
                <w:sz w:val="18"/>
                <w:szCs w:val="18"/>
                <w:shd w:val="clear" w:fill="FFFFFF"/>
                <w:lang w:val="en-US" w:eastAsia="zh-CN" w:bidi="ar"/>
              </w:rPr>
            </w:pPr>
            <w:r>
              <w:rPr>
                <w:rFonts w:hint="eastAsia" w:ascii="仿宋" w:hAnsi="仿宋" w:eastAsia="仿宋" w:cs="仿宋"/>
                <w:b w:val="0"/>
                <w:i w:val="0"/>
                <w:caps w:val="0"/>
                <w:color w:val="383838"/>
                <w:spacing w:val="0"/>
                <w:kern w:val="0"/>
                <w:sz w:val="18"/>
                <w:szCs w:val="18"/>
                <w:shd w:val="clear" w:fill="FFFFFF"/>
                <w:lang w:val="en-US" w:eastAsia="zh-CN" w:bidi="ar"/>
              </w:rPr>
              <w:t>（二）负责县城区的主次街道垃圾清扫保洁及垃圾清运和垃圾无害化处理及清洗降尘工作。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right="0"/>
              <w:jc w:val="left"/>
              <w:rPr>
                <w:rFonts w:hint="eastAsia" w:ascii="仿宋" w:hAnsi="仿宋" w:eastAsia="仿宋" w:cs="仿宋"/>
                <w:b w:val="0"/>
                <w:i w:val="0"/>
                <w:caps w:val="0"/>
                <w:color w:val="383838"/>
                <w:spacing w:val="0"/>
                <w:sz w:val="18"/>
                <w:szCs w:val="18"/>
              </w:rPr>
            </w:pPr>
            <w:r>
              <w:rPr>
                <w:rFonts w:hint="eastAsia" w:ascii="仿宋" w:hAnsi="仿宋" w:eastAsia="仿宋" w:cs="仿宋"/>
                <w:b w:val="0"/>
                <w:i w:val="0"/>
                <w:caps w:val="0"/>
                <w:color w:val="383838"/>
                <w:spacing w:val="0"/>
                <w:kern w:val="0"/>
                <w:sz w:val="18"/>
                <w:szCs w:val="18"/>
                <w:shd w:val="clear" w:fill="FFFFFF"/>
                <w:lang w:val="en-US" w:eastAsia="zh-CN" w:bidi="ar"/>
              </w:rPr>
              <w:t>（三）管理和协助乡镇垃圾处理和转运及环境卫生服务市场。</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right="0" w:rightChars="0"/>
              <w:jc w:val="left"/>
              <w:rPr>
                <w:rFonts w:hint="eastAsia" w:ascii="仿宋" w:hAnsi="仿宋" w:eastAsia="仿宋" w:cs="仿宋"/>
                <w:b w:val="0"/>
                <w:i w:val="0"/>
                <w:caps w:val="0"/>
                <w:color w:val="383838"/>
                <w:spacing w:val="0"/>
                <w:kern w:val="0"/>
                <w:sz w:val="18"/>
                <w:szCs w:val="18"/>
                <w:shd w:val="clear" w:fill="FFFFFF"/>
                <w:lang w:val="en-US" w:eastAsia="zh-CN" w:bidi="ar"/>
              </w:rPr>
            </w:pPr>
            <w:r>
              <w:rPr>
                <w:rFonts w:hint="eastAsia" w:ascii="仿宋" w:hAnsi="仿宋" w:eastAsia="仿宋" w:cs="仿宋"/>
                <w:b w:val="0"/>
                <w:i w:val="0"/>
                <w:caps w:val="0"/>
                <w:color w:val="383838"/>
                <w:spacing w:val="0"/>
                <w:kern w:val="0"/>
                <w:sz w:val="18"/>
                <w:szCs w:val="18"/>
                <w:shd w:val="clear" w:fill="FFFFFF"/>
                <w:lang w:val="en-US" w:eastAsia="zh-CN" w:bidi="ar"/>
              </w:rPr>
              <w:t>（四）县城区内餐厨垃圾的收集和处理工作。</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right="0" w:rightChars="0"/>
              <w:jc w:val="left"/>
              <w:rPr>
                <w:rFonts w:hint="eastAsia" w:ascii="仿宋" w:hAnsi="仿宋" w:eastAsia="仿宋" w:cs="仿宋"/>
                <w:b w:val="0"/>
                <w:i w:val="0"/>
                <w:caps w:val="0"/>
                <w:color w:val="383838"/>
                <w:spacing w:val="0"/>
                <w:sz w:val="18"/>
                <w:szCs w:val="18"/>
              </w:rPr>
            </w:pPr>
            <w:r>
              <w:rPr>
                <w:rFonts w:hint="eastAsia" w:ascii="仿宋" w:hAnsi="仿宋" w:eastAsia="仿宋" w:cs="仿宋"/>
                <w:b w:val="0"/>
                <w:i w:val="0"/>
                <w:caps w:val="0"/>
                <w:color w:val="383838"/>
                <w:spacing w:val="0"/>
                <w:kern w:val="0"/>
                <w:sz w:val="18"/>
                <w:szCs w:val="18"/>
                <w:shd w:val="clear" w:fill="FFFFFF"/>
                <w:lang w:val="en-US" w:eastAsia="zh-CN" w:bidi="ar"/>
              </w:rPr>
              <w:t>（五）负责县城区环卫设施的规划、建设和管理。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right="0"/>
              <w:jc w:val="left"/>
              <w:rPr>
                <w:rFonts w:hint="eastAsia" w:ascii="仿宋" w:hAnsi="仿宋" w:eastAsia="仿宋" w:cs="仿宋"/>
                <w:b w:val="0"/>
                <w:i w:val="0"/>
                <w:caps w:val="0"/>
                <w:color w:val="383838"/>
                <w:spacing w:val="0"/>
                <w:kern w:val="0"/>
                <w:sz w:val="18"/>
                <w:szCs w:val="18"/>
                <w:shd w:val="clear" w:fill="FFFFFF"/>
                <w:lang w:val="en-US" w:eastAsia="zh-CN" w:bidi="ar"/>
              </w:rPr>
            </w:pPr>
            <w:r>
              <w:rPr>
                <w:rFonts w:hint="eastAsia" w:ascii="仿宋" w:hAnsi="仿宋" w:eastAsia="仿宋" w:cs="仿宋"/>
                <w:b w:val="0"/>
                <w:i w:val="0"/>
                <w:caps w:val="0"/>
                <w:color w:val="383838"/>
                <w:spacing w:val="0"/>
                <w:kern w:val="0"/>
                <w:sz w:val="18"/>
                <w:szCs w:val="18"/>
                <w:shd w:val="clear" w:fill="FFFFFF"/>
                <w:lang w:val="en-US" w:eastAsia="zh-CN" w:bidi="ar"/>
              </w:rPr>
              <w:t>（六）负责全城垃圾站、斗的灭蚊除臭、护栏清洗工作。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right="0"/>
              <w:jc w:val="left"/>
              <w:rPr>
                <w:rFonts w:hint="eastAsia" w:ascii="仿宋" w:hAnsi="仿宋" w:eastAsia="仿宋" w:cs="仿宋"/>
                <w:b w:val="0"/>
                <w:i w:val="0"/>
                <w:caps w:val="0"/>
                <w:color w:val="383838"/>
                <w:spacing w:val="0"/>
                <w:sz w:val="18"/>
                <w:szCs w:val="18"/>
              </w:rPr>
            </w:pPr>
            <w:r>
              <w:rPr>
                <w:rFonts w:hint="eastAsia" w:ascii="仿宋" w:hAnsi="仿宋" w:eastAsia="仿宋" w:cs="仿宋"/>
                <w:b w:val="0"/>
                <w:i w:val="0"/>
                <w:caps w:val="0"/>
                <w:color w:val="383838"/>
                <w:spacing w:val="0"/>
                <w:kern w:val="0"/>
                <w:sz w:val="18"/>
                <w:szCs w:val="18"/>
                <w:shd w:val="clear" w:fill="FFFFFF"/>
                <w:lang w:val="en-US" w:eastAsia="zh-CN" w:bidi="ar"/>
              </w:rPr>
              <w:t>（七）承办上级交办的其他工作。</w:t>
            </w:r>
          </w:p>
          <w:p>
            <w:pPr>
              <w:jc w:val="both"/>
              <w:rPr>
                <w:rFonts w:hint="default" w:asciiTheme="minorHAnsi" w:hAnsiTheme="minorHAnsi" w:eastAsiaTheme="minorEastAsia"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74" w:hRule="atLeast"/>
        </w:trPr>
        <w:tc>
          <w:tcPr>
            <w:tcW w:w="1535" w:type="dxa"/>
            <w:vAlign w:val="center"/>
          </w:tcPr>
          <w:p>
            <w:pPr>
              <w:jc w:val="center"/>
              <w:rPr>
                <w:rFonts w:hint="eastAsia"/>
                <w:sz w:val="18"/>
                <w:szCs w:val="18"/>
                <w:lang w:eastAsia="zh-CN"/>
              </w:rPr>
            </w:pPr>
            <w:r>
              <w:rPr>
                <w:rFonts w:hint="eastAsia"/>
                <w:sz w:val="18"/>
                <w:szCs w:val="18"/>
                <w:lang w:eastAsia="zh-CN"/>
              </w:rPr>
              <w:t>整体绩效目标</w:t>
            </w:r>
          </w:p>
        </w:tc>
        <w:tc>
          <w:tcPr>
            <w:tcW w:w="7498" w:type="dxa"/>
            <w:gridSpan w:val="7"/>
            <w:vAlign w:val="center"/>
          </w:tcPr>
          <w:p>
            <w:pPr>
              <w:widowControl/>
              <w:ind w:firstLine="360" w:firstLineChars="200"/>
              <w:jc w:val="left"/>
              <w:rPr>
                <w:rFonts w:hint="eastAsia" w:asciiTheme="minorHAnsi" w:hAnsiTheme="minorHAnsi" w:eastAsiaTheme="minorEastAsia" w:cstheme="minorBidi"/>
                <w:kern w:val="2"/>
                <w:sz w:val="18"/>
                <w:szCs w:val="18"/>
                <w:lang w:val="en-US" w:eastAsia="zh-CN" w:bidi="ar-SA"/>
              </w:rPr>
            </w:pPr>
            <w:r>
              <w:rPr>
                <w:rFonts w:hint="eastAsia" w:cs="宋体"/>
                <w:kern w:val="0"/>
                <w:sz w:val="18"/>
                <w:szCs w:val="18"/>
                <w:lang w:eastAsia="zh-CN"/>
              </w:rPr>
              <w:t>通过预算执行保障单位履职，、运转，积极推进项目建设，充分发挥管理、服务协调作用、收集信息，为县委、县</w:t>
            </w:r>
            <w:bookmarkStart w:id="0" w:name="_GoBack"/>
            <w:bookmarkEnd w:id="0"/>
            <w:r>
              <w:rPr>
                <w:rFonts w:hint="eastAsia" w:cs="宋体"/>
                <w:kern w:val="0"/>
                <w:sz w:val="18"/>
                <w:szCs w:val="18"/>
                <w:lang w:eastAsia="zh-CN"/>
              </w:rPr>
              <w:t>政府提供决策参考依据。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trPr>
        <w:tc>
          <w:tcPr>
            <w:tcW w:w="1535" w:type="dxa"/>
            <w:vMerge w:val="restart"/>
            <w:vAlign w:val="center"/>
          </w:tcPr>
          <w:p>
            <w:pPr>
              <w:jc w:val="center"/>
              <w:rPr>
                <w:rFonts w:hint="eastAsia" w:eastAsiaTheme="minorEastAsia"/>
                <w:sz w:val="18"/>
                <w:szCs w:val="18"/>
                <w:lang w:eastAsia="zh-CN"/>
              </w:rPr>
            </w:pPr>
            <w:r>
              <w:rPr>
                <w:rFonts w:hint="eastAsia"/>
                <w:sz w:val="18"/>
                <w:szCs w:val="18"/>
                <w:lang w:eastAsia="zh-CN"/>
              </w:rPr>
              <w:t>部门整体支出</w:t>
            </w:r>
            <w:r>
              <w:rPr>
                <w:rFonts w:hint="eastAsia"/>
                <w:sz w:val="18"/>
                <w:szCs w:val="18"/>
                <w:lang w:val="en-US" w:eastAsia="zh-CN"/>
              </w:rPr>
              <w:t xml:space="preserve">  </w:t>
            </w:r>
            <w:r>
              <w:rPr>
                <w:rFonts w:hint="eastAsia"/>
                <w:sz w:val="18"/>
                <w:szCs w:val="18"/>
                <w:lang w:eastAsia="zh-CN"/>
              </w:rPr>
              <w:t>年度绩效指标</w:t>
            </w:r>
          </w:p>
        </w:tc>
        <w:tc>
          <w:tcPr>
            <w:tcW w:w="1060" w:type="dxa"/>
            <w:tcBorders>
              <w:right w:val="single" w:color="auto" w:sz="4" w:space="0"/>
            </w:tcBorders>
            <w:vAlign w:val="center"/>
          </w:tcPr>
          <w:p>
            <w:pPr>
              <w:jc w:val="center"/>
              <w:rPr>
                <w:rFonts w:hint="eastAsia"/>
                <w:sz w:val="18"/>
                <w:szCs w:val="18"/>
              </w:rPr>
            </w:pPr>
            <w:r>
              <w:rPr>
                <w:rFonts w:hint="eastAsia"/>
                <w:sz w:val="18"/>
                <w:szCs w:val="18"/>
              </w:rPr>
              <w:t>一级指标</w:t>
            </w:r>
          </w:p>
        </w:tc>
        <w:tc>
          <w:tcPr>
            <w:tcW w:w="1657" w:type="dxa"/>
            <w:tcBorders>
              <w:left w:val="single" w:color="auto" w:sz="4" w:space="0"/>
            </w:tcBorders>
            <w:vAlign w:val="center"/>
          </w:tcPr>
          <w:p>
            <w:pPr>
              <w:jc w:val="center"/>
              <w:rPr>
                <w:rFonts w:hint="eastAsia"/>
                <w:sz w:val="18"/>
                <w:szCs w:val="18"/>
              </w:rPr>
            </w:pPr>
            <w:r>
              <w:rPr>
                <w:rFonts w:hint="eastAsia"/>
                <w:sz w:val="18"/>
                <w:szCs w:val="18"/>
              </w:rPr>
              <w:t>二级指标</w:t>
            </w:r>
          </w:p>
        </w:tc>
        <w:tc>
          <w:tcPr>
            <w:tcW w:w="2151" w:type="dxa"/>
            <w:gridSpan w:val="2"/>
            <w:vAlign w:val="center"/>
          </w:tcPr>
          <w:p>
            <w:pPr>
              <w:jc w:val="center"/>
              <w:rPr>
                <w:rFonts w:hint="eastAsia" w:eastAsiaTheme="minorEastAsia"/>
                <w:sz w:val="18"/>
                <w:szCs w:val="18"/>
                <w:lang w:eastAsia="zh-CN"/>
              </w:rPr>
            </w:pPr>
            <w:r>
              <w:rPr>
                <w:rFonts w:hint="eastAsia"/>
                <w:sz w:val="18"/>
                <w:szCs w:val="18"/>
              </w:rPr>
              <w:t>三级</w:t>
            </w:r>
            <w:r>
              <w:rPr>
                <w:rFonts w:hint="eastAsia"/>
                <w:sz w:val="18"/>
                <w:szCs w:val="18"/>
                <w:lang w:eastAsia="zh-CN"/>
              </w:rPr>
              <w:t>指标</w:t>
            </w:r>
          </w:p>
        </w:tc>
        <w:tc>
          <w:tcPr>
            <w:tcW w:w="2630" w:type="dxa"/>
            <w:gridSpan w:val="3"/>
            <w:tcBorders>
              <w:right w:val="single" w:color="auto" w:sz="4" w:space="0"/>
            </w:tcBorders>
            <w:vAlign w:val="center"/>
          </w:tcPr>
          <w:p>
            <w:pPr>
              <w:jc w:val="center"/>
              <w:rPr>
                <w:rFonts w:hint="eastAsia" w:eastAsiaTheme="minorEastAsia"/>
                <w:sz w:val="18"/>
                <w:szCs w:val="18"/>
                <w:lang w:val="en-US" w:eastAsia="zh-CN"/>
              </w:rPr>
            </w:pPr>
            <w:r>
              <w:rPr>
                <w:rFonts w:hint="eastAsia"/>
                <w:sz w:val="18"/>
                <w:szCs w:val="18"/>
                <w:lang w:val="en-US" w:eastAsia="zh-CN"/>
              </w:rPr>
              <w:t>指标值及单位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0" w:hRule="atLeast"/>
        </w:trPr>
        <w:tc>
          <w:tcPr>
            <w:tcW w:w="1535" w:type="dxa"/>
            <w:vMerge w:val="continue"/>
            <w:vAlign w:val="center"/>
          </w:tcPr>
          <w:p>
            <w:pPr>
              <w:jc w:val="center"/>
              <w:rPr>
                <w:rFonts w:hint="eastAsia"/>
                <w:sz w:val="18"/>
                <w:szCs w:val="18"/>
              </w:rPr>
            </w:pPr>
          </w:p>
        </w:tc>
        <w:tc>
          <w:tcPr>
            <w:tcW w:w="1060" w:type="dxa"/>
            <w:vMerge w:val="restart"/>
            <w:tcBorders>
              <w:right w:val="single" w:color="auto" w:sz="4" w:space="0"/>
            </w:tcBorders>
            <w:vAlign w:val="center"/>
          </w:tcPr>
          <w:p>
            <w:pPr>
              <w:jc w:val="center"/>
              <w:rPr>
                <w:rFonts w:hint="eastAsia"/>
                <w:sz w:val="18"/>
                <w:szCs w:val="18"/>
              </w:rPr>
            </w:pPr>
            <w:r>
              <w:rPr>
                <w:rFonts w:hint="eastAsia"/>
                <w:sz w:val="18"/>
                <w:szCs w:val="18"/>
              </w:rPr>
              <w:t>产出指标</w:t>
            </w:r>
          </w:p>
        </w:tc>
        <w:tc>
          <w:tcPr>
            <w:tcW w:w="1657" w:type="dxa"/>
            <w:vMerge w:val="restart"/>
            <w:tcBorders>
              <w:left w:val="single" w:color="auto" w:sz="4" w:space="0"/>
            </w:tcBorders>
            <w:vAlign w:val="center"/>
          </w:tcPr>
          <w:p>
            <w:pPr>
              <w:jc w:val="center"/>
              <w:rPr>
                <w:rFonts w:hint="eastAsia"/>
                <w:sz w:val="18"/>
                <w:szCs w:val="18"/>
              </w:rPr>
            </w:pPr>
            <w:r>
              <w:rPr>
                <w:rFonts w:hint="eastAsia"/>
                <w:sz w:val="18"/>
                <w:szCs w:val="18"/>
              </w:rPr>
              <w:t>数量指标</w:t>
            </w:r>
          </w:p>
        </w:tc>
        <w:tc>
          <w:tcPr>
            <w:tcW w:w="2151" w:type="dxa"/>
            <w:gridSpan w:val="2"/>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本单位财政供养人员</w:t>
            </w:r>
          </w:p>
        </w:tc>
        <w:tc>
          <w:tcPr>
            <w:tcW w:w="236" w:type="dxa"/>
            <w:tcBorders>
              <w:right w:val="nil"/>
            </w:tcBorders>
            <w:vAlign w:val="center"/>
          </w:tcPr>
          <w:p>
            <w:pPr>
              <w:jc w:val="center"/>
              <w:rPr>
                <w:rFonts w:hint="eastAsia" w:asciiTheme="minorHAnsi" w:hAnsiTheme="minorHAnsi" w:eastAsiaTheme="minorEastAsia" w:cstheme="minorBidi"/>
                <w:kern w:val="2"/>
                <w:sz w:val="18"/>
                <w:szCs w:val="18"/>
                <w:lang w:val="en-US" w:eastAsia="zh-CN" w:bidi="ar-SA"/>
              </w:rPr>
            </w:pPr>
          </w:p>
        </w:tc>
        <w:tc>
          <w:tcPr>
            <w:tcW w:w="2394" w:type="dxa"/>
            <w:gridSpan w:val="2"/>
            <w:tcBorders>
              <w:top w:val="nil"/>
              <w:left w:val="nil"/>
              <w:right w:val="single" w:color="auto" w:sz="4" w:space="0"/>
            </w:tcBorders>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在职人数</w:t>
            </w:r>
            <w:r>
              <w:rPr>
                <w:rFonts w:hint="eastAsia"/>
                <w:sz w:val="18"/>
                <w:szCs w:val="18"/>
                <w:lang w:val="en-US" w:eastAsia="zh-CN"/>
              </w:rPr>
              <w:t>43</w:t>
            </w:r>
            <w:r>
              <w:rPr>
                <w:rFonts w:hint="eastAsia"/>
                <w:sz w:val="18"/>
                <w:szCs w:val="18"/>
                <w:lang w:eastAsia="zh-CN"/>
              </w:rPr>
              <w:t>，退休人员</w:t>
            </w:r>
            <w:r>
              <w:rPr>
                <w:rFonts w:hint="eastAsia"/>
                <w:sz w:val="18"/>
                <w:szCs w:val="18"/>
                <w:lang w:val="en-US" w:eastAsia="zh-CN"/>
              </w:rPr>
              <w:t>54人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trPr>
        <w:tc>
          <w:tcPr>
            <w:tcW w:w="1535" w:type="dxa"/>
            <w:vMerge w:val="continue"/>
            <w:vAlign w:val="center"/>
          </w:tcPr>
          <w:p>
            <w:pPr>
              <w:jc w:val="center"/>
              <w:rPr>
                <w:rFonts w:hint="eastAsia"/>
                <w:sz w:val="18"/>
                <w:szCs w:val="18"/>
              </w:rPr>
            </w:pPr>
          </w:p>
        </w:tc>
        <w:tc>
          <w:tcPr>
            <w:tcW w:w="1060" w:type="dxa"/>
            <w:vMerge w:val="continue"/>
            <w:tcBorders>
              <w:right w:val="single" w:color="auto" w:sz="4" w:space="0"/>
            </w:tcBorders>
            <w:vAlign w:val="center"/>
          </w:tcPr>
          <w:p>
            <w:pPr>
              <w:jc w:val="center"/>
              <w:rPr>
                <w:rFonts w:hint="eastAsia"/>
                <w:sz w:val="18"/>
                <w:szCs w:val="18"/>
              </w:rPr>
            </w:pPr>
          </w:p>
        </w:tc>
        <w:tc>
          <w:tcPr>
            <w:tcW w:w="1657" w:type="dxa"/>
            <w:vMerge w:val="continue"/>
            <w:tcBorders>
              <w:left w:val="single" w:color="auto" w:sz="4" w:space="0"/>
            </w:tcBorders>
            <w:vAlign w:val="center"/>
          </w:tcPr>
          <w:p>
            <w:pPr>
              <w:jc w:val="center"/>
              <w:rPr>
                <w:rFonts w:hint="eastAsia"/>
                <w:sz w:val="18"/>
                <w:szCs w:val="18"/>
              </w:rPr>
            </w:pPr>
          </w:p>
        </w:tc>
        <w:tc>
          <w:tcPr>
            <w:tcW w:w="2151" w:type="dxa"/>
            <w:gridSpan w:val="2"/>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部门单位履职、运转</w:t>
            </w:r>
          </w:p>
        </w:tc>
        <w:tc>
          <w:tcPr>
            <w:tcW w:w="2630" w:type="dxa"/>
            <w:gridSpan w:val="3"/>
            <w:tcBorders>
              <w:bottom w:val="single" w:color="auto" w:sz="4" w:space="0"/>
            </w:tcBorders>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予以保障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trPr>
        <w:tc>
          <w:tcPr>
            <w:tcW w:w="1535" w:type="dxa"/>
            <w:vMerge w:val="continue"/>
            <w:vAlign w:val="center"/>
          </w:tcPr>
          <w:p>
            <w:pPr>
              <w:jc w:val="center"/>
              <w:rPr>
                <w:rFonts w:hint="eastAsia"/>
                <w:sz w:val="18"/>
                <w:szCs w:val="18"/>
              </w:rPr>
            </w:pPr>
          </w:p>
        </w:tc>
        <w:tc>
          <w:tcPr>
            <w:tcW w:w="1060" w:type="dxa"/>
            <w:vMerge w:val="continue"/>
            <w:tcBorders>
              <w:right w:val="single" w:color="auto" w:sz="4" w:space="0"/>
            </w:tcBorders>
            <w:vAlign w:val="center"/>
          </w:tcPr>
          <w:p>
            <w:pPr>
              <w:jc w:val="center"/>
              <w:rPr>
                <w:rFonts w:hint="eastAsia"/>
                <w:sz w:val="18"/>
                <w:szCs w:val="18"/>
              </w:rPr>
            </w:pPr>
          </w:p>
        </w:tc>
        <w:tc>
          <w:tcPr>
            <w:tcW w:w="1657" w:type="dxa"/>
            <w:vMerge w:val="restart"/>
            <w:tcBorders>
              <w:left w:val="single" w:color="auto" w:sz="4" w:space="0"/>
            </w:tcBorders>
            <w:vAlign w:val="center"/>
          </w:tcPr>
          <w:p>
            <w:pPr>
              <w:jc w:val="center"/>
              <w:rPr>
                <w:rFonts w:hint="eastAsia"/>
                <w:sz w:val="18"/>
                <w:szCs w:val="18"/>
              </w:rPr>
            </w:pPr>
            <w:r>
              <w:rPr>
                <w:rFonts w:hint="eastAsia"/>
                <w:sz w:val="18"/>
                <w:szCs w:val="18"/>
              </w:rPr>
              <w:t>质量指标</w:t>
            </w:r>
          </w:p>
        </w:tc>
        <w:tc>
          <w:tcPr>
            <w:tcW w:w="2151" w:type="dxa"/>
            <w:gridSpan w:val="2"/>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在职人员控制率</w:t>
            </w:r>
          </w:p>
        </w:tc>
        <w:tc>
          <w:tcPr>
            <w:tcW w:w="2630" w:type="dxa"/>
            <w:gridSpan w:val="3"/>
            <w:tcBorders>
              <w:top w:val="single" w:color="auto" w:sz="4" w:space="0"/>
              <w:bottom w:val="single" w:color="auto" w:sz="4" w:space="0"/>
            </w:tcBorders>
            <w:vAlign w:val="center"/>
          </w:tcPr>
          <w:p>
            <w:pPr>
              <w:jc w:val="center"/>
              <w:rPr>
                <w:rFonts w:hint="eastAsia" w:eastAsia="宋体" w:asciiTheme="minorHAnsi" w:hAnsiTheme="minorHAnsi" w:cstheme="minorBidi"/>
                <w:kern w:val="2"/>
                <w:sz w:val="18"/>
                <w:szCs w:val="18"/>
                <w:lang w:val="en-US" w:eastAsia="zh-CN" w:bidi="ar-SA"/>
              </w:rPr>
            </w:pPr>
            <w:r>
              <w:rPr>
                <w:rFonts w:hint="eastAsia" w:ascii="宋体" w:hAnsi="宋体" w:eastAsia="宋体" w:cs="宋体"/>
                <w:sz w:val="18"/>
                <w:szCs w:val="18"/>
              </w:rPr>
              <w:t>≦</w:t>
            </w:r>
            <w:r>
              <w:rPr>
                <w:rFonts w:hint="eastAsia" w:eastAsia="宋体"/>
                <w:sz w:val="18"/>
                <w:szCs w:val="18"/>
                <w:lang w:val="en-US" w:eastAsia="zh-CN"/>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trPr>
        <w:tc>
          <w:tcPr>
            <w:tcW w:w="1535" w:type="dxa"/>
            <w:vMerge w:val="continue"/>
            <w:vAlign w:val="center"/>
          </w:tcPr>
          <w:p>
            <w:pPr>
              <w:jc w:val="center"/>
              <w:rPr>
                <w:rFonts w:hint="eastAsia"/>
                <w:sz w:val="18"/>
                <w:szCs w:val="18"/>
              </w:rPr>
            </w:pPr>
          </w:p>
        </w:tc>
        <w:tc>
          <w:tcPr>
            <w:tcW w:w="1060" w:type="dxa"/>
            <w:vMerge w:val="continue"/>
            <w:tcBorders>
              <w:right w:val="single" w:color="auto" w:sz="4" w:space="0"/>
            </w:tcBorders>
            <w:vAlign w:val="center"/>
          </w:tcPr>
          <w:p>
            <w:pPr>
              <w:jc w:val="center"/>
              <w:rPr>
                <w:rFonts w:hint="eastAsia"/>
                <w:sz w:val="18"/>
                <w:szCs w:val="18"/>
              </w:rPr>
            </w:pPr>
          </w:p>
        </w:tc>
        <w:tc>
          <w:tcPr>
            <w:tcW w:w="1657" w:type="dxa"/>
            <w:vMerge w:val="continue"/>
            <w:tcBorders>
              <w:left w:val="single" w:color="auto" w:sz="4" w:space="0"/>
            </w:tcBorders>
            <w:vAlign w:val="center"/>
          </w:tcPr>
          <w:p>
            <w:pPr>
              <w:jc w:val="center"/>
              <w:rPr>
                <w:rFonts w:hint="eastAsia"/>
                <w:sz w:val="18"/>
                <w:szCs w:val="18"/>
              </w:rPr>
            </w:pPr>
          </w:p>
        </w:tc>
        <w:tc>
          <w:tcPr>
            <w:tcW w:w="2151" w:type="dxa"/>
            <w:gridSpan w:val="2"/>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公用经费控制率</w:t>
            </w:r>
          </w:p>
        </w:tc>
        <w:tc>
          <w:tcPr>
            <w:tcW w:w="2630" w:type="dxa"/>
            <w:gridSpan w:val="3"/>
            <w:tcBorders>
              <w:top w:val="single" w:color="auto" w:sz="4" w:space="0"/>
            </w:tcBorders>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ascii="宋体" w:hAnsi="宋体" w:eastAsia="宋体" w:cs="宋体"/>
                <w:sz w:val="18"/>
                <w:szCs w:val="18"/>
              </w:rPr>
              <w:t>≦</w:t>
            </w:r>
            <w:r>
              <w:rPr>
                <w:rFonts w:hint="eastAsia" w:eastAsia="宋体"/>
                <w:sz w:val="18"/>
                <w:szCs w:val="18"/>
                <w:lang w:val="en-US" w:eastAsia="zh-CN"/>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0" w:hRule="atLeast"/>
        </w:trPr>
        <w:tc>
          <w:tcPr>
            <w:tcW w:w="1535" w:type="dxa"/>
            <w:vMerge w:val="continue"/>
            <w:vAlign w:val="center"/>
          </w:tcPr>
          <w:p>
            <w:pPr>
              <w:jc w:val="center"/>
              <w:rPr>
                <w:rFonts w:hint="eastAsia"/>
                <w:sz w:val="18"/>
                <w:szCs w:val="18"/>
              </w:rPr>
            </w:pPr>
          </w:p>
        </w:tc>
        <w:tc>
          <w:tcPr>
            <w:tcW w:w="1060" w:type="dxa"/>
            <w:vMerge w:val="continue"/>
            <w:tcBorders>
              <w:right w:val="single" w:color="auto" w:sz="4" w:space="0"/>
            </w:tcBorders>
            <w:vAlign w:val="center"/>
          </w:tcPr>
          <w:p>
            <w:pPr>
              <w:jc w:val="center"/>
              <w:rPr>
                <w:rFonts w:hint="eastAsia"/>
                <w:sz w:val="18"/>
                <w:szCs w:val="18"/>
              </w:rPr>
            </w:pPr>
          </w:p>
        </w:tc>
        <w:tc>
          <w:tcPr>
            <w:tcW w:w="1657" w:type="dxa"/>
            <w:tcBorders>
              <w:left w:val="single" w:color="auto" w:sz="4" w:space="0"/>
            </w:tcBorders>
            <w:vAlign w:val="center"/>
          </w:tcPr>
          <w:p>
            <w:pPr>
              <w:jc w:val="center"/>
              <w:rPr>
                <w:rFonts w:hint="eastAsia"/>
                <w:sz w:val="18"/>
                <w:szCs w:val="18"/>
              </w:rPr>
            </w:pPr>
            <w:r>
              <w:rPr>
                <w:rFonts w:hint="eastAsia"/>
                <w:sz w:val="18"/>
                <w:szCs w:val="18"/>
                <w:lang w:eastAsia="zh-CN"/>
              </w:rPr>
              <w:t>成本</w:t>
            </w:r>
            <w:r>
              <w:rPr>
                <w:rFonts w:hint="eastAsia"/>
                <w:sz w:val="18"/>
                <w:szCs w:val="18"/>
              </w:rPr>
              <w:t>指标</w:t>
            </w:r>
          </w:p>
        </w:tc>
        <w:tc>
          <w:tcPr>
            <w:tcW w:w="2151" w:type="dxa"/>
            <w:gridSpan w:val="2"/>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保障财政在职人员及单位基本正常运转</w:t>
            </w:r>
          </w:p>
        </w:tc>
        <w:tc>
          <w:tcPr>
            <w:tcW w:w="2630" w:type="dxa"/>
            <w:gridSpan w:val="3"/>
            <w:vAlign w:val="center"/>
          </w:tcPr>
          <w:p>
            <w:pPr>
              <w:jc w:val="center"/>
              <w:rPr>
                <w:rFonts w:hint="eastAsia"/>
                <w:sz w:val="18"/>
                <w:szCs w:val="18"/>
              </w:rPr>
            </w:pPr>
            <w:r>
              <w:rPr>
                <w:rFonts w:hint="eastAsia" w:ascii="宋体" w:hAnsi="宋体" w:eastAsia="宋体" w:cs="宋体"/>
                <w:sz w:val="18"/>
                <w:szCs w:val="18"/>
                <w:lang w:val="en-US" w:eastAsia="zh-CN"/>
              </w:rPr>
              <w:t>≧523.08万元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25" w:hRule="atLeast"/>
        </w:trPr>
        <w:tc>
          <w:tcPr>
            <w:tcW w:w="1535" w:type="dxa"/>
            <w:vMerge w:val="continue"/>
            <w:vAlign w:val="center"/>
          </w:tcPr>
          <w:p>
            <w:pPr>
              <w:jc w:val="center"/>
              <w:rPr>
                <w:rFonts w:hint="eastAsia"/>
                <w:sz w:val="18"/>
                <w:szCs w:val="18"/>
              </w:rPr>
            </w:pPr>
          </w:p>
        </w:tc>
        <w:tc>
          <w:tcPr>
            <w:tcW w:w="1060" w:type="dxa"/>
            <w:vMerge w:val="continue"/>
            <w:tcBorders>
              <w:right w:val="single" w:color="auto" w:sz="4" w:space="0"/>
            </w:tcBorders>
            <w:vAlign w:val="center"/>
          </w:tcPr>
          <w:p>
            <w:pPr>
              <w:jc w:val="center"/>
              <w:rPr>
                <w:rFonts w:hint="eastAsia"/>
                <w:sz w:val="18"/>
                <w:szCs w:val="18"/>
              </w:rPr>
            </w:pPr>
          </w:p>
        </w:tc>
        <w:tc>
          <w:tcPr>
            <w:tcW w:w="1657" w:type="dxa"/>
            <w:tcBorders>
              <w:left w:val="single" w:color="auto" w:sz="4" w:space="0"/>
            </w:tcBorders>
            <w:vAlign w:val="center"/>
          </w:tcPr>
          <w:p>
            <w:pPr>
              <w:jc w:val="center"/>
              <w:rPr>
                <w:rFonts w:hint="eastAsia"/>
                <w:sz w:val="18"/>
                <w:szCs w:val="18"/>
              </w:rPr>
            </w:pPr>
            <w:r>
              <w:rPr>
                <w:rFonts w:hint="eastAsia"/>
                <w:sz w:val="18"/>
                <w:szCs w:val="18"/>
                <w:lang w:eastAsia="zh-CN"/>
              </w:rPr>
              <w:t>时效</w:t>
            </w:r>
            <w:r>
              <w:rPr>
                <w:rFonts w:hint="eastAsia"/>
                <w:sz w:val="18"/>
                <w:szCs w:val="18"/>
              </w:rPr>
              <w:t>指标</w:t>
            </w:r>
          </w:p>
        </w:tc>
        <w:tc>
          <w:tcPr>
            <w:tcW w:w="2151" w:type="dxa"/>
            <w:gridSpan w:val="2"/>
            <w:vAlign w:val="center"/>
          </w:tcPr>
          <w:p>
            <w:pPr>
              <w:jc w:val="both"/>
              <w:rPr>
                <w:rFonts w:hint="eastAsia" w:asciiTheme="minorHAnsi" w:hAnsiTheme="minorHAnsi" w:eastAsiaTheme="minorEastAsia" w:cstheme="minorBidi"/>
                <w:kern w:val="2"/>
                <w:sz w:val="21"/>
                <w:szCs w:val="21"/>
                <w:lang w:val="en-US" w:eastAsia="zh-CN" w:bidi="ar-SA"/>
              </w:rPr>
            </w:pPr>
            <w:r>
              <w:rPr>
                <w:rFonts w:hint="eastAsia"/>
                <w:sz w:val="18"/>
                <w:szCs w:val="18"/>
                <w:lang w:eastAsia="zh-CN"/>
              </w:rPr>
              <w:t>年度内及时完成政府及上级领导交办的各项任务</w:t>
            </w:r>
          </w:p>
        </w:tc>
        <w:tc>
          <w:tcPr>
            <w:tcW w:w="2630" w:type="dxa"/>
            <w:gridSpan w:val="3"/>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年度内及时完成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0" w:hRule="atLeast"/>
        </w:trPr>
        <w:tc>
          <w:tcPr>
            <w:tcW w:w="1535" w:type="dxa"/>
            <w:vMerge w:val="continue"/>
            <w:vAlign w:val="center"/>
          </w:tcPr>
          <w:p>
            <w:pPr>
              <w:jc w:val="center"/>
              <w:rPr>
                <w:rFonts w:hint="eastAsia"/>
                <w:sz w:val="18"/>
                <w:szCs w:val="18"/>
              </w:rPr>
            </w:pPr>
          </w:p>
        </w:tc>
        <w:tc>
          <w:tcPr>
            <w:tcW w:w="1060" w:type="dxa"/>
            <w:vMerge w:val="continue"/>
            <w:tcBorders>
              <w:right w:val="single" w:color="auto" w:sz="4" w:space="0"/>
            </w:tcBorders>
            <w:vAlign w:val="center"/>
          </w:tcPr>
          <w:p>
            <w:pPr>
              <w:jc w:val="center"/>
              <w:rPr>
                <w:rFonts w:hint="eastAsia"/>
                <w:sz w:val="18"/>
                <w:szCs w:val="18"/>
              </w:rPr>
            </w:pPr>
          </w:p>
        </w:tc>
        <w:tc>
          <w:tcPr>
            <w:tcW w:w="1657" w:type="dxa"/>
            <w:tcBorders>
              <w:left w:val="single" w:color="auto" w:sz="4" w:space="0"/>
            </w:tcBorders>
            <w:vAlign w:val="center"/>
          </w:tcPr>
          <w:p>
            <w:pPr>
              <w:jc w:val="center"/>
              <w:rPr>
                <w:rFonts w:hint="eastAsia"/>
                <w:sz w:val="18"/>
                <w:szCs w:val="18"/>
              </w:rPr>
            </w:pPr>
            <w:r>
              <w:rPr>
                <w:rFonts w:hint="eastAsia"/>
                <w:sz w:val="18"/>
                <w:szCs w:val="18"/>
              </w:rPr>
              <w:t>社会效</w:t>
            </w:r>
          </w:p>
          <w:p>
            <w:pPr>
              <w:jc w:val="center"/>
              <w:rPr>
                <w:rFonts w:hint="eastAsia"/>
                <w:sz w:val="18"/>
                <w:szCs w:val="18"/>
              </w:rPr>
            </w:pPr>
            <w:r>
              <w:rPr>
                <w:rFonts w:hint="eastAsia"/>
                <w:sz w:val="18"/>
                <w:szCs w:val="18"/>
              </w:rPr>
              <w:t>益指标</w:t>
            </w:r>
          </w:p>
        </w:tc>
        <w:tc>
          <w:tcPr>
            <w:tcW w:w="2151" w:type="dxa"/>
            <w:gridSpan w:val="2"/>
            <w:vAlign w:val="center"/>
          </w:tcPr>
          <w:p>
            <w:pPr>
              <w:jc w:val="center"/>
              <w:rPr>
                <w:rFonts w:hint="eastAsia" w:eastAsiaTheme="minorEastAsia"/>
                <w:sz w:val="18"/>
                <w:szCs w:val="18"/>
                <w:lang w:eastAsia="zh-CN"/>
              </w:rPr>
            </w:pPr>
            <w:r>
              <w:rPr>
                <w:rFonts w:hint="eastAsia"/>
                <w:sz w:val="18"/>
                <w:szCs w:val="18"/>
                <w:lang w:eastAsia="zh-CN"/>
              </w:rPr>
              <w:t>市容市貌问题整改率</w:t>
            </w:r>
          </w:p>
        </w:tc>
        <w:tc>
          <w:tcPr>
            <w:tcW w:w="2630" w:type="dxa"/>
            <w:gridSpan w:val="3"/>
            <w:vAlign w:val="center"/>
          </w:tcPr>
          <w:p>
            <w:pPr>
              <w:jc w:val="center"/>
              <w:rPr>
                <w:rFonts w:hint="default"/>
                <w:sz w:val="18"/>
                <w:szCs w:val="18"/>
                <w:lang w:val="en-US"/>
              </w:rPr>
            </w:pPr>
            <w:r>
              <w:rPr>
                <w:rFonts w:hint="eastAsia" w:ascii="宋体" w:hAnsi="宋体" w:eastAsia="宋体" w:cs="宋体"/>
                <w:sz w:val="18"/>
                <w:szCs w:val="18"/>
                <w:lang w:val="en-US" w:eastAsia="zh-CN"/>
              </w:rPr>
              <w:t>≧95%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0" w:hRule="atLeast"/>
        </w:trPr>
        <w:tc>
          <w:tcPr>
            <w:tcW w:w="1535" w:type="dxa"/>
            <w:vMerge w:val="continue"/>
            <w:vAlign w:val="center"/>
          </w:tcPr>
          <w:p>
            <w:pPr>
              <w:jc w:val="center"/>
              <w:rPr>
                <w:rFonts w:hint="eastAsia"/>
                <w:sz w:val="18"/>
                <w:szCs w:val="18"/>
              </w:rPr>
            </w:pPr>
          </w:p>
        </w:tc>
        <w:tc>
          <w:tcPr>
            <w:tcW w:w="1060" w:type="dxa"/>
            <w:vMerge w:val="continue"/>
            <w:tcBorders>
              <w:right w:val="single" w:color="auto" w:sz="4" w:space="0"/>
            </w:tcBorders>
            <w:vAlign w:val="center"/>
          </w:tcPr>
          <w:p>
            <w:pPr>
              <w:jc w:val="center"/>
              <w:rPr>
                <w:rFonts w:hint="eastAsia"/>
                <w:sz w:val="18"/>
                <w:szCs w:val="18"/>
              </w:rPr>
            </w:pPr>
          </w:p>
        </w:tc>
        <w:tc>
          <w:tcPr>
            <w:tcW w:w="1657" w:type="dxa"/>
            <w:tcBorders>
              <w:left w:val="single" w:color="auto" w:sz="4" w:space="0"/>
            </w:tcBorders>
            <w:vAlign w:val="center"/>
          </w:tcPr>
          <w:p>
            <w:pPr>
              <w:jc w:val="center"/>
              <w:rPr>
                <w:rFonts w:hint="eastAsia"/>
                <w:sz w:val="18"/>
                <w:szCs w:val="18"/>
              </w:rPr>
            </w:pPr>
            <w:r>
              <w:rPr>
                <w:rFonts w:hint="eastAsia"/>
                <w:sz w:val="18"/>
                <w:szCs w:val="18"/>
              </w:rPr>
              <w:t>可持续影</w:t>
            </w:r>
          </w:p>
          <w:p>
            <w:pPr>
              <w:jc w:val="center"/>
              <w:rPr>
                <w:rFonts w:hint="eastAsia"/>
                <w:sz w:val="18"/>
                <w:szCs w:val="18"/>
              </w:rPr>
            </w:pPr>
            <w:r>
              <w:rPr>
                <w:rFonts w:hint="eastAsia"/>
                <w:sz w:val="18"/>
                <w:szCs w:val="18"/>
              </w:rPr>
              <w:t>响指标</w:t>
            </w:r>
          </w:p>
        </w:tc>
        <w:tc>
          <w:tcPr>
            <w:tcW w:w="2151" w:type="dxa"/>
            <w:gridSpan w:val="2"/>
            <w:vAlign w:val="center"/>
          </w:tcPr>
          <w:p>
            <w:pPr>
              <w:jc w:val="center"/>
              <w:rPr>
                <w:rFonts w:hint="eastAsia" w:eastAsiaTheme="minorEastAsia"/>
                <w:sz w:val="18"/>
                <w:szCs w:val="18"/>
                <w:lang w:eastAsia="zh-CN"/>
              </w:rPr>
            </w:pPr>
            <w:r>
              <w:rPr>
                <w:rFonts w:hint="eastAsia"/>
                <w:sz w:val="18"/>
                <w:szCs w:val="18"/>
                <w:lang w:eastAsia="zh-CN"/>
              </w:rPr>
              <w:t>增强市容卫生质量提高</w:t>
            </w:r>
          </w:p>
        </w:tc>
        <w:tc>
          <w:tcPr>
            <w:tcW w:w="2630" w:type="dxa"/>
            <w:gridSpan w:val="3"/>
            <w:vAlign w:val="center"/>
          </w:tcPr>
          <w:p>
            <w:pPr>
              <w:jc w:val="center"/>
              <w:rPr>
                <w:rFonts w:hint="eastAsia"/>
                <w:sz w:val="18"/>
                <w:szCs w:val="18"/>
              </w:rPr>
            </w:pPr>
            <w:r>
              <w:rPr>
                <w:rFonts w:hint="eastAsia" w:ascii="宋体" w:hAnsi="宋体" w:eastAsia="宋体" w:cs="宋体"/>
                <w:sz w:val="18"/>
                <w:szCs w:val="18"/>
                <w:lang w:val="en-US" w:eastAsia="zh-CN"/>
              </w:rPr>
              <w:t>≧95%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0" w:hRule="atLeast"/>
        </w:trPr>
        <w:tc>
          <w:tcPr>
            <w:tcW w:w="1535" w:type="dxa"/>
            <w:vMerge w:val="continue"/>
            <w:vAlign w:val="center"/>
          </w:tcPr>
          <w:p>
            <w:pPr>
              <w:jc w:val="center"/>
              <w:rPr>
                <w:rFonts w:hint="eastAsia"/>
                <w:sz w:val="18"/>
                <w:szCs w:val="18"/>
              </w:rPr>
            </w:pPr>
          </w:p>
        </w:tc>
        <w:tc>
          <w:tcPr>
            <w:tcW w:w="1060" w:type="dxa"/>
            <w:vMerge w:val="continue"/>
            <w:tcBorders>
              <w:right w:val="single" w:color="auto" w:sz="4" w:space="0"/>
            </w:tcBorders>
            <w:vAlign w:val="center"/>
          </w:tcPr>
          <w:p>
            <w:pPr>
              <w:jc w:val="center"/>
              <w:rPr>
                <w:rFonts w:hint="eastAsia"/>
                <w:sz w:val="18"/>
                <w:szCs w:val="18"/>
              </w:rPr>
            </w:pPr>
          </w:p>
        </w:tc>
        <w:tc>
          <w:tcPr>
            <w:tcW w:w="1657" w:type="dxa"/>
            <w:tcBorders>
              <w:left w:val="single" w:color="auto" w:sz="4" w:space="0"/>
            </w:tcBorders>
            <w:vAlign w:val="center"/>
          </w:tcPr>
          <w:p>
            <w:pPr>
              <w:jc w:val="center"/>
              <w:rPr>
                <w:rFonts w:hint="eastAsia"/>
                <w:sz w:val="18"/>
                <w:szCs w:val="18"/>
                <w:lang w:eastAsia="zh-CN"/>
              </w:rPr>
            </w:pPr>
            <w:r>
              <w:rPr>
                <w:rFonts w:hint="eastAsia"/>
                <w:sz w:val="18"/>
                <w:szCs w:val="18"/>
                <w:lang w:eastAsia="zh-CN"/>
              </w:rPr>
              <w:t>社会公众或服务</w:t>
            </w:r>
          </w:p>
          <w:p>
            <w:pPr>
              <w:jc w:val="center"/>
              <w:rPr>
                <w:rFonts w:hint="eastAsia" w:eastAsiaTheme="minorEastAsia"/>
                <w:sz w:val="18"/>
                <w:szCs w:val="18"/>
                <w:lang w:eastAsia="zh-CN"/>
              </w:rPr>
            </w:pPr>
            <w:r>
              <w:rPr>
                <w:rFonts w:hint="eastAsia"/>
                <w:sz w:val="18"/>
                <w:szCs w:val="18"/>
                <w:lang w:eastAsia="zh-CN"/>
              </w:rPr>
              <w:t>对象满意度</w:t>
            </w:r>
          </w:p>
        </w:tc>
        <w:tc>
          <w:tcPr>
            <w:tcW w:w="2151" w:type="dxa"/>
            <w:gridSpan w:val="2"/>
            <w:vAlign w:val="center"/>
          </w:tcPr>
          <w:p>
            <w:pPr>
              <w:jc w:val="center"/>
              <w:rPr>
                <w:rFonts w:hint="eastAsia" w:eastAsiaTheme="minorEastAsia"/>
                <w:szCs w:val="21"/>
                <w:lang w:eastAsia="zh-CN"/>
              </w:rPr>
            </w:pPr>
            <w:r>
              <w:rPr>
                <w:rFonts w:hint="eastAsia"/>
                <w:sz w:val="18"/>
                <w:szCs w:val="18"/>
                <w:lang w:eastAsia="zh-CN"/>
              </w:rPr>
              <w:t>市民满意率</w:t>
            </w:r>
          </w:p>
        </w:tc>
        <w:tc>
          <w:tcPr>
            <w:tcW w:w="2630" w:type="dxa"/>
            <w:gridSpan w:val="3"/>
            <w:vAlign w:val="center"/>
          </w:tcPr>
          <w:p>
            <w:pPr>
              <w:jc w:val="center"/>
              <w:rPr>
                <w:rFonts w:hint="eastAsia"/>
                <w:sz w:val="18"/>
                <w:szCs w:val="18"/>
              </w:rPr>
            </w:pPr>
            <w:r>
              <w:rPr>
                <w:rFonts w:hint="eastAsia" w:ascii="宋体" w:hAnsi="宋体" w:eastAsia="宋体" w:cs="宋体"/>
                <w:sz w:val="18"/>
                <w:szCs w:val="18"/>
                <w:lang w:val="en-US" w:eastAsia="zh-CN"/>
              </w:rPr>
              <w:t>≧95%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trPr>
        <w:tc>
          <w:tcPr>
            <w:tcW w:w="7058" w:type="dxa"/>
            <w:gridSpan w:val="7"/>
            <w:tcBorders>
              <w:top w:val="nil"/>
              <w:left w:val="nil"/>
              <w:bottom w:val="nil"/>
              <w:right w:val="nil"/>
            </w:tcBorders>
            <w:vAlign w:val="center"/>
          </w:tcPr>
          <w:p>
            <w:pPr>
              <w:rPr>
                <w:rFonts w:hint="default"/>
                <w:lang w:val="en-US" w:eastAsia="zh-CN"/>
              </w:rPr>
            </w:pPr>
          </w:p>
        </w:tc>
        <w:tc>
          <w:tcPr>
            <w:tcW w:w="1975" w:type="dxa"/>
            <w:tcBorders>
              <w:left w:val="nil"/>
              <w:bottom w:val="nil"/>
              <w:right w:val="nil"/>
            </w:tcBorders>
            <w:vAlign w:val="center"/>
          </w:tcPr>
          <w:p>
            <w:pPr>
              <w:rPr>
                <w:rFonts w:hint="eastAsia"/>
              </w:rPr>
            </w:pPr>
          </w:p>
        </w:tc>
      </w:tr>
    </w:tbl>
    <w:p>
      <w:pPr>
        <w:jc w:val="left"/>
        <w:rPr>
          <w:rFonts w:hint="default" w:ascii="仿宋" w:hAnsi="仿宋" w:eastAsia="仿宋" w:cs="仿宋"/>
          <w:sz w:val="28"/>
          <w:szCs w:val="28"/>
          <w:lang w:val="en-US" w:eastAsia="zh-CN"/>
        </w:rPr>
      </w:pPr>
      <w:r>
        <w:rPr>
          <w:rFonts w:hint="eastAsia" w:asciiTheme="majorEastAsia" w:hAnsiTheme="majorEastAsia" w:eastAsiaTheme="majorEastAsia" w:cstheme="majorEastAsia"/>
          <w:sz w:val="24"/>
          <w:szCs w:val="24"/>
          <w:lang w:val="en-US" w:eastAsia="zh-CN"/>
        </w:rPr>
        <w:t xml:space="preserve"> </w:t>
      </w:r>
      <w:r>
        <w:rPr>
          <w:rFonts w:hint="eastAsia" w:ascii="仿宋" w:hAnsi="仿宋" w:eastAsia="仿宋" w:cs="仿宋"/>
          <w:sz w:val="28"/>
          <w:szCs w:val="28"/>
          <w:lang w:val="en-US" w:eastAsia="zh-CN"/>
        </w:rPr>
        <w:t xml:space="preserve">                  </w:t>
      </w:r>
    </w:p>
    <w:p>
      <w:pPr>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tabs>
          <w:tab w:val="left" w:pos="6396"/>
        </w:tabs>
        <w:rPr>
          <w:rFonts w:hint="default" w:asciiTheme="majorEastAsia" w:hAnsiTheme="majorEastAsia" w:eastAsiaTheme="majorEastAsia" w:cstheme="majorEastAsia"/>
          <w:sz w:val="24"/>
          <w:szCs w:val="24"/>
          <w:lang w:val="en-US" w:eastAsia="zh-CN"/>
        </w:rPr>
      </w:pPr>
    </w:p>
    <w:p/>
    <w:p>
      <w:pPr>
        <w:bidi w:val="0"/>
        <w:rPr>
          <w:rFonts w:asciiTheme="minorHAnsi" w:hAnsiTheme="minorHAnsi" w:eastAsiaTheme="minorEastAsia" w:cstheme="minorBidi"/>
          <w:kern w:val="2"/>
          <w:sz w:val="21"/>
          <w:szCs w:val="22"/>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6396"/>
        </w:tabs>
        <w:ind w:firstLine="1260" w:firstLineChars="700"/>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eastAsia="zh-CN"/>
        </w:rPr>
        <w:t>填表人</w:t>
      </w:r>
      <w:r>
        <w:rPr>
          <w:rFonts w:hint="eastAsia" w:asciiTheme="majorEastAsia" w:hAnsiTheme="majorEastAsia" w:eastAsiaTheme="majorEastAsia" w:cstheme="majorEastAsia"/>
          <w:sz w:val="18"/>
          <w:szCs w:val="18"/>
          <w:lang w:val="en-US" w:eastAsia="zh-CN"/>
        </w:rPr>
        <w:t>:  刘红梅   填报日期: 2022.04.10    联系电话:15273400923         单位负责人签字:</w:t>
      </w:r>
    </w:p>
    <w:p>
      <w:pPr>
        <w:bidi w:val="0"/>
        <w:jc w:val="both"/>
        <w:rPr>
          <w:lang w:val="en-US" w:eastAsia="zh-CN"/>
        </w:rPr>
      </w:pPr>
    </w:p>
    <w:sectPr>
      <w:pgSz w:w="11906" w:h="16838"/>
      <w:pgMar w:top="420" w:right="1800" w:bottom="986" w:left="32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wNjM0ZjhiNTllZThlY2JhNGYxMmQxOTZlNDQ4ZWIifQ=="/>
  </w:docVars>
  <w:rsids>
    <w:rsidRoot w:val="25E26C38"/>
    <w:rsid w:val="076E386F"/>
    <w:rsid w:val="103833CB"/>
    <w:rsid w:val="186C16C7"/>
    <w:rsid w:val="1A2327D5"/>
    <w:rsid w:val="25E26C38"/>
    <w:rsid w:val="33C53AB0"/>
    <w:rsid w:val="3BBC19A0"/>
    <w:rsid w:val="4B9D0D45"/>
    <w:rsid w:val="4DBE5EA9"/>
    <w:rsid w:val="6048238E"/>
    <w:rsid w:val="6CBD1E1F"/>
    <w:rsid w:val="71BD102D"/>
    <w:rsid w:val="736E6642"/>
    <w:rsid w:val="7AED491F"/>
    <w:rsid w:val="7BF92C58"/>
    <w:rsid w:val="7E5D7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622</Words>
  <Characters>686</Characters>
  <Lines>0</Lines>
  <Paragraphs>0</Paragraphs>
  <TotalTime>0</TotalTime>
  <ScaleCrop>false</ScaleCrop>
  <LinksUpToDate>false</LinksUpToDate>
  <CharactersWithSpaces>793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2021-04-25T01:45:00Z</dcterms:created>
  <dc:creator>Administrator</dc:creator>
  <cp:lastModifiedBy>jiao</cp:lastModifiedBy>
  <dcterms:modified xsi:type="dcterms:W3CDTF">2024-04-01T08:55:40Z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942A7508F3714BF18D8426C200F68980</vt:lpwstr>
  </property>
</Properties>
</file>