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2022</w:t>
      </w:r>
      <w:r>
        <w:rPr>
          <w:rFonts w:eastAsia="方正小标宋_GBK"/>
          <w:bCs/>
          <w:kern w:val="0"/>
          <w:sz w:val="36"/>
          <w:szCs w:val="36"/>
        </w:rPr>
        <w:t>年部门整体支出绩效目标表</w:t>
      </w:r>
    </w:p>
    <w:p>
      <w:pPr>
        <w:spacing w:beforeLines="100" w:afterLines="100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kern w:val="0"/>
          <w:szCs w:val="21"/>
        </w:rPr>
        <w:t>衡东县重点建设项目事务中心　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衡东县重点建设项目事务中心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资金总额：483.82万元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一般公共预算：483.82万元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基本支出：235.82万元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项目支出：248万元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对重点工程建设项目进行综合、监管、协调、服务，促进经济发展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通过预算执行，保障单位履职、运转。积极推进项目建设，充分发挥管理、服务、协调作用，收集信息提出建议，为县委、县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政府提供决策参考依据</w:t>
            </w:r>
            <w:r>
              <w:rPr>
                <w:rFonts w:hint="eastAsia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财政供养人员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部门单位履职、运转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在职人员控制率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公用经费控制率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保障财政供养人员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≦184.9万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保证单位正常运转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≦50.92万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完成单位职责及上级交办的各项任务时限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通过对项目日常监管、协调、服务，推进项目加快落地建成、投资见效。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推进重点项目建设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促进县域经济发展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群众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满意度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≧9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0%　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填表人：康美玲     联系电话：  填报日期：2022 .4 .10     单位负责人签字：文忆祥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wNjM0ZjhiNTllZThlY2JhNGYxMmQxOTZlNDQ4ZWIifQ=="/>
  </w:docVars>
  <w:rsids>
    <w:rsidRoot w:val="007F16D4"/>
    <w:rsid w:val="00081D4F"/>
    <w:rsid w:val="0029306A"/>
    <w:rsid w:val="00555D55"/>
    <w:rsid w:val="007F16D4"/>
    <w:rsid w:val="00804595"/>
    <w:rsid w:val="00CF2449"/>
    <w:rsid w:val="00EA0AC9"/>
    <w:rsid w:val="09C20DD9"/>
    <w:rsid w:val="09F91562"/>
    <w:rsid w:val="10A84D90"/>
    <w:rsid w:val="154E121C"/>
    <w:rsid w:val="157660A2"/>
    <w:rsid w:val="238A65F6"/>
    <w:rsid w:val="276B30EB"/>
    <w:rsid w:val="28A72C62"/>
    <w:rsid w:val="28DB50C2"/>
    <w:rsid w:val="2974202E"/>
    <w:rsid w:val="2BB71DC0"/>
    <w:rsid w:val="41294AAF"/>
    <w:rsid w:val="44E0114C"/>
    <w:rsid w:val="4B8F18D8"/>
    <w:rsid w:val="503E475A"/>
    <w:rsid w:val="55840C42"/>
    <w:rsid w:val="5A680432"/>
    <w:rsid w:val="651E4651"/>
    <w:rsid w:val="696E46E2"/>
    <w:rsid w:val="71A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2022-05-19T11:40:00Z</dcterms:created>
  <dc:creator>Administrator</dc:creator>
  <cp:lastModifiedBy>jiao</cp:lastModifiedBy>
  <dcterms:modified xsi:type="dcterms:W3CDTF">2024-04-01T08:54:25Z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E7D13D2EA73F494AB9D8164BAFAC139F</vt:lpwstr>
  </property>
</Properties>
</file>