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AA" w:rsidRDefault="00F67F2B" w:rsidP="00FE1423">
      <w:pPr>
        <w:widowControl/>
        <w:spacing w:beforeLines="100" w:afterLines="100" w:line="500" w:lineRule="exact"/>
        <w:jc w:val="center"/>
        <w:rPr>
          <w:rFonts w:eastAsia="方正小标宋_GBK"/>
          <w:color w:val="000000"/>
          <w:kern w:val="0"/>
          <w:sz w:val="36"/>
          <w:szCs w:val="36"/>
        </w:rPr>
      </w:pPr>
      <w:r>
        <w:rPr>
          <w:rFonts w:eastAsia="方正小标宋_GBK" w:hint="eastAsia"/>
          <w:color w:val="000000"/>
          <w:kern w:val="0"/>
          <w:sz w:val="36"/>
          <w:szCs w:val="36"/>
        </w:rPr>
        <w:t>2022</w:t>
      </w:r>
      <w:r>
        <w:rPr>
          <w:rFonts w:eastAsia="方正小标宋_GBK"/>
          <w:color w:val="000000"/>
          <w:kern w:val="0"/>
          <w:sz w:val="36"/>
          <w:szCs w:val="36"/>
        </w:rPr>
        <w:t>年项目支出绩效目标表</w:t>
      </w:r>
    </w:p>
    <w:tbl>
      <w:tblPr>
        <w:tblW w:w="9032" w:type="dxa"/>
        <w:jc w:val="center"/>
        <w:tblLayout w:type="fixed"/>
        <w:tblLook w:val="04A0"/>
      </w:tblPr>
      <w:tblGrid>
        <w:gridCol w:w="1843"/>
        <w:gridCol w:w="1134"/>
        <w:gridCol w:w="1143"/>
        <w:gridCol w:w="1560"/>
        <w:gridCol w:w="955"/>
        <w:gridCol w:w="736"/>
        <w:gridCol w:w="1661"/>
      </w:tblGrid>
      <w:tr w:rsidR="004A7AAA">
        <w:trPr>
          <w:trHeight w:val="266"/>
          <w:jc w:val="center"/>
        </w:trPr>
        <w:tc>
          <w:tcPr>
            <w:tcW w:w="90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7AAA" w:rsidRDefault="00F67F2B">
            <w:pPr>
              <w:widowControl/>
              <w:ind w:left="6960" w:right="120" w:hangingChars="2900" w:hanging="6960"/>
              <w:jc w:val="lef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填报单位：（盖章） </w:t>
            </w:r>
            <w:r>
              <w:rPr>
                <w:rFonts w:ascii="仿宋_GB2312" w:eastAsia="仿宋_GB2312" w:hint="eastAsia"/>
                <w:kern w:val="0"/>
                <w:szCs w:val="21"/>
              </w:rPr>
              <w:t>衡东县重点建设项目事务中心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A7AAA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项目支出名称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重点项目奖励资金专项经费　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预算部门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衡东县重点建设项目事务中心　</w:t>
            </w:r>
          </w:p>
        </w:tc>
      </w:tr>
      <w:tr w:rsidR="004A7AAA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年度本级</w:t>
            </w:r>
          </w:p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预算金额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200万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该项目支出上级资金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</w:tr>
      <w:tr w:rsidR="004A7AAA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项目支出实施期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本年度</w:t>
            </w:r>
          </w:p>
        </w:tc>
      </w:tr>
      <w:tr w:rsidR="004A7AAA">
        <w:trPr>
          <w:trHeight w:val="51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实施期绩效目标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推进全县项目特别是重点建设项目加快落地建成，投资见效。　</w:t>
            </w:r>
          </w:p>
        </w:tc>
      </w:tr>
      <w:tr w:rsidR="004A7AAA">
        <w:trPr>
          <w:trHeight w:val="41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本年度绩效目标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按月完成本年度责任状目标任务的单位给予奖励。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本年度</w:t>
            </w:r>
          </w:p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绩效指标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指标值及单位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绩效标准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推进项目</w:t>
            </w:r>
          </w:p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奖励个数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按实际评比数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服务项目</w:t>
            </w:r>
          </w:p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奖励个数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按实际评比数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征地拆迁项目</w:t>
            </w:r>
          </w:p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奖励个数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按实际评比数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兑现率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100%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253F28">
            <w:pPr>
              <w:widowControl/>
              <w:spacing w:line="260" w:lineRule="exac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　完成时间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按签定的责任状完成时间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253F28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推进项目奖金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2-3万元/个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服务项目奖金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2-4万元/个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征地拆迁项目奖金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1-4万元/个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计划指标</w:t>
            </w:r>
          </w:p>
        </w:tc>
      </w:tr>
      <w:tr w:rsidR="004A7AAA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AA" w:rsidRDefault="004A7AAA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经济效益指标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通过对项目日常监管、协调、服务，促进经济社会发展。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A7AAA" w:rsidRDefault="00F67F2B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A7AAA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行业指标</w:t>
            </w:r>
          </w:p>
        </w:tc>
      </w:tr>
      <w:tr w:rsidR="00C10C02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推进重点项目建设落地见效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0C02" w:rsidRDefault="00C10C02" w:rsidP="00B81E9C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行业指标</w:t>
            </w:r>
          </w:p>
        </w:tc>
      </w:tr>
      <w:tr w:rsidR="00C10C02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促进县域经济可持续性发展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10C02" w:rsidRDefault="00C10C02" w:rsidP="00B81E9C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行业指标</w:t>
            </w:r>
          </w:p>
        </w:tc>
      </w:tr>
      <w:tr w:rsidR="00C10C02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社会公众或服务对象满意度指标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项目责任</w:t>
            </w:r>
          </w:p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单位满意度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≧9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0%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历史指标</w:t>
            </w:r>
          </w:p>
        </w:tc>
      </w:tr>
      <w:tr w:rsidR="00C10C02">
        <w:trPr>
          <w:trHeight w:val="397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项目业主</w:t>
            </w:r>
          </w:p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满意度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≧9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0%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02" w:rsidRDefault="00C10C02">
            <w:pPr>
              <w:widowControl/>
              <w:spacing w:line="2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历史指标</w:t>
            </w:r>
          </w:p>
        </w:tc>
      </w:tr>
    </w:tbl>
    <w:p w:rsidR="004A7AAA" w:rsidRDefault="004A7AAA">
      <w:pPr>
        <w:widowControl/>
        <w:spacing w:line="260" w:lineRule="exact"/>
        <w:jc w:val="center"/>
        <w:rPr>
          <w:rFonts w:ascii="仿宋_GB2312" w:eastAsia="仿宋_GB2312"/>
          <w:color w:val="000000"/>
          <w:kern w:val="0"/>
          <w:szCs w:val="21"/>
        </w:rPr>
      </w:pPr>
    </w:p>
    <w:p w:rsidR="004A7AAA" w:rsidRDefault="00F67F2B">
      <w:pPr>
        <w:widowControl/>
        <w:spacing w:line="260" w:lineRule="exact"/>
        <w:jc w:val="center"/>
        <w:rPr>
          <w:rFonts w:ascii="仿宋_GB2312" w:eastAsia="仿宋_GB2312"/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Cs w:val="21"/>
        </w:rPr>
        <w:t>填表人：</w:t>
      </w:r>
      <w:r w:rsidR="00FE1423">
        <w:rPr>
          <w:rFonts w:ascii="仿宋_GB2312" w:eastAsia="仿宋_GB2312" w:hint="eastAsia"/>
          <w:color w:val="000000"/>
          <w:kern w:val="0"/>
          <w:szCs w:val="21"/>
        </w:rPr>
        <w:t xml:space="preserve">康美玲    </w:t>
      </w:r>
      <w:r>
        <w:rPr>
          <w:rFonts w:ascii="仿宋_GB2312" w:eastAsia="仿宋_GB2312" w:hint="eastAsia"/>
          <w:color w:val="000000"/>
          <w:kern w:val="0"/>
          <w:szCs w:val="21"/>
        </w:rPr>
        <w:t xml:space="preserve"> 联系电话：</w:t>
      </w:r>
      <w:r w:rsidR="00FE1423">
        <w:rPr>
          <w:rFonts w:ascii="仿宋_GB2312" w:eastAsia="仿宋_GB2312" w:hint="eastAsia"/>
          <w:color w:val="000000"/>
          <w:kern w:val="0"/>
          <w:szCs w:val="21"/>
        </w:rPr>
        <w:t xml:space="preserve"> </w:t>
      </w:r>
      <w:r>
        <w:rPr>
          <w:rFonts w:ascii="仿宋_GB2312" w:eastAsia="仿宋_GB2312" w:hint="eastAsia"/>
          <w:color w:val="000000"/>
          <w:kern w:val="0"/>
          <w:szCs w:val="21"/>
        </w:rPr>
        <w:t xml:space="preserve">  填报日期：</w:t>
      </w:r>
      <w:r w:rsidR="00FE1423">
        <w:rPr>
          <w:rFonts w:ascii="仿宋_GB2312" w:eastAsia="仿宋_GB2312" w:hint="eastAsia"/>
          <w:color w:val="000000"/>
          <w:kern w:val="0"/>
          <w:szCs w:val="21"/>
        </w:rPr>
        <w:t xml:space="preserve">2022.4.10  </w:t>
      </w:r>
      <w:r>
        <w:rPr>
          <w:rFonts w:ascii="仿宋_GB2312" w:eastAsia="仿宋_GB2312" w:hint="eastAsia"/>
          <w:color w:val="000000"/>
          <w:kern w:val="0"/>
          <w:szCs w:val="21"/>
        </w:rPr>
        <w:t xml:space="preserve"> 单位负责人签字：</w:t>
      </w:r>
      <w:r w:rsidR="00FE1423">
        <w:rPr>
          <w:rFonts w:ascii="仿宋_GB2312" w:eastAsia="仿宋_GB2312" w:hint="eastAsia"/>
          <w:color w:val="000000"/>
          <w:kern w:val="0"/>
          <w:szCs w:val="21"/>
        </w:rPr>
        <w:t>文忆祥</w:t>
      </w:r>
    </w:p>
    <w:sectPr w:rsidR="004A7AAA" w:rsidSect="004A7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IwMzY5NmJhYjE3NDQ5MzliZGMwMDYzNmRiMTM1Y2UifQ=="/>
  </w:docVars>
  <w:rsids>
    <w:rsidRoot w:val="00E76A61"/>
    <w:rsid w:val="00253F28"/>
    <w:rsid w:val="004A7AAA"/>
    <w:rsid w:val="00907424"/>
    <w:rsid w:val="00C10C02"/>
    <w:rsid w:val="00D2241F"/>
    <w:rsid w:val="00E76A61"/>
    <w:rsid w:val="00F67F2B"/>
    <w:rsid w:val="00FE1423"/>
    <w:rsid w:val="05DD4AB3"/>
    <w:rsid w:val="14511880"/>
    <w:rsid w:val="149E53BE"/>
    <w:rsid w:val="3EE8023A"/>
    <w:rsid w:val="431F24DE"/>
    <w:rsid w:val="569B1A00"/>
    <w:rsid w:val="6826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A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dcterms:created xsi:type="dcterms:W3CDTF">2022-05-19T11:30:00Z</dcterms:created>
  <dcterms:modified xsi:type="dcterms:W3CDTF">2022-05-27T04:41:00Z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4AA4162DF90E482F82054BABA9B536B0</vt:lpwstr>
  </property>
</Properties>
</file>