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291"/>
        <w:gridCol w:w="259"/>
        <w:gridCol w:w="15"/>
        <w:gridCol w:w="1780"/>
        <w:gridCol w:w="240"/>
        <w:gridCol w:w="1155"/>
        <w:gridCol w:w="17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村级转移支付</w:t>
            </w:r>
          </w:p>
        </w:tc>
        <w:tc>
          <w:tcPr>
            <w:tcW w:w="1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12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白莲镇人民政府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269.16万元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县级资金269.16万元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全面分析和综合评价村级转移支付资金的使用管理情况，为提高财政资金使用效益，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为镇政府</w:t>
            </w:r>
            <w:r>
              <w:rPr>
                <w:rFonts w:hint="eastAsia"/>
                <w:sz w:val="18"/>
                <w:szCs w:val="18"/>
                <w:lang w:eastAsia="zh-CN"/>
              </w:rPr>
              <w:t>提供参考依据。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在上级财政统筹安排下，合理有效使用各项支出费用，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保障</w:t>
            </w:r>
            <w:r>
              <w:rPr>
                <w:rFonts w:hint="eastAsia"/>
                <w:sz w:val="18"/>
                <w:szCs w:val="18"/>
                <w:lang w:eastAsia="zh-CN"/>
              </w:rPr>
              <w:t>村委会和党支部正常运转和发展农村经济和社会各项事业。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2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村（不含社区）</w:t>
            </w:r>
          </w:p>
        </w:tc>
        <w:tc>
          <w:tcPr>
            <w:tcW w:w="13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10个村</w:t>
            </w:r>
          </w:p>
        </w:tc>
        <w:tc>
          <w:tcPr>
            <w:tcW w:w="17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资金专款专用率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完成时限</w:t>
            </w:r>
          </w:p>
        </w:tc>
        <w:tc>
          <w:tcPr>
            <w:tcW w:w="13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</w:t>
            </w:r>
          </w:p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落实实施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保障</w:t>
            </w:r>
            <w:r>
              <w:rPr>
                <w:rFonts w:hint="eastAsia"/>
                <w:sz w:val="18"/>
                <w:szCs w:val="18"/>
                <w:lang w:eastAsia="zh-CN"/>
              </w:rPr>
              <w:t>村委会和党支部正常运转</w:t>
            </w:r>
          </w:p>
        </w:tc>
        <w:tc>
          <w:tcPr>
            <w:tcW w:w="13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≤269.16万元</w:t>
            </w:r>
          </w:p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29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经费使用效率</w:t>
            </w:r>
          </w:p>
        </w:tc>
        <w:tc>
          <w:tcPr>
            <w:tcW w:w="13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保障了村委的办公需求</w:t>
            </w:r>
          </w:p>
        </w:tc>
        <w:tc>
          <w:tcPr>
            <w:tcW w:w="13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≥54人</w:t>
            </w:r>
          </w:p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提高村级组织自我保障、服务群众、推动发展能力</w:t>
            </w:r>
          </w:p>
        </w:tc>
        <w:tc>
          <w:tcPr>
            <w:tcW w:w="13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落实实施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建设美丽乡村，改善生态环境</w:t>
            </w:r>
          </w:p>
        </w:tc>
        <w:tc>
          <w:tcPr>
            <w:tcW w:w="13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落实实施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维持村干部队伍稳定</w:t>
            </w:r>
          </w:p>
        </w:tc>
        <w:tc>
          <w:tcPr>
            <w:tcW w:w="13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≥90%</w:t>
            </w:r>
          </w:p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规范村级财务管理</w:t>
            </w:r>
          </w:p>
        </w:tc>
        <w:tc>
          <w:tcPr>
            <w:tcW w:w="13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落实实施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村干部满意率</w:t>
            </w:r>
          </w:p>
        </w:tc>
        <w:tc>
          <w:tcPr>
            <w:tcW w:w="13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≥90%</w:t>
            </w:r>
          </w:p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村民满意度</w:t>
            </w:r>
          </w:p>
        </w:tc>
        <w:tc>
          <w:tcPr>
            <w:tcW w:w="13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≥90%</w:t>
            </w:r>
          </w:p>
        </w:tc>
        <w:tc>
          <w:tcPr>
            <w:tcW w:w="17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726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rPr>
          <w:rFonts w:hint="default"/>
          <w:lang w:val="en-US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:罗雅婧    联系电话:13575111909    填报日期:2022年4月1日   单位负责人签字:罗香蓉</w:t>
      </w:r>
      <w:bookmarkStart w:id="0" w:name="_GoBack"/>
      <w:bookmarkEnd w:id="0"/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3Y2U3ZWQ0OWU0ZWViNzI3NjRmOTlhMWNkYTBiYjAifQ=="/>
  </w:docVars>
  <w:rsids>
    <w:rsidRoot w:val="21335E6D"/>
    <w:rsid w:val="029137FA"/>
    <w:rsid w:val="05A16326"/>
    <w:rsid w:val="08397CD0"/>
    <w:rsid w:val="0B372620"/>
    <w:rsid w:val="12744159"/>
    <w:rsid w:val="14096B23"/>
    <w:rsid w:val="16421E79"/>
    <w:rsid w:val="17DF02C7"/>
    <w:rsid w:val="18BA2B68"/>
    <w:rsid w:val="21335E6D"/>
    <w:rsid w:val="21621621"/>
    <w:rsid w:val="24127735"/>
    <w:rsid w:val="25FF1B34"/>
    <w:rsid w:val="2F5527C5"/>
    <w:rsid w:val="334078DA"/>
    <w:rsid w:val="3572223E"/>
    <w:rsid w:val="359C73A0"/>
    <w:rsid w:val="37DE07AD"/>
    <w:rsid w:val="3E9414E7"/>
    <w:rsid w:val="3EE6168C"/>
    <w:rsid w:val="40187557"/>
    <w:rsid w:val="41320BB8"/>
    <w:rsid w:val="4226071D"/>
    <w:rsid w:val="498428D2"/>
    <w:rsid w:val="4B326947"/>
    <w:rsid w:val="4E5B34FC"/>
    <w:rsid w:val="51DD2F44"/>
    <w:rsid w:val="59A10231"/>
    <w:rsid w:val="64537DC2"/>
    <w:rsid w:val="67D90365"/>
    <w:rsid w:val="698A2A90"/>
    <w:rsid w:val="69FD14B4"/>
    <w:rsid w:val="6F011A46"/>
    <w:rsid w:val="72C45265"/>
    <w:rsid w:val="74947058"/>
    <w:rsid w:val="75A1188D"/>
    <w:rsid w:val="78EE303B"/>
    <w:rsid w:val="7997722F"/>
    <w:rsid w:val="7B607AF4"/>
    <w:rsid w:val="7ECC2A41"/>
    <w:rsid w:val="7F34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499</Words>
  <Characters>561</Characters>
  <Lines>0</Lines>
  <Paragraphs>0</Paragraphs>
  <TotalTime>3</TotalTime>
  <ScaleCrop>false</ScaleCrop>
  <LinksUpToDate>false</LinksUpToDate>
  <CharactersWithSpaces>606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Lenovo</cp:lastModifiedBy>
  <cp:lastPrinted>2022-05-19T02:48:00Z</cp:lastPrinted>
  <dcterms:modified xsi:type="dcterms:W3CDTF">2022-05-20T02:03:42Z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87A70884AA704EC792CBD3C9E8EF3D7E</vt:lpwstr>
  </property>
</Properties>
</file>