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D5" w:rsidRDefault="008800D5">
      <w:pPr>
        <w:jc w:val="center"/>
        <w:rPr>
          <w:rFonts w:ascii="Arial" w:eastAsia="黑体" w:hAnsi="Arial" w:cs="Arial"/>
          <w:sz w:val="36"/>
          <w:szCs w:val="36"/>
        </w:rPr>
      </w:pPr>
    </w:p>
    <w:p w:rsidR="008800D5" w:rsidRDefault="00BC096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>2022</w:t>
      </w:r>
      <w:r w:rsidR="00644F48">
        <w:rPr>
          <w:rFonts w:ascii="黑体" w:eastAsia="黑体" w:hAnsi="黑体" w:cs="黑体" w:hint="eastAsia"/>
          <w:sz w:val="36"/>
          <w:szCs w:val="36"/>
        </w:rPr>
        <w:t>年项目</w:t>
      </w:r>
      <w:r w:rsidR="00644F48">
        <w:rPr>
          <w:rFonts w:ascii="黑体" w:eastAsia="黑体" w:hAnsi="黑体" w:hint="eastAsia"/>
          <w:sz w:val="36"/>
          <w:szCs w:val="36"/>
        </w:rPr>
        <w:t>支出绩效目标表</w:t>
      </w:r>
    </w:p>
    <w:p w:rsidR="008800D5" w:rsidRDefault="008800D5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8800D5" w:rsidRDefault="00644F4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435" w:type="dxa"/>
        <w:tblInd w:w="-318" w:type="dxa"/>
        <w:tblLayout w:type="fixed"/>
        <w:tblLook w:val="04A0"/>
      </w:tblPr>
      <w:tblGrid>
        <w:gridCol w:w="1560"/>
        <w:gridCol w:w="1134"/>
        <w:gridCol w:w="1365"/>
        <w:gridCol w:w="185"/>
        <w:gridCol w:w="15"/>
        <w:gridCol w:w="1230"/>
        <w:gridCol w:w="790"/>
        <w:gridCol w:w="810"/>
        <w:gridCol w:w="362"/>
        <w:gridCol w:w="1984"/>
      </w:tblGrid>
      <w:tr w:rsidR="008800D5" w:rsidTr="00644F48">
        <w:trPr>
          <w:trHeight w:val="719"/>
        </w:trPr>
        <w:tc>
          <w:tcPr>
            <w:tcW w:w="1560" w:type="dxa"/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项目支出名称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BC09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/>
                <w:szCs w:val="21"/>
              </w:rPr>
              <w:t>招商引资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预算部门</w:t>
            </w:r>
          </w:p>
        </w:tc>
        <w:tc>
          <w:tcPr>
            <w:tcW w:w="39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0D5" w:rsidRPr="00236AAF" w:rsidRDefault="00BC09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衡东县河西新区管理委员会</w:t>
            </w:r>
          </w:p>
        </w:tc>
      </w:tr>
      <w:tr w:rsidR="008800D5" w:rsidTr="00644F48">
        <w:trPr>
          <w:trHeight w:val="754"/>
        </w:trPr>
        <w:tc>
          <w:tcPr>
            <w:tcW w:w="1560" w:type="dxa"/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年度本级</w:t>
            </w:r>
          </w:p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预算金额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BC096A">
            <w:pPr>
              <w:jc w:val="left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54万元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left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该项目支出上级资金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0D5" w:rsidRPr="00236AAF" w:rsidRDefault="00644F48" w:rsidP="00BC096A">
            <w:pPr>
              <w:jc w:val="left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</w:tc>
      </w:tr>
      <w:tr w:rsidR="008800D5" w:rsidTr="00644F48">
        <w:trPr>
          <w:trHeight w:val="70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项目支出实施期</w:t>
            </w:r>
          </w:p>
        </w:tc>
        <w:tc>
          <w:tcPr>
            <w:tcW w:w="7875" w:type="dxa"/>
            <w:gridSpan w:val="9"/>
            <w:tcBorders>
              <w:bottom w:val="single" w:sz="4" w:space="0" w:color="auto"/>
            </w:tcBorders>
            <w:vAlign w:val="center"/>
          </w:tcPr>
          <w:p w:rsidR="008800D5" w:rsidRPr="00236AAF" w:rsidRDefault="00BC096A">
            <w:pPr>
              <w:tabs>
                <w:tab w:val="left" w:pos="825"/>
              </w:tabs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/>
                <w:szCs w:val="21"/>
              </w:rPr>
              <w:t>本年度</w:t>
            </w:r>
          </w:p>
        </w:tc>
      </w:tr>
      <w:tr w:rsidR="008800D5" w:rsidTr="00644F48">
        <w:trPr>
          <w:trHeight w:val="7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实施期绩效目标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0D5" w:rsidRPr="00236AAF" w:rsidRDefault="00BC096A">
            <w:pPr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推进河西城镇化建设。</w:t>
            </w:r>
          </w:p>
        </w:tc>
      </w:tr>
      <w:tr w:rsidR="008800D5" w:rsidTr="00644F48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本年度绩效目标</w:t>
            </w:r>
          </w:p>
        </w:tc>
        <w:tc>
          <w:tcPr>
            <w:tcW w:w="7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BC096A" w:rsidP="00191EFE">
            <w:pPr>
              <w:jc w:val="left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2022年度完成招商引资任务2家，促进县域经济发展。</w:t>
            </w:r>
          </w:p>
        </w:tc>
      </w:tr>
      <w:tr w:rsidR="008800D5" w:rsidTr="00644F48">
        <w:trPr>
          <w:trHeight w:val="5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本年度绩效指标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一级指标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二级指标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三级指标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left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绩效标准</w:t>
            </w:r>
          </w:p>
        </w:tc>
      </w:tr>
      <w:tr w:rsidR="008800D5" w:rsidTr="00644F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产出指标</w:t>
            </w:r>
          </w:p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数量指标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F" w:rsidRDefault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招商引资</w:t>
            </w:r>
          </w:p>
          <w:p w:rsidR="00236AAF" w:rsidRPr="00236AAF" w:rsidRDefault="00825420" w:rsidP="00236A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企业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25420" w:rsidP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≥1家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0D5" w:rsidTr="00644F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质量指标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招商引资签约项目履约率、开工率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≥85%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计划标准</w:t>
            </w:r>
          </w:p>
        </w:tc>
      </w:tr>
      <w:tr w:rsidR="008800D5" w:rsidTr="00644F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时效指标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招商引资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25420" w:rsidP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2022年12月31日前完成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800D5" w:rsidTr="00644F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644F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成本指标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AF" w:rsidRDefault="008254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招商融资</w:t>
            </w:r>
          </w:p>
          <w:p w:rsidR="00236AAF" w:rsidRPr="00236AAF" w:rsidRDefault="00825420" w:rsidP="00236A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经费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D18C1" w:rsidP="008D18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≤54万元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D5" w:rsidRPr="00236AAF" w:rsidRDefault="008800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D18C1" w:rsidTr="00644F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8D1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692E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/>
                <w:szCs w:val="21"/>
              </w:rPr>
              <w:t>效益指标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692E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经济效益指标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237C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招商企业年度投入资金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237CAE" w:rsidP="00237C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≥1000万元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8D1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D18C1" w:rsidTr="00644F4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8D1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8D1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8D18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社会公众或服务对象满意度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237C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服务对象满意度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237C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6AAF">
              <w:rPr>
                <w:rFonts w:asciiTheme="minorEastAsia" w:hAnsiTheme="minorEastAsia" w:hint="eastAsia"/>
                <w:szCs w:val="21"/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C1" w:rsidRPr="00236AAF" w:rsidRDefault="008D18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D18C1" w:rsidTr="00644F48">
        <w:tc>
          <w:tcPr>
            <w:tcW w:w="74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8C1" w:rsidRDefault="008D18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8C1" w:rsidRDefault="008D18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00D5" w:rsidRDefault="00644F48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8800D5" w:rsidRDefault="008800D5"/>
    <w:p w:rsidR="008800D5" w:rsidRDefault="008800D5"/>
    <w:sectPr w:rsidR="008800D5" w:rsidSect="008800D5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1335E6D"/>
    <w:rsid w:val="00191EFE"/>
    <w:rsid w:val="00236AAF"/>
    <w:rsid w:val="00237CAE"/>
    <w:rsid w:val="002A2433"/>
    <w:rsid w:val="00644F48"/>
    <w:rsid w:val="00692ED0"/>
    <w:rsid w:val="00825420"/>
    <w:rsid w:val="008800D5"/>
    <w:rsid w:val="008D18C1"/>
    <w:rsid w:val="00BC096A"/>
    <w:rsid w:val="21335E6D"/>
    <w:rsid w:val="498428D2"/>
    <w:rsid w:val="7494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0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80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9</cp:revision>
  <dcterms:created xsi:type="dcterms:W3CDTF">2021-04-25T03:07:00Z</dcterms:created>
  <dcterms:modified xsi:type="dcterms:W3CDTF">2022-05-18T03:01:00Z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