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00"/>
      </w:pPr>
      <w:r>
        <w:rPr>
          <w:b/>
          <w:bCs/>
          <w:sz w:val="48"/>
          <w:szCs w:val="48"/>
        </w:rPr>
        <w:t>提请以县政府办公室名义发文《关于全面加强农村道路交通安全工作的实施意见》的起草说明</w:t>
      </w:r>
      <w: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一、起草《关于全面加强农村道路交通安全工作的实施意见》的必要性。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一是上级有要求。2022年8月2日，湖南省人民政府办公厅下发了《关于全面加强农村道路交通安全工作的意见》(湘政办发[2022]43号)文件，要求县、乡镇人民政府制定农村道路交通安全管理规划并组织实施。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二是工作有需要。为有效预防和减少农村道路交通事故，更好保障农村经济发展和人民群众生命财产安全，需要下文进一步明确、压实政府、部门、企业、社会等各方道路交通安全管理责任，全面夯实农村道路交通安全管理工作基础，推进农村道路交通安全治理体系和治理能力现代化，构建共建共治共享新格局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z w:val="32"/>
          <w:szCs w:val="32"/>
        </w:rPr>
      </w:pPr>
      <w:r>
        <w:rPr>
          <w:b/>
          <w:bCs/>
          <w:sz w:val="32"/>
          <w:szCs w:val="32"/>
        </w:rPr>
        <w:t>二、起草《关于全面加强农村道路交通安全工作的实施意见》的法律法规及文件依据</w:t>
      </w:r>
      <w:r>
        <w:rPr>
          <w:sz w:val="32"/>
          <w:szCs w:val="32"/>
        </w:rPr>
        <w:t>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sz w:val="32"/>
          <w:szCs w:val="32"/>
        </w:rPr>
      </w:pPr>
      <w:r>
        <w:rPr>
          <w:sz w:val="32"/>
          <w:szCs w:val="32"/>
        </w:rPr>
        <w:t>(一)《中华人民共和国道路交通安全法》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>
</w:t>
      </w:r>
      <w:r>
        <w:rPr>
          <w:rFonts w:hint="eastAsia" w:eastAsia="宋体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(二)《国务院关于加强道路交通安全工作的意见》（国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>发[2012]30号)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sz w:val="32"/>
          <w:szCs w:val="32"/>
        </w:rPr>
      </w:pPr>
      <w:r>
        <w:rPr>
          <w:sz w:val="32"/>
          <w:szCs w:val="32"/>
        </w:rPr>
        <w:t>(三)《国务院安委会办公室关于切实加强农村道路交通安全工作的通知》（安委办函[2022]28号）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sz w:val="32"/>
          <w:szCs w:val="32"/>
        </w:rPr>
      </w:pPr>
      <w:r>
        <w:rPr>
          <w:sz w:val="32"/>
          <w:szCs w:val="32"/>
        </w:rPr>
        <w:t>(四)《湖南省人民政府办公厅关于全面加强农村道路交通安全工作的意见》（湘政办发[2022]43号）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z w:val="32"/>
          <w:szCs w:val="32"/>
        </w:rPr>
      </w:pPr>
      <w:r>
        <w:rPr>
          <w:b/>
          <w:bCs/>
          <w:sz w:val="32"/>
          <w:szCs w:val="32"/>
        </w:rPr>
        <w:t>三、起草《关于全面加强农村道路交通安全工作的实施意见》的相关事项</w:t>
      </w:r>
      <w:r>
        <w:rPr>
          <w:sz w:val="32"/>
          <w:szCs w:val="32"/>
        </w:rPr>
        <w:t>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>(一)文件种类：建议以“东政办函”行文。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>(二)发文范围：建议发文至各乡镇、各道安委成员单位。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>(三)紧急程度：一般。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>(四)公开属性：建议此件主动公开。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z w:val="32"/>
          <w:szCs w:val="32"/>
        </w:rPr>
      </w:pPr>
      <w:r>
        <w:rPr>
          <w:b/>
          <w:bCs/>
          <w:sz w:val="32"/>
          <w:szCs w:val="32"/>
        </w:rPr>
        <w:t>四、起草《关于全面加强农村道路交通安全工作的实施意见》的主要内容</w:t>
      </w:r>
      <w:r>
        <w:rPr>
          <w:sz w:val="32"/>
          <w:szCs w:val="32"/>
        </w:rPr>
        <w:t>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  <w:r>
        <w:rPr>
          <w:sz w:val="32"/>
          <w:szCs w:val="32"/>
        </w:rPr>
        <w:t>拟草文稿附后。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textAlignment w:val="auto"/>
        <w:rPr>
          <w:sz w:val="32"/>
          <w:szCs w:val="32"/>
        </w:rPr>
      </w:pPr>
      <w:r>
        <w:rPr>
          <w:sz w:val="32"/>
          <w:szCs w:val="32"/>
        </w:rPr>
        <w:t>衡东县公安局交通警察大队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2022年11月8日
</w:t>
      </w:r>
    </w:p>
    <w:p>
      <w:r>
        <w:t>
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4AF2"/>
    <w:rsid w:val="00A02F19"/>
    <w:rsid w:val="00A94AF2"/>
    <w:rsid w:val="1E0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2023-03-10T01:31:00Z</dcterms:created>
  <dc:creator>officegen</dc:creator>
  <cp:lastModifiedBy>Administrator</cp:lastModifiedBy>
  <dcterms:modified xsi:type="dcterms:W3CDTF">2023-03-10T01:48:43Z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