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default" w:ascii="黑体" w:hAnsi="黑体" w:eastAsia="黑体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spacing w:beforeLines="100" w:afterLines="100" w:line="560" w:lineRule="exact"/>
        <w:jc w:val="center"/>
        <w:rPr>
          <w:rFonts w:ascii="方正小标宋简体" w:hAnsi="方正小标宋简体" w:eastAsia="方正小标宋简体" w:cs="方正小标宋简体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2022衡东县纪委监委和县委巡察机构公开选调事业单位工作人员职位表</w:t>
      </w:r>
    </w:p>
    <w:tbl>
      <w:tblPr>
        <w:tblStyle w:val="4"/>
        <w:tblW w:w="14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650"/>
        <w:gridCol w:w="1350"/>
        <w:gridCol w:w="1350"/>
        <w:gridCol w:w="788"/>
        <w:gridCol w:w="1818"/>
        <w:gridCol w:w="844"/>
        <w:gridCol w:w="2444"/>
        <w:gridCol w:w="1494"/>
        <w:gridCol w:w="750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方正小标宋简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spacing w:val="-1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方正小标宋简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spacing w:val="-10"/>
                <w:kern w:val="0"/>
                <w:sz w:val="28"/>
                <w:szCs w:val="28"/>
              </w:rPr>
              <w:t>选调单位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方正小标宋简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spacing w:val="-10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方正小标宋简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spacing w:val="-10"/>
                <w:kern w:val="0"/>
                <w:sz w:val="28"/>
                <w:szCs w:val="28"/>
              </w:rPr>
              <w:t>职位性质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方正小标宋简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spacing w:val="-10"/>
                <w:kern w:val="0"/>
                <w:sz w:val="28"/>
                <w:szCs w:val="28"/>
              </w:rPr>
              <w:t>选调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方正小标宋简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spacing w:val="-10"/>
                <w:kern w:val="0"/>
                <w:sz w:val="28"/>
                <w:szCs w:val="28"/>
              </w:rPr>
              <w:t>计划</w:t>
            </w:r>
          </w:p>
        </w:tc>
        <w:tc>
          <w:tcPr>
            <w:tcW w:w="909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方正小标宋简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spacing w:val="-10"/>
                <w:kern w:val="0"/>
                <w:sz w:val="28"/>
                <w:szCs w:val="28"/>
              </w:rPr>
              <w:t xml:space="preserve"> 资 格 条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方正小标宋简体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方正小标宋简体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方正小标宋简体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方正小标宋简体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编制及</w:t>
            </w: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身份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方正小标宋简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spacing w:val="-10"/>
                <w:kern w:val="0"/>
                <w:sz w:val="28"/>
                <w:szCs w:val="28"/>
              </w:rPr>
              <w:t>性别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方正小标宋简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spacing w:val="-10"/>
                <w:kern w:val="0"/>
                <w:sz w:val="28"/>
                <w:szCs w:val="28"/>
              </w:rPr>
              <w:t>年龄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方正小标宋简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spacing w:val="-10"/>
                <w:kern w:val="0"/>
                <w:sz w:val="28"/>
                <w:szCs w:val="28"/>
              </w:rPr>
              <w:t>学历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方正小标宋简体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方正小标宋简体"/>
                <w:spacing w:val="-10"/>
                <w:kern w:val="0"/>
                <w:sz w:val="28"/>
                <w:szCs w:val="28"/>
              </w:rPr>
              <w:t>专业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方正小标宋简体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方正小标宋简体"/>
                <w:spacing w:val="-10"/>
                <w:kern w:val="0"/>
                <w:sz w:val="28"/>
                <w:szCs w:val="28"/>
                <w:lang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衡东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县财务监察所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工作人员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  <w:t>全额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  <w:t>事业编制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  <w:t>干部身份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  <w:t>人员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岁以下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1992年1月1日以后出生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  <w:t>衡东县廉政教育服务中心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  <w:t>工作人员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  <w:t>全额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  <w:t>事业编制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  <w:t>干部身份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  <w:t>人员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岁以下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1992年1月1日以后出生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全日制大专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  <w:t>衡东县巡察信息事务中心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  <w:t>财务人员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  <w:t>全额事业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  <w:t>全额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  <w:t>事业编制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  <w:t>干部身份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  <w:t>人员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岁以下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1987年1月1日以后出生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  <w:t>具有两年及以上财务工作经历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  <w:t>工作人员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  <w:t>全额事业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  <w:t>全额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  <w:t>事业编制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  <w:t>干部身份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  <w:t>人员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岁以下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1987年1月1日以后出生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r>
        <w:rPr>
          <w:rFonts w:hint="eastAsia"/>
          <w:sz w:val="28"/>
          <w:szCs w:val="28"/>
          <w:lang w:val="en-US" w:eastAsia="zh-CN"/>
        </w:rPr>
        <w:t>注：年龄按档案专审要求核定为准。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YjJkOTQ3Nzc0M2ZlYWQ4YTExODFiOWQ5M2E2MDUifQ=="/>
  </w:docVars>
  <w:rsids>
    <w:rsidRoot w:val="3B7D79D4"/>
    <w:rsid w:val="3B7D79D4"/>
    <w:rsid w:val="4A9D3C92"/>
    <w:rsid w:val="4DB921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341</Characters>
  <Lines>0</Lines>
  <Paragraphs>0</Paragraphs>
  <TotalTime>1</TotalTime>
  <ScaleCrop>false</ScaleCrop>
  <LinksUpToDate>false</LinksUpToDate>
  <CharactersWithSpaces>345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2022-09-20T01:46:00Z</dcterms:created>
  <dc:creator>Administrator</dc:creator>
  <cp:lastModifiedBy>桃子同学</cp:lastModifiedBy>
  <dcterms:modified xsi:type="dcterms:W3CDTF">2022-09-20T02:20:14Z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17D74ACC6ACE4EEBA636D16720057D28</vt:lpwstr>
  </property>
</Properties>
</file>