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衡东县机关事务和接待中心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公务用车运行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衡东县机关事务和接待中心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500万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年度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对全县已纳入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公车服务中心</w:t>
            </w:r>
            <w:r>
              <w:rPr>
                <w:rFonts w:hint="eastAsia"/>
                <w:sz w:val="18"/>
                <w:szCs w:val="18"/>
                <w:lang w:eastAsia="zh-CN"/>
              </w:rPr>
              <w:t>集中管理车辆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实行</w:t>
            </w:r>
            <w:r>
              <w:rPr>
                <w:rFonts w:hint="eastAsia"/>
                <w:sz w:val="18"/>
                <w:szCs w:val="18"/>
                <w:lang w:eastAsia="zh-CN"/>
              </w:rPr>
              <w:t>统一调度管理、运行经费统一监管、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人员统一管理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对全县已纳入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公车服务中心</w:t>
            </w:r>
            <w:r>
              <w:rPr>
                <w:rFonts w:hint="eastAsia"/>
                <w:sz w:val="18"/>
                <w:szCs w:val="18"/>
                <w:lang w:eastAsia="zh-CN"/>
              </w:rPr>
              <w:t>集中管理车辆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实行</w:t>
            </w:r>
            <w:r>
              <w:rPr>
                <w:rFonts w:hint="eastAsia"/>
                <w:sz w:val="18"/>
                <w:szCs w:val="18"/>
                <w:lang w:eastAsia="zh-CN"/>
              </w:rPr>
              <w:t>统一调度管理、运行经费统一监管、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人员统一管理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集中管理车辆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130台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公车平台司机及调度员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14人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北斗系统安装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124台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公车调度派车次数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5500次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人员经费保障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北斗系统正常使用率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公车执</w:t>
            </w:r>
            <w:r>
              <w:rPr>
                <w:rFonts w:hint="eastAsia"/>
                <w:sz w:val="18"/>
                <w:szCs w:val="18"/>
                <w:lang w:eastAsia="zh-CN"/>
              </w:rPr>
              <w:t>行公务率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公车执勤安全率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年度任务完</w:t>
            </w:r>
            <w:r>
              <w:rPr>
                <w:rFonts w:hint="eastAsia"/>
                <w:sz w:val="18"/>
                <w:szCs w:val="18"/>
                <w:lang w:eastAsia="zh-CN"/>
              </w:rPr>
              <w:t>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油料费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146.26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维修费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130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保险费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公车平台办公经费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其他费用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19.75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人员经费标准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84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政策标准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北斗系统使用费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8.64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合同</w:t>
            </w:r>
            <w:r>
              <w:rPr>
                <w:rFonts w:hint="eastAsia"/>
                <w:sz w:val="18"/>
                <w:szCs w:val="18"/>
                <w:lang w:eastAsia="zh-CN"/>
              </w:rPr>
              <w:t>价格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司机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文明驾驶奖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下乡补助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18.35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政策标准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压缩</w:t>
            </w:r>
            <w:r>
              <w:rPr>
                <w:rFonts w:hint="eastAsia"/>
                <w:sz w:val="18"/>
                <w:szCs w:val="18"/>
                <w:lang w:eastAsia="zh-CN"/>
              </w:rPr>
              <w:t>其它单位公车</w:t>
            </w:r>
            <w:r>
              <w:rPr>
                <w:rFonts w:hint="eastAsia"/>
                <w:sz w:val="18"/>
                <w:szCs w:val="18"/>
              </w:rPr>
              <w:t>开支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500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公车</w:t>
            </w:r>
            <w:r>
              <w:rPr>
                <w:rFonts w:hint="eastAsia"/>
                <w:sz w:val="18"/>
                <w:szCs w:val="18"/>
              </w:rPr>
              <w:t>集中管理</w:t>
            </w:r>
            <w:r>
              <w:rPr>
                <w:rFonts w:hint="eastAsia"/>
                <w:sz w:val="18"/>
                <w:szCs w:val="18"/>
                <w:lang w:eastAsia="zh-CN"/>
              </w:rPr>
              <w:t>调度，提高行政资源使用效益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全县各级行政事业单位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≧90%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满意度测评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: 贺洁  填报日期:2021年5月26日  联系电话:15581009743  单位负责人签字:</w:t>
      </w:r>
    </w:p>
    <w:p/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D7D42B9"/>
    <w:rsid w:val="14DF08C7"/>
    <w:rsid w:val="21335E6D"/>
    <w:rsid w:val="498428D2"/>
    <w:rsid w:val="53862349"/>
    <w:rsid w:val="53B07EAB"/>
    <w:rsid w:val="576563C0"/>
    <w:rsid w:val="5D6B56F9"/>
    <w:rsid w:val="5F2C6243"/>
    <w:rsid w:val="6EDA5366"/>
    <w:rsid w:val="74947058"/>
    <w:rsid w:val="76F57230"/>
    <w:rsid w:val="7D16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123</cp:lastModifiedBy>
  <cp:lastPrinted>2021-06-02T08:18:00Z</cp:lastPrinted>
  <dcterms:modified xsi:type="dcterms:W3CDTF">2021-06-04T07:56:34Z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87A70884AA704EC792CBD3C9E8EF3D7E</vt:lpwstr>
  </property>
</Properties>
</file>