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A82" w:rsidRDefault="00072AA3">
      <w:pPr>
        <w:jc w:val="center"/>
        <w:rPr>
          <w:b/>
          <w:bCs/>
          <w:sz w:val="52"/>
          <w:szCs w:val="52"/>
        </w:rPr>
      </w:pPr>
      <w:r>
        <w:rPr>
          <w:rFonts w:hint="eastAsia"/>
          <w:b/>
          <w:bCs/>
          <w:sz w:val="52"/>
          <w:szCs w:val="52"/>
        </w:rPr>
        <w:t>衡东县政务事项办事指南</w:t>
      </w:r>
    </w:p>
    <w:p w:rsidR="000A4A82" w:rsidRDefault="000A4A82">
      <w:pPr>
        <w:jc w:val="center"/>
        <w:rPr>
          <w:b/>
          <w:bCs/>
          <w:sz w:val="52"/>
          <w:szCs w:val="52"/>
        </w:rPr>
      </w:pP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一</w:t>
      </w:r>
      <w:bookmarkStart w:id="0" w:name="_GoBack"/>
      <w:r>
        <w:rPr>
          <w:sz w:val="28"/>
          <w:szCs w:val="28"/>
        </w:rPr>
        <w:t>、事项名称：特困人员认定、救助供养金给付</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二、服务对象：自然人</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三、受理条件：</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城乡老年人、残疾人以及未满</w:t>
      </w:r>
      <w:r>
        <w:rPr>
          <w:sz w:val="28"/>
          <w:szCs w:val="28"/>
        </w:rPr>
        <w:t>16</w:t>
      </w:r>
      <w:r>
        <w:rPr>
          <w:sz w:val="28"/>
          <w:szCs w:val="28"/>
        </w:rPr>
        <w:t>周岁的未成年人，同时具备以下条件的，应当依法纳入特困人员救助供养范围</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一</w:t>
      </w:r>
      <w:r>
        <w:rPr>
          <w:sz w:val="28"/>
          <w:szCs w:val="28"/>
        </w:rPr>
        <w:t>)</w:t>
      </w:r>
      <w:r>
        <w:rPr>
          <w:sz w:val="28"/>
          <w:szCs w:val="28"/>
        </w:rPr>
        <w:t>无劳动能力</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二</w:t>
      </w:r>
      <w:r>
        <w:rPr>
          <w:sz w:val="28"/>
          <w:szCs w:val="28"/>
        </w:rPr>
        <w:t>)</w:t>
      </w:r>
      <w:r>
        <w:rPr>
          <w:sz w:val="28"/>
          <w:szCs w:val="28"/>
        </w:rPr>
        <w:t>无生活来源</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三</w:t>
      </w:r>
      <w:r>
        <w:rPr>
          <w:sz w:val="28"/>
          <w:szCs w:val="28"/>
        </w:rPr>
        <w:t>)</w:t>
      </w:r>
      <w:r>
        <w:rPr>
          <w:sz w:val="28"/>
          <w:szCs w:val="28"/>
        </w:rPr>
        <w:t>无法定赡养、抚养、扶养义务人或者其法定义务人无履行义务能力。</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符合下列情形之一的，应当认定为本办法所称的无劳动能力</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一</w:t>
      </w:r>
      <w:r>
        <w:rPr>
          <w:sz w:val="28"/>
          <w:szCs w:val="28"/>
        </w:rPr>
        <w:t>)60</w:t>
      </w:r>
      <w:r>
        <w:rPr>
          <w:sz w:val="28"/>
          <w:szCs w:val="28"/>
        </w:rPr>
        <w:t>周岁以上的老年人</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二</w:t>
      </w:r>
      <w:r>
        <w:rPr>
          <w:sz w:val="28"/>
          <w:szCs w:val="28"/>
        </w:rPr>
        <w:t>)</w:t>
      </w:r>
      <w:r>
        <w:rPr>
          <w:sz w:val="28"/>
          <w:szCs w:val="28"/>
        </w:rPr>
        <w:t>未满</w:t>
      </w:r>
      <w:r>
        <w:rPr>
          <w:sz w:val="28"/>
          <w:szCs w:val="28"/>
        </w:rPr>
        <w:t>16</w:t>
      </w:r>
      <w:r>
        <w:rPr>
          <w:sz w:val="28"/>
          <w:szCs w:val="28"/>
        </w:rPr>
        <w:t>周岁的未成年人</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三</w:t>
      </w:r>
      <w:r>
        <w:rPr>
          <w:sz w:val="28"/>
          <w:szCs w:val="28"/>
        </w:rPr>
        <w:t>)</w:t>
      </w:r>
      <w:r>
        <w:rPr>
          <w:sz w:val="28"/>
          <w:szCs w:val="28"/>
        </w:rPr>
        <w:t>残疾等级为一、二、三级的智力、精神残疾人，残疾等级为一、二级的肢体残疾人，残疾等级为一级的视力残疾人</w:t>
      </w:r>
      <w:r>
        <w:rPr>
          <w:sz w:val="28"/>
          <w:szCs w:val="28"/>
        </w:rPr>
        <w:t>;</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w:t>
      </w:r>
      <w:r>
        <w:rPr>
          <w:sz w:val="28"/>
          <w:szCs w:val="28"/>
        </w:rPr>
        <w:t>四</w:t>
      </w:r>
      <w:r>
        <w:rPr>
          <w:sz w:val="28"/>
          <w:szCs w:val="28"/>
        </w:rPr>
        <w:t>)</w:t>
      </w:r>
      <w:r>
        <w:rPr>
          <w:sz w:val="28"/>
          <w:szCs w:val="28"/>
        </w:rPr>
        <w:t>市州、县市区人民政府规定的其他情形。</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法定时限：</w:t>
      </w:r>
      <w:r>
        <w:rPr>
          <w:sz w:val="28"/>
          <w:szCs w:val="28"/>
        </w:rPr>
        <w:t>37</w:t>
      </w:r>
      <w:r>
        <w:rPr>
          <w:sz w:val="28"/>
          <w:szCs w:val="28"/>
        </w:rPr>
        <w:t>个工作日</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五、承诺时限</w:t>
      </w:r>
      <w:r>
        <w:rPr>
          <w:sz w:val="28"/>
          <w:szCs w:val="28"/>
        </w:rPr>
        <w:t>: 37</w:t>
      </w:r>
      <w:r>
        <w:rPr>
          <w:sz w:val="28"/>
          <w:szCs w:val="28"/>
        </w:rPr>
        <w:t>个工作日</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六、申请材料清单：</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lastRenderedPageBreak/>
        <w:t>本人有效身份证明、劳动能力的书面说明、生活来源的书面声明、财产状况的书面说明、赡养、抚养、扶养情况的书面说明、承诺所提供信息真实、完整的承诺书、残疾人证、申请人及其法定义务人授权核查家庭经济状况的授权书</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七、咨询电话：</w:t>
      </w:r>
      <w:r>
        <w:rPr>
          <w:sz w:val="28"/>
          <w:szCs w:val="28"/>
        </w:rPr>
        <w:t>0734-5222243</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八、投诉电话：</w:t>
      </w:r>
      <w:r>
        <w:rPr>
          <w:sz w:val="28"/>
          <w:szCs w:val="28"/>
        </w:rPr>
        <w:t xml:space="preserve">0734-5222243 </w:t>
      </w:r>
      <w:r>
        <w:rPr>
          <w:sz w:val="28"/>
          <w:szCs w:val="28"/>
        </w:rPr>
        <w:t xml:space="preserve">  </w:t>
      </w:r>
      <w:r>
        <w:rPr>
          <w:sz w:val="28"/>
          <w:szCs w:val="28"/>
        </w:rPr>
        <w:t>或</w:t>
      </w:r>
      <w:r>
        <w:rPr>
          <w:sz w:val="28"/>
          <w:szCs w:val="28"/>
        </w:rPr>
        <w:t xml:space="preserve"> 0734-12345</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九、办理环节：</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受理：谭新玲、李腊梅</w:t>
      </w:r>
      <w:r>
        <w:rPr>
          <w:sz w:val="28"/>
          <w:szCs w:val="28"/>
        </w:rPr>
        <w:t xml:space="preserve">    </w:t>
      </w:r>
      <w:r>
        <w:rPr>
          <w:sz w:val="28"/>
          <w:szCs w:val="28"/>
        </w:rPr>
        <w:t>审核：王辉雄</w:t>
      </w:r>
      <w:r>
        <w:rPr>
          <w:sz w:val="28"/>
          <w:szCs w:val="28"/>
        </w:rPr>
        <w:t xml:space="preserve">   </w:t>
      </w:r>
      <w:r>
        <w:rPr>
          <w:sz w:val="28"/>
          <w:szCs w:val="28"/>
        </w:rPr>
        <w:t>办结：谭新玲、李腊梅</w:t>
      </w:r>
      <w:r>
        <w:rPr>
          <w:sz w:val="28"/>
          <w:szCs w:val="28"/>
        </w:rPr>
        <w:t xml:space="preserve"> </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十、办理地址：</w:t>
      </w:r>
    </w:p>
    <w:p w:rsidR="000A4A82" w:rsidRDefault="00072AA3">
      <w:pPr>
        <w:pStyle w:val="3"/>
        <w:widowControl/>
        <w:shd w:val="clear" w:color="auto" w:fill="FFFFFF"/>
        <w:spacing w:before="0" w:beforeAutospacing="0" w:after="0" w:afterAutospacing="0" w:line="17" w:lineRule="atLeast"/>
        <w:rPr>
          <w:rFonts w:hint="default"/>
          <w:sz w:val="28"/>
          <w:szCs w:val="28"/>
        </w:rPr>
      </w:pPr>
      <w:r>
        <w:rPr>
          <w:sz w:val="28"/>
          <w:szCs w:val="28"/>
        </w:rPr>
        <w:t>湖南省衡阳市衡东县兴衡东路与洣江大道交叉口政务中心衡东县民政局行政审批窗口</w:t>
      </w:r>
    </w:p>
    <w:bookmarkEnd w:id="0"/>
    <w:p w:rsidR="000A4A82" w:rsidRDefault="000A4A82">
      <w:pPr>
        <w:pStyle w:val="3"/>
        <w:widowControl/>
        <w:shd w:val="clear" w:color="auto" w:fill="FFFFFF"/>
        <w:spacing w:before="0" w:beforeAutospacing="0" w:after="0" w:afterAutospacing="0" w:line="17" w:lineRule="atLeast"/>
        <w:rPr>
          <w:rFonts w:hint="default"/>
          <w:sz w:val="28"/>
          <w:szCs w:val="28"/>
        </w:rPr>
      </w:pPr>
    </w:p>
    <w:sectPr w:rsidR="000A4A82" w:rsidSect="000A4A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0A4A82"/>
    <w:rsid w:val="00072AA3"/>
    <w:rsid w:val="000A4A82"/>
    <w:rsid w:val="00A25C35"/>
    <w:rsid w:val="04552957"/>
    <w:rsid w:val="048D5772"/>
    <w:rsid w:val="084B6C7C"/>
    <w:rsid w:val="0C612994"/>
    <w:rsid w:val="0F544CD7"/>
    <w:rsid w:val="0FD250BE"/>
    <w:rsid w:val="15AD3F4F"/>
    <w:rsid w:val="1A0A37C4"/>
    <w:rsid w:val="203166CB"/>
    <w:rsid w:val="2CDF39DD"/>
    <w:rsid w:val="2CFB77FD"/>
    <w:rsid w:val="2FAC745C"/>
    <w:rsid w:val="332041EE"/>
    <w:rsid w:val="37996C34"/>
    <w:rsid w:val="37A67753"/>
    <w:rsid w:val="39D91AAE"/>
    <w:rsid w:val="402F5D66"/>
    <w:rsid w:val="50A75B54"/>
    <w:rsid w:val="51BE7F00"/>
    <w:rsid w:val="53D41080"/>
    <w:rsid w:val="581557F8"/>
    <w:rsid w:val="5F06197B"/>
    <w:rsid w:val="65516AFC"/>
    <w:rsid w:val="6C2D04FD"/>
    <w:rsid w:val="6C4769FE"/>
    <w:rsid w:val="741A3EBC"/>
    <w:rsid w:val="781739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4A82"/>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0A4A82"/>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86</Words>
  <Characters>493</Characters>
  <Application>Microsoft Office Word</Application>
  <DocSecurity>0</DocSecurity>
  <Lines>4</Lines>
  <Paragraphs>1</Paragraphs>
  <ScaleCrop>false</ScaleCrop>
  <Company/>
  <LinksUpToDate>false</LinksUpToDate>
  <CharactersWithSpaces>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王辉雄</cp:lastModifiedBy>
  <cp:revision>2</cp:revision>
  <dcterms:created xsi:type="dcterms:W3CDTF">2022-07-11T02:47:00Z</dcterms:created>
  <dcterms:modified xsi:type="dcterms:W3CDTF">2022-08-17T00:54:00Z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330009D3F5C14671B0C8B0ECD951846F</vt:lpwstr>
  </property>
</Properties>
</file>