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color w:val="auto"/>
          <w:kern w:val="0"/>
          <w:sz w:val="36"/>
          <w:szCs w:val="36"/>
          <w:highlight w:val="none"/>
          <w:shd w:val="clear" w:color="auto" w:fill="auto"/>
        </w:rPr>
      </w:pPr>
      <w:r>
        <w:rPr>
          <w:rFonts w:hint="eastAsia" w:eastAsia="方正小标宋_GBK"/>
          <w:color w:val="auto"/>
          <w:kern w:val="0"/>
          <w:sz w:val="36"/>
          <w:szCs w:val="36"/>
          <w:highlight w:val="none"/>
          <w:shd w:val="clear" w:color="auto" w:fill="auto"/>
          <w:lang w:val="en-US" w:eastAsia="zh-CN"/>
        </w:rPr>
        <w:t>2021</w:t>
      </w:r>
      <w:r>
        <w:rPr>
          <w:rFonts w:eastAsia="方正小标宋_GBK"/>
          <w:color w:val="auto"/>
          <w:kern w:val="0"/>
          <w:sz w:val="36"/>
          <w:szCs w:val="36"/>
          <w:highlight w:val="none"/>
          <w:shd w:val="clear" w:color="auto" w:fill="auto"/>
        </w:rPr>
        <w:t>年项目支出绩效目标表</w:t>
      </w:r>
    </w:p>
    <w:tbl>
      <w:tblPr>
        <w:tblStyle w:val="2"/>
        <w:tblW w:w="92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1156"/>
        <w:gridCol w:w="1167"/>
        <w:gridCol w:w="1685"/>
        <w:gridCol w:w="882"/>
        <w:gridCol w:w="596"/>
        <w:gridCol w:w="1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22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hint="eastAsia" w:ascii="仿宋_GB2312" w:hAnsi="仿宋" w:eastAsia="仿宋_GB2312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highlight w:val="none"/>
                <w:shd w:val="clear" w:color="auto" w:fill="auto"/>
              </w:rPr>
              <w:t xml:space="preserve">填报单位：（盖章） 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highlight w:val="none"/>
                <w:shd w:val="clear" w:color="auto" w:fill="auto"/>
                <w:lang w:eastAsia="zh-CN"/>
              </w:rPr>
              <w:t>衡东县财政局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highlight w:val="none"/>
                <w:shd w:val="clear" w:color="auto" w:fill="auto"/>
              </w:rPr>
              <w:t xml:space="preserve">                                  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项目支出名称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PPP中心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预算部门</w:t>
            </w:r>
          </w:p>
        </w:tc>
        <w:tc>
          <w:tcPr>
            <w:tcW w:w="3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衡东县财政局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预算金额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60万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该项目支出上级资金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项目支出实施期</w:t>
            </w:r>
          </w:p>
        </w:tc>
        <w:tc>
          <w:tcPr>
            <w:tcW w:w="73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本年度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实施期绩效目标</w:t>
            </w:r>
          </w:p>
        </w:tc>
        <w:tc>
          <w:tcPr>
            <w:tcW w:w="73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加快促进PPP项目落地见效，带动社会投资额增长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本年度绩效目标</w:t>
            </w:r>
          </w:p>
        </w:tc>
        <w:tc>
          <w:tcPr>
            <w:tcW w:w="73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完成一个项目两评一案咨询费，完成2个PPP项目可研性研究报告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绩效指标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一级指标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二级指标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三级指标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指标值及单位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产出指标</w:t>
            </w: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数量指标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项目两评一案咨询费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object>
                <v:shape id="_x0000_i1025" o:spt="75" type="#_x0000_t75" style="height:678pt;width:570.7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Word.Document.12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1个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 xml:space="preserve">PPP项目可研性研究报告 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2个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质量指标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项目两评一案咨询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通过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11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1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PPP项目可研性研究报告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合格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auto"/>
              <w:rPr>
                <w:rFonts w:hint="default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 xml:space="preserve">时效指标 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项目两评一案咨询　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6月之前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PPP项目可研性研究报告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4月之前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成本指标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项目两评一案咨询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≦</w:t>
            </w: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36万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PPP项目可研性研究报告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≦</w:t>
            </w: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24万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效益指标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社会效益指标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城镇污水处理设施完善率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%　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社会公众或服务对象满意度指标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群众满意度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≧</w:t>
            </w: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95%　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满意度调查</w:t>
            </w:r>
          </w:p>
        </w:tc>
      </w:tr>
    </w:tbl>
    <w:p>
      <w:pPr>
        <w:widowControl/>
        <w:spacing w:line="260" w:lineRule="exact"/>
        <w:jc w:val="center"/>
        <w:rPr>
          <w:rFonts w:hint="eastAsia" w:ascii="仿宋_GB2312" w:eastAsia="仿宋_GB2312"/>
          <w:color w:val="auto"/>
          <w:kern w:val="0"/>
          <w:szCs w:val="21"/>
          <w:highlight w:val="none"/>
          <w:shd w:val="clear" w:color="auto" w:fill="auto"/>
          <w:lang w:val="en-US" w:eastAsia="zh-CN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auto"/>
          <w:kern w:val="0"/>
          <w:szCs w:val="21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eastAsia="仿宋_GB2312"/>
          <w:color w:val="auto"/>
          <w:kern w:val="0"/>
          <w:szCs w:val="21"/>
          <w:highlight w:val="none"/>
          <w:shd w:val="clear" w:color="auto" w:fill="auto"/>
          <w:lang w:val="en-US" w:eastAsia="zh-CN"/>
        </w:rPr>
        <w:t>填表人：廖荷香  联系电话：  填报日期：2021年5月17日   单位负责人签字：阳满生</w:t>
      </w:r>
    </w:p>
    <w:sectPr>
      <w:pgSz w:w="11906" w:h="16838"/>
      <w:pgMar w:top="1440" w:right="1800" w:bottom="87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D4AB3"/>
    <w:rsid w:val="06361BF4"/>
    <w:rsid w:val="0A76556C"/>
    <w:rsid w:val="0AD121F5"/>
    <w:rsid w:val="0B8D4B8C"/>
    <w:rsid w:val="14511880"/>
    <w:rsid w:val="149E53BE"/>
    <w:rsid w:val="14C53FE3"/>
    <w:rsid w:val="159F477F"/>
    <w:rsid w:val="191303FF"/>
    <w:rsid w:val="1EBB1E85"/>
    <w:rsid w:val="1F894445"/>
    <w:rsid w:val="2AA90DA0"/>
    <w:rsid w:val="2F2467B6"/>
    <w:rsid w:val="2FAB3B6B"/>
    <w:rsid w:val="38454238"/>
    <w:rsid w:val="3EE8023A"/>
    <w:rsid w:val="3F712470"/>
    <w:rsid w:val="409A0C42"/>
    <w:rsid w:val="431F24DE"/>
    <w:rsid w:val="490F00C6"/>
    <w:rsid w:val="5601167A"/>
    <w:rsid w:val="569B1A00"/>
    <w:rsid w:val="590D33B2"/>
    <w:rsid w:val="5F37059D"/>
    <w:rsid w:val="60304923"/>
    <w:rsid w:val="62D13E5A"/>
    <w:rsid w:val="67E350C7"/>
    <w:rsid w:val="698D120B"/>
    <w:rsid w:val="7075287F"/>
    <w:rsid w:val="70CE23FF"/>
    <w:rsid w:val="729D7905"/>
    <w:rsid w:val="74730DA8"/>
    <w:rsid w:val="77322B45"/>
    <w:rsid w:val="7AB3595E"/>
    <w:rsid w:val="7D5E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2020-07-01T03:33:00Z</dcterms:created>
  <dc:creator>Administrator</dc:creator>
  <cp:lastModifiedBy>Administrator</cp:lastModifiedBy>
  <cp:lastPrinted>2021-05-17T01:26:00Z</cp:lastPrinted>
  <dcterms:modified xsi:type="dcterms:W3CDTF">2021-05-18T02:09:57Z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86B6EBA54BDA4AC99E479B44D250FCB1</vt:lpwstr>
  </property>
</Properties>
</file>