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关于进一步做好春节期间新冠肺炎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疫情防控工作的通知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40"/>
          <w:vertAlign w:val="baseline"/>
          <w:lang w:val="en-US" w:eastAsia="zh-CN"/>
        </w:rPr>
      </w:pPr>
      <w:r>
        <w:rPr>
          <w:rFonts w:hint="eastAsia" w:ascii="方正仿宋_GB2312" w:hAnsi="方正仿宋_GB2312" w:eastAsia="方正仿宋_GB2312" w:cs="方正仿宋_GB2312"/>
          <w:sz w:val="32"/>
          <w:szCs w:val="32"/>
          <w:lang w:val="en-US" w:eastAsia="zh-CN"/>
        </w:rPr>
        <w:t>各规模以上工业企业：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当前，</w:t>
      </w:r>
      <w:r>
        <w:rPr>
          <w:rFonts w:hint="eastAsia" w:ascii="方正仿宋_GB2312" w:hAnsi="方正仿宋_GB2312" w:eastAsia="方正仿宋_GB2312" w:cs="方正仿宋_GB2312"/>
          <w:sz w:val="32"/>
          <w:szCs w:val="40"/>
          <w:vertAlign w:val="baseline"/>
          <w:lang w:val="en-US" w:eastAsia="zh-CN"/>
        </w:rPr>
        <w:t>疫情尚未结束，我们仍然不能大意！</w:t>
      </w:r>
      <w:r>
        <w:rPr>
          <w:rFonts w:hint="eastAsia" w:ascii="方正仿宋_GB2312" w:hAnsi="方正仿宋_GB2312" w:eastAsia="方正仿宋_GB2312" w:cs="方正仿宋_GB2312"/>
          <w:sz w:val="32"/>
          <w:szCs w:val="32"/>
          <w:lang w:val="en-US" w:eastAsia="zh-CN"/>
        </w:rPr>
        <w:t>春节临近，人员流动性增强，群体活动多。</w:t>
      </w:r>
      <w:r>
        <w:rPr>
          <w:rFonts w:hint="eastAsia" w:ascii="方正仿宋_GB2312" w:hAnsi="方正仿宋_GB2312" w:eastAsia="方正仿宋_GB2312" w:cs="方正仿宋_GB2312"/>
          <w:sz w:val="32"/>
          <w:szCs w:val="40"/>
          <w:vertAlign w:val="baseline"/>
          <w:lang w:val="en-US" w:eastAsia="zh-CN"/>
        </w:rPr>
        <w:t>为科学精准防控疫情，严防疫情输入，切实做好2022年春节期间（</w:t>
      </w:r>
      <w:r>
        <w:rPr>
          <w:rFonts w:hint="eastAsia" w:ascii="方正仿宋_GB2312" w:hAnsi="方正仿宋_GB2312" w:eastAsia="方正仿宋_GB2312" w:cs="方正仿宋_GB2312"/>
          <w:sz w:val="32"/>
          <w:szCs w:val="32"/>
          <w:lang w:val="en-US" w:eastAsia="zh-CN"/>
        </w:rPr>
        <w:t>即日起至2022年3月15日）</w:t>
      </w:r>
      <w:r>
        <w:rPr>
          <w:rFonts w:hint="eastAsia" w:ascii="方正仿宋_GB2312" w:hAnsi="方正仿宋_GB2312" w:eastAsia="方正仿宋_GB2312" w:cs="方正仿宋_GB2312"/>
          <w:sz w:val="32"/>
          <w:szCs w:val="40"/>
          <w:vertAlign w:val="baseline"/>
          <w:lang w:val="en-US" w:eastAsia="zh-CN"/>
        </w:rPr>
        <w:t>的疫情防控工作，保障人民生命健康安全，</w:t>
      </w:r>
      <w:r>
        <w:rPr>
          <w:rFonts w:hint="eastAsia" w:ascii="方正仿宋_GB2312" w:hAnsi="方正仿宋_GB2312" w:eastAsia="方正仿宋_GB2312" w:cs="方正仿宋_GB2312"/>
          <w:sz w:val="32"/>
          <w:szCs w:val="32"/>
          <w:lang w:val="en-US" w:eastAsia="zh-CN"/>
        </w:rPr>
        <w:t>结合实际，现就有关事项通知如下：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b w:val="0"/>
          <w:bCs w:val="0"/>
          <w:sz w:val="32"/>
          <w:szCs w:val="40"/>
          <w:vertAlign w:val="baseline"/>
          <w:lang w:val="en-US" w:eastAsia="zh-CN"/>
        </w:rPr>
      </w:pPr>
      <w:r>
        <w:rPr>
          <w:rFonts w:hint="eastAsia" w:ascii="方正公文黑体" w:hAnsi="方正公文黑体" w:eastAsia="方正公文黑体" w:cs="方正公文黑体"/>
          <w:b w:val="0"/>
          <w:bCs w:val="0"/>
          <w:sz w:val="32"/>
          <w:szCs w:val="40"/>
          <w:vertAlign w:val="baseline"/>
          <w:lang w:val="en-US" w:eastAsia="zh-CN"/>
        </w:rPr>
        <w:t>一、主动报备行程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vertAlign w:val="baseline"/>
          <w:lang w:val="en-US" w:eastAsia="zh-CN"/>
        </w:rPr>
      </w:pPr>
      <w:r>
        <w:rPr>
          <w:rFonts w:hint="eastAsia" w:ascii="方正仿宋_GB2312" w:hAnsi="方正仿宋_GB2312" w:eastAsia="方正仿宋_GB2312" w:cs="方正仿宋_GB2312"/>
          <w:sz w:val="32"/>
          <w:szCs w:val="40"/>
          <w:vertAlign w:val="baseline"/>
          <w:lang w:val="en-US" w:eastAsia="zh-CN"/>
        </w:rPr>
        <w:t>凡疫情发生地旅居史人员，以及来自国内中高风险地区和有本土病例（含无症状感染者）报告地区的人员，健康码为红码或黄码、行程卡显示前14天内达到或途经的城市名称标有 “*”星号的人员，请第一时间主动向所在社区（村）、工作单位或所住酒店报备，请自觉遵守疫情防控各项规定，配合落实相关防疫措施；对瞒报、谎报个人行程和健康状况造成严重后果的，将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b w:val="0"/>
          <w:bCs w:val="0"/>
          <w:sz w:val="32"/>
          <w:szCs w:val="40"/>
          <w:vertAlign w:val="baseline"/>
          <w:lang w:val="en-US" w:eastAsia="zh-CN"/>
        </w:rPr>
      </w:pPr>
      <w:r>
        <w:rPr>
          <w:rFonts w:hint="eastAsia" w:ascii="方正公文黑体" w:hAnsi="方正公文黑体" w:eastAsia="方正公文黑体" w:cs="方正公文黑体"/>
          <w:b w:val="0"/>
          <w:bCs w:val="0"/>
          <w:sz w:val="32"/>
          <w:szCs w:val="40"/>
          <w:vertAlign w:val="baseline"/>
          <w:lang w:val="en-US" w:eastAsia="zh-CN"/>
        </w:rPr>
        <w:t>二、严格健康管理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vertAlign w:val="baseline"/>
          <w:lang w:val="en-US" w:eastAsia="zh-CN"/>
        </w:rPr>
      </w:pPr>
      <w:r>
        <w:rPr>
          <w:rFonts w:hint="eastAsia" w:ascii="方正仿宋_GB2312" w:hAnsi="方正仿宋_GB2312" w:eastAsia="方正仿宋_GB2312" w:cs="方正仿宋_GB2312"/>
          <w:sz w:val="32"/>
          <w:szCs w:val="40"/>
          <w:vertAlign w:val="baseline"/>
          <w:lang w:val="en-US" w:eastAsia="zh-CN"/>
        </w:rPr>
        <w:t>外省入（返）衡人员均需查验通信大数据行程卡和湖南省居民健康卡。根据来自不同风险地区，落实集中隔离、居家隔离、居家健康监测、自我健康监测、核酸检测等管理措施。有本土病例（含无症状感染者）报告省份的来（返）衡旅客需持48小时内核酸检测阴性证明入衡，抵衡后24小时之内再进行一次核酸检测，并自我健康监测14天。2022年3月15日前，没有本土病例（无症状感染者）报告省份的来（返）衡旅客也需持48小时内核酸检测阴性证明入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b w:val="0"/>
          <w:bCs w:val="0"/>
          <w:sz w:val="32"/>
          <w:szCs w:val="40"/>
          <w:vertAlign w:val="baseline"/>
          <w:lang w:val="en-US" w:eastAsia="zh-CN"/>
        </w:rPr>
      </w:pPr>
      <w:r>
        <w:rPr>
          <w:rFonts w:hint="eastAsia" w:ascii="方正公文黑体" w:hAnsi="方正公文黑体" w:eastAsia="方正公文黑体" w:cs="方正公文黑体"/>
          <w:b w:val="0"/>
          <w:bCs w:val="0"/>
          <w:sz w:val="32"/>
          <w:szCs w:val="40"/>
          <w:vertAlign w:val="baseline"/>
          <w:lang w:val="en-US" w:eastAsia="zh-CN"/>
        </w:rPr>
        <w:t>三、合理安排出行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vertAlign w:val="baseline"/>
          <w:lang w:val="en-US" w:eastAsia="zh-CN"/>
        </w:rPr>
      </w:pPr>
      <w:r>
        <w:rPr>
          <w:rFonts w:hint="eastAsia" w:ascii="方正仿宋_GB2312" w:hAnsi="方正仿宋_GB2312" w:eastAsia="方正仿宋_GB2312" w:cs="方正仿宋_GB2312"/>
          <w:sz w:val="32"/>
          <w:szCs w:val="40"/>
          <w:vertAlign w:val="baseline"/>
          <w:lang w:val="en-US" w:eastAsia="zh-CN"/>
        </w:rPr>
        <w:t>非必要不远行，非必要不离衡，近期避免前往中高风险地区或有本土新冠病</w:t>
      </w:r>
      <w:bookmarkStart w:id="0" w:name="_GoBack"/>
      <w:bookmarkEnd w:id="0"/>
      <w:r>
        <w:rPr>
          <w:rFonts w:hint="eastAsia" w:ascii="方正仿宋_GB2312" w:hAnsi="方正仿宋_GB2312" w:eastAsia="方正仿宋_GB2312" w:cs="方正仿宋_GB2312"/>
          <w:sz w:val="32"/>
          <w:szCs w:val="40"/>
          <w:vertAlign w:val="baseline"/>
          <w:lang w:val="en-US" w:eastAsia="zh-CN"/>
        </w:rPr>
        <w:t>毒感染者报告的地区。确需外出的，请务必提前向所在社区（村）和工作单位报告（按照</w:t>
      </w:r>
      <w:r>
        <w:rPr>
          <w:rFonts w:hint="default" w:ascii="方正仿宋_GB2312" w:hAnsi="方正仿宋_GB2312" w:eastAsia="方正仿宋_GB2312" w:cs="方正仿宋_GB2312"/>
          <w:sz w:val="32"/>
          <w:szCs w:val="32"/>
          <w:lang w:val="en-US" w:eastAsia="zh-CN"/>
        </w:rPr>
        <w:t>“谁</w:t>
      </w:r>
      <w:r>
        <w:rPr>
          <w:rFonts w:hint="eastAsia" w:ascii="方正仿宋_GB2312" w:hAnsi="方正仿宋_GB2312" w:eastAsia="方正仿宋_GB2312" w:cs="方正仿宋_GB2312"/>
          <w:sz w:val="32"/>
          <w:szCs w:val="32"/>
          <w:lang w:val="en-US" w:eastAsia="zh-CN"/>
        </w:rPr>
        <w:t>审批</w:t>
      </w:r>
      <w:r>
        <w:rPr>
          <w:rFonts w:hint="default" w:ascii="方正仿宋_GB2312" w:hAnsi="方正仿宋_GB2312" w:eastAsia="方正仿宋_GB2312" w:cs="方正仿宋_GB2312"/>
          <w:sz w:val="32"/>
          <w:szCs w:val="32"/>
          <w:lang w:val="en-US" w:eastAsia="zh-CN"/>
        </w:rPr>
        <w:t>、谁负责”</w:t>
      </w:r>
      <w:r>
        <w:rPr>
          <w:rFonts w:hint="eastAsia" w:ascii="方正仿宋_GB2312" w:hAnsi="方正仿宋_GB2312" w:eastAsia="方正仿宋_GB2312" w:cs="方正仿宋_GB2312"/>
          <w:sz w:val="32"/>
          <w:szCs w:val="32"/>
          <w:lang w:val="en-US" w:eastAsia="zh-CN"/>
        </w:rPr>
        <w:t>原则，</w:t>
      </w:r>
      <w:r>
        <w:rPr>
          <w:rFonts w:hint="eastAsia" w:ascii="方正仿宋_GB2312" w:hAnsi="方正仿宋_GB2312" w:eastAsia="方正仿宋_GB2312" w:cs="方正仿宋_GB2312"/>
          <w:sz w:val="32"/>
          <w:szCs w:val="40"/>
          <w:vertAlign w:val="baseline"/>
          <w:lang w:val="en-US" w:eastAsia="zh-CN"/>
        </w:rPr>
        <w:t>填写《新冠疫情防控期间衡东县各规上企业员工离衡报告表》），因私自外出造成不良后果的，一切责任自负。返衡后，主动向所在社区（村）和工作单位报告相关情况，配合做好各项防控措施。旅途中提高警惕，全程落实佩戴口罩、保持社交距离、注意做好个人防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b w:val="0"/>
          <w:bCs w:val="0"/>
          <w:sz w:val="32"/>
          <w:szCs w:val="40"/>
          <w:vertAlign w:val="baseline"/>
          <w:lang w:val="en-US" w:eastAsia="zh-CN"/>
        </w:rPr>
      </w:pPr>
      <w:r>
        <w:rPr>
          <w:rFonts w:hint="eastAsia" w:ascii="方正公文黑体" w:hAnsi="方正公文黑体" w:eastAsia="方正公文黑体" w:cs="方正公文黑体"/>
          <w:b w:val="0"/>
          <w:bCs w:val="0"/>
          <w:sz w:val="32"/>
          <w:szCs w:val="40"/>
          <w:vertAlign w:val="baseline"/>
          <w:lang w:val="en-US" w:eastAsia="zh-CN"/>
        </w:rPr>
        <w:t>四、 倡导就地过节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vertAlign w:val="baseline"/>
          <w:lang w:val="en-US" w:eastAsia="zh-CN"/>
        </w:rPr>
      </w:pPr>
      <w:r>
        <w:rPr>
          <w:rFonts w:hint="eastAsia" w:ascii="方正仿宋_GB2312" w:hAnsi="方正仿宋_GB2312" w:eastAsia="方正仿宋_GB2312" w:cs="方正仿宋_GB2312"/>
          <w:sz w:val="32"/>
          <w:szCs w:val="40"/>
          <w:vertAlign w:val="baseline"/>
          <w:lang w:val="en-US" w:eastAsia="zh-CN"/>
        </w:rPr>
        <w:t>各企业合理调整放假和复工时间，做好留在工作地的职工及其家属节日期间疫情防控等工作。倡导春节期间就地过节，倡导在外地的衡阳籍人员原地过节。如非必须，不跨地区旅游、不前往中高风险地区或有本土新冠病毒感染者报告的地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b w:val="0"/>
          <w:bCs w:val="0"/>
          <w:sz w:val="32"/>
          <w:szCs w:val="40"/>
          <w:vertAlign w:val="baseline"/>
          <w:lang w:val="en-US" w:eastAsia="zh-CN"/>
        </w:rPr>
      </w:pPr>
      <w:r>
        <w:rPr>
          <w:rFonts w:hint="eastAsia" w:ascii="方正公文黑体" w:hAnsi="方正公文黑体" w:eastAsia="方正公文黑体" w:cs="方正公文黑体"/>
          <w:b w:val="0"/>
          <w:bCs w:val="0"/>
          <w:sz w:val="32"/>
          <w:szCs w:val="40"/>
          <w:vertAlign w:val="baseline"/>
          <w:lang w:val="en-US" w:eastAsia="zh-CN"/>
        </w:rPr>
        <w:t>务必减少聚集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vertAlign w:val="baseline"/>
          <w:lang w:val="en-US" w:eastAsia="zh-CN"/>
        </w:rPr>
      </w:pPr>
      <w:r>
        <w:rPr>
          <w:rFonts w:hint="eastAsia" w:ascii="方正仿宋_GB2312" w:hAnsi="方正仿宋_GB2312" w:eastAsia="方正仿宋_GB2312" w:cs="方正仿宋_GB2312"/>
          <w:sz w:val="32"/>
          <w:szCs w:val="40"/>
          <w:vertAlign w:val="baseline"/>
          <w:lang w:val="en-US" w:eastAsia="zh-CN"/>
        </w:rPr>
        <w:t>广大群众非必要不聚集，非必要不聚会，主动减少探亲访友、聚会聚餐等聚集性活动；如确需聚会聚餐，规模控制在10人以下。减少前往电影院、KTV、酒吧、网吧、游戏游艺厅、棋牌室等室内人群聚集场所。春节假期应主动减少聚集性活动，尽量不到人群聚集场所。在人员密集场所务必自觉做好个人防护，避免拥挤，与他人保持一米以上社交距离，减少逗留时间。不举办大规模人员聚集性活动，提倡“喜事缓办，丧事简办，宴会不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b w:val="0"/>
          <w:bCs w:val="0"/>
          <w:sz w:val="32"/>
          <w:szCs w:val="40"/>
          <w:vertAlign w:val="baseline"/>
          <w:lang w:val="en-US" w:eastAsia="zh-CN"/>
        </w:rPr>
      </w:pPr>
      <w:r>
        <w:rPr>
          <w:rFonts w:hint="eastAsia" w:ascii="方正公文黑体" w:hAnsi="方正公文黑体" w:eastAsia="方正公文黑体" w:cs="方正公文黑体"/>
          <w:b w:val="0"/>
          <w:bCs w:val="0"/>
          <w:sz w:val="32"/>
          <w:szCs w:val="40"/>
          <w:vertAlign w:val="baseline"/>
          <w:lang w:val="en-US" w:eastAsia="zh-CN"/>
        </w:rPr>
        <w:t>六、做好个人防护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40"/>
          <w:vertAlign w:val="baseline"/>
          <w:lang w:val="en-US" w:eastAsia="zh-CN"/>
        </w:rPr>
      </w:pPr>
      <w:r>
        <w:rPr>
          <w:rFonts w:hint="eastAsia" w:ascii="方正仿宋_GB2312" w:hAnsi="方正仿宋_GB2312" w:eastAsia="方正仿宋_GB2312" w:cs="方正仿宋_GB2312"/>
          <w:sz w:val="32"/>
          <w:szCs w:val="40"/>
          <w:vertAlign w:val="baseline"/>
          <w:lang w:val="en-US" w:eastAsia="zh-CN"/>
        </w:rPr>
        <w:t>接种新冠病毒疫苗是预防控制新冠肺炎传播最经济、最有效的措施，更是每一位公民应尽的责任和义务。请尚未接种、未完成全程接种和符合加强免疫接种条件的群众尽快主动接种新冠病毒疫苗，共筑全民免疫屏障。提高卫生防病意识，自觉遵守疫情防控规定，养成科学规范佩戴口罩（尤其是在乘坐公共交通工具和在公共场所活动时）、勤洗手、常通风、不扎堆、不聚会、养成“一米线”好习惯。咳嗽、打喷嚏时，注意用肘部或纸巾遮掩，不随地吐痰。如出现发热、咳嗽、腹泻、乏力等症状，立即佩戴口罩前往附近医疗机构的发热门诊就诊，途中避免乘坐公共交通工具，就诊时如实报告相关旅居史和接触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vertAlign w:val="baseline"/>
          <w:lang w:val="en-US" w:eastAsia="zh-CN"/>
        </w:rPr>
      </w:pPr>
      <w:r>
        <w:rPr>
          <w:rFonts w:hint="eastAsia" w:ascii="方正仿宋_GB2312" w:hAnsi="方正仿宋_GB2312" w:eastAsia="方正仿宋_GB2312" w:cs="方正仿宋_GB2312"/>
          <w:sz w:val="32"/>
          <w:szCs w:val="40"/>
          <w:vertAlign w:val="baseline"/>
          <w:lang w:val="en-US" w:eastAsia="zh-CN"/>
        </w:rPr>
        <w:t>附件：1.春节期间离衡人员信息统计表</w:t>
      </w: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rPr>
          <w:rFonts w:hint="default" w:ascii="方正仿宋_GB2312" w:hAnsi="方正仿宋_GB2312" w:eastAsia="方正仿宋_GB2312" w:cs="方正仿宋_GB2312"/>
          <w:sz w:val="32"/>
          <w:szCs w:val="40"/>
          <w:vertAlign w:val="baseline"/>
          <w:lang w:val="en-US" w:eastAsia="zh-CN"/>
        </w:rPr>
      </w:pPr>
      <w:r>
        <w:rPr>
          <w:rFonts w:hint="eastAsia" w:ascii="方正仿宋_GB2312" w:hAnsi="方正仿宋_GB2312" w:eastAsia="方正仿宋_GB2312" w:cs="方正仿宋_GB2312"/>
          <w:sz w:val="32"/>
          <w:szCs w:val="40"/>
          <w:vertAlign w:val="baseline"/>
          <w:lang w:val="en-US" w:eastAsia="zh-CN"/>
        </w:rPr>
        <w:t>2.新冠疫情防控期间衡东县各规上企业员工离衡报告表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4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衡东县科技和工业信息化局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方正仿宋_GB2312" w:hAnsi="方正仿宋_GB2312" w:eastAsia="方正仿宋_GB2312" w:cs="方正仿宋_GB2312"/>
          <w:sz w:val="32"/>
          <w:szCs w:val="40"/>
          <w:vertAlign w:val="baseline"/>
          <w:lang w:val="en-US" w:eastAsia="zh-CN"/>
        </w:rPr>
      </w:pPr>
      <w:r>
        <w:rPr>
          <w:rFonts w:hint="eastAsia" w:ascii="方正仿宋_GB2312" w:hAnsi="方正仿宋_GB2312" w:eastAsia="方正仿宋_GB2312" w:cs="方正仿宋_GB2312"/>
          <w:sz w:val="32"/>
          <w:szCs w:val="32"/>
          <w:lang w:val="en-US" w:eastAsia="zh-CN"/>
        </w:rPr>
        <w:t xml:space="preserve">                   2022年1月9日</w:t>
      </w:r>
    </w:p>
    <w:p>
      <w:pPr>
        <w:rPr>
          <w:rFonts w:hint="eastAsia" w:ascii="方正仿宋_GB2312" w:hAnsi="方正仿宋_GB2312" w:eastAsia="方正仿宋_GB2312" w:cs="方正仿宋_GB2312"/>
          <w:b w:val="0"/>
          <w:bCs w:val="0"/>
          <w:i w:val="0"/>
          <w:iCs w:val="0"/>
          <w:color w:val="000000"/>
          <w:kern w:val="0"/>
          <w:sz w:val="32"/>
          <w:szCs w:val="32"/>
          <w:u w:val="none"/>
          <w:lang w:val="en-US" w:eastAsia="zh-CN" w:bidi="ar"/>
        </w:rPr>
      </w:pPr>
      <w:r>
        <w:rPr>
          <w:rFonts w:ascii="仿宋" w:hAnsi="仿宋" w:eastAsia="仿宋" w:cs="仿宋"/>
          <w:spacing w:val="26"/>
          <w:sz w:val="28"/>
          <w:szCs w:val="28"/>
        </w:rPr>
        <w:t>（信息公开形式∶予</w:t>
      </w:r>
      <w:r>
        <w:rPr>
          <w:rFonts w:hint="eastAsia" w:ascii="仿宋" w:hAnsi="仿宋" w:eastAsia="仿宋" w:cs="仿宋"/>
          <w:spacing w:val="26"/>
          <w:sz w:val="28"/>
          <w:szCs w:val="28"/>
          <w:lang w:val="en-US" w:eastAsia="zh-CN"/>
        </w:rPr>
        <w:t>以</w:t>
      </w:r>
      <w:r>
        <w:rPr>
          <w:rFonts w:ascii="仿宋" w:hAnsi="仿宋" w:eastAsia="仿宋" w:cs="仿宋"/>
          <w:spacing w:val="26"/>
          <w:sz w:val="28"/>
          <w:szCs w:val="28"/>
        </w:rPr>
        <w:t>公开）</w:t>
      </w:r>
    </w:p>
    <w:p>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b w:val="0"/>
          <w:bCs w:val="0"/>
          <w:i w:val="0"/>
          <w:iCs w:val="0"/>
          <w:color w:val="000000"/>
          <w:kern w:val="0"/>
          <w:sz w:val="32"/>
          <w:szCs w:val="32"/>
          <w:u w:val="none"/>
          <w:lang w:val="en-US" w:eastAsia="zh-CN" w:bidi="ar"/>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 w:val="32"/>
          <w:szCs w:val="40"/>
          <w:vertAlign w:val="baseline"/>
          <w:lang w:val="en-US" w:eastAsia="zh-CN"/>
        </w:rPr>
      </w:pPr>
      <w:r>
        <w:rPr>
          <w:rFonts w:hint="eastAsia" w:ascii="方正仿宋_GB2312" w:hAnsi="方正仿宋_GB2312" w:eastAsia="方正仿宋_GB2312" w:cs="方正仿宋_GB2312"/>
          <w:sz w:val="32"/>
          <w:szCs w:val="40"/>
          <w:vertAlign w:val="baseline"/>
          <w:lang w:val="en-US" w:eastAsia="zh-CN"/>
        </w:rPr>
        <w:t>附件1：</w:t>
      </w:r>
    </w:p>
    <w:p>
      <w:pPr>
        <w:keepNext w:val="0"/>
        <w:keepLines w:val="0"/>
        <w:widowControl w:val="0"/>
        <w:suppressLineNumbers w:val="0"/>
        <w:spacing w:before="0" w:beforeAutospacing="0" w:after="0" w:afterAutospacing="0"/>
        <w:ind w:left="0" w:right="0"/>
        <w:jc w:val="center"/>
        <w:rPr>
          <w:rFonts w:hint="eastAsia" w:ascii="方正大标宋简体" w:hAnsi="方正大标宋简体" w:eastAsia="方正大标宋简体" w:cs="方正大标宋简体"/>
          <w:b w:val="0"/>
          <w:bCs w:val="0"/>
          <w:i w:val="0"/>
          <w:iCs w:val="0"/>
          <w:color w:val="000000"/>
          <w:kern w:val="0"/>
          <w:sz w:val="44"/>
          <w:szCs w:val="44"/>
          <w:u w:val="none"/>
          <w:lang w:val="en-US" w:eastAsia="zh-CN" w:bidi="ar"/>
        </w:rPr>
      </w:pPr>
      <w:r>
        <w:rPr>
          <w:rFonts w:hint="eastAsia" w:ascii="方正大标宋简体" w:hAnsi="方正大标宋简体" w:eastAsia="方正大标宋简体" w:cs="方正大标宋简体"/>
          <w:b w:val="0"/>
          <w:bCs w:val="0"/>
          <w:i w:val="0"/>
          <w:iCs w:val="0"/>
          <w:color w:val="000000"/>
          <w:kern w:val="0"/>
          <w:sz w:val="44"/>
          <w:szCs w:val="44"/>
          <w:u w:val="none"/>
          <w:lang w:val="en-US" w:eastAsia="zh-CN" w:bidi="ar"/>
        </w:rPr>
        <w:t>春节期间离衡人员信息统计表</w:t>
      </w:r>
    </w:p>
    <w:tbl>
      <w:tblPr>
        <w:tblStyle w:val="6"/>
        <w:tblW w:w="8955"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30"/>
        <w:gridCol w:w="616"/>
        <w:gridCol w:w="659"/>
        <w:gridCol w:w="2884"/>
        <w:gridCol w:w="146"/>
        <w:gridCol w:w="1980"/>
        <w:gridCol w:w="53"/>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596" w:hRule="atLeast"/>
        </w:trPr>
        <w:tc>
          <w:tcPr>
            <w:tcW w:w="1546" w:type="dxa"/>
            <w:gridSpan w:val="2"/>
          </w:tcPr>
          <w:p>
            <w:pPr>
              <w:keepNext w:val="0"/>
              <w:keepLines w:val="0"/>
              <w:widowControl w:val="0"/>
              <w:suppressLineNumbers w:val="0"/>
              <w:spacing w:before="0" w:beforeAutospacing="0" w:after="0" w:afterAutospacing="0"/>
              <w:ind w:right="0"/>
              <w:jc w:val="center"/>
              <w:rPr>
                <w:rFonts w:hint="eastAsia"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r>
              <w:rPr>
                <w:rFonts w:hint="eastAsia" w:ascii="方正楷体_GB2312" w:hAnsi="方正楷体_GB2312" w:eastAsia="方正楷体_GB2312" w:cs="方正楷体_GB2312"/>
                <w:b w:val="0"/>
                <w:bCs w:val="0"/>
                <w:i w:val="0"/>
                <w:iCs w:val="0"/>
                <w:color w:val="000000"/>
                <w:kern w:val="0"/>
                <w:sz w:val="32"/>
                <w:szCs w:val="32"/>
                <w:u w:val="none"/>
                <w:vertAlign w:val="baseline"/>
                <w:lang w:val="en-US" w:eastAsia="zh-CN" w:bidi="ar"/>
              </w:rPr>
              <w:t>企业名称</w:t>
            </w:r>
          </w:p>
        </w:tc>
        <w:tc>
          <w:tcPr>
            <w:tcW w:w="3543" w:type="dxa"/>
            <w:gridSpan w:val="2"/>
          </w:tcPr>
          <w:p>
            <w:pPr>
              <w:keepNext w:val="0"/>
              <w:keepLines w:val="0"/>
              <w:widowControl w:val="0"/>
              <w:suppressLineNumbers w:val="0"/>
              <w:spacing w:before="0" w:beforeAutospacing="0" w:after="0" w:afterAutospacing="0"/>
              <w:ind w:right="0"/>
              <w:jc w:val="center"/>
              <w:rPr>
                <w:rFonts w:hint="eastAsia"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2179" w:type="dxa"/>
            <w:gridSpan w:val="3"/>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r>
              <w:rPr>
                <w:rFonts w:hint="eastAsia" w:ascii="方正楷体_GB2312" w:hAnsi="方正楷体_GB2312" w:eastAsia="方正楷体_GB2312" w:cs="方正楷体_GB2312"/>
                <w:b w:val="0"/>
                <w:bCs w:val="0"/>
                <w:i w:val="0"/>
                <w:iCs w:val="0"/>
                <w:color w:val="000000"/>
                <w:kern w:val="0"/>
                <w:sz w:val="32"/>
                <w:szCs w:val="32"/>
                <w:u w:val="none"/>
                <w:vertAlign w:val="baseline"/>
                <w:lang w:val="en-US" w:eastAsia="zh-CN" w:bidi="ar"/>
              </w:rPr>
              <w:t>企业总人数</w:t>
            </w:r>
          </w:p>
        </w:tc>
        <w:tc>
          <w:tcPr>
            <w:tcW w:w="1687" w:type="dxa"/>
          </w:tcPr>
          <w:p>
            <w:pPr>
              <w:keepNext w:val="0"/>
              <w:keepLines w:val="0"/>
              <w:widowControl w:val="0"/>
              <w:suppressLineNumbers w:val="0"/>
              <w:spacing w:before="0" w:beforeAutospacing="0" w:after="0" w:afterAutospacing="0"/>
              <w:ind w:right="0"/>
              <w:jc w:val="center"/>
              <w:rPr>
                <w:rFonts w:hint="eastAsia"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546" w:hRule="atLeast"/>
        </w:trPr>
        <w:tc>
          <w:tcPr>
            <w:tcW w:w="1546"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r>
              <w:rPr>
                <w:rFonts w:hint="eastAsia" w:ascii="方正楷体_GB2312" w:hAnsi="方正楷体_GB2312" w:eastAsia="方正楷体_GB2312" w:cs="方正楷体_GB2312"/>
                <w:b w:val="0"/>
                <w:bCs w:val="0"/>
                <w:i w:val="0"/>
                <w:iCs w:val="0"/>
                <w:color w:val="000000"/>
                <w:kern w:val="0"/>
                <w:sz w:val="32"/>
                <w:szCs w:val="32"/>
                <w:u w:val="none"/>
                <w:vertAlign w:val="baseline"/>
                <w:lang w:val="en-US" w:eastAsia="zh-CN" w:bidi="ar"/>
              </w:rPr>
              <w:t>审批人</w:t>
            </w:r>
          </w:p>
        </w:tc>
        <w:tc>
          <w:tcPr>
            <w:tcW w:w="3543" w:type="dxa"/>
            <w:gridSpan w:val="2"/>
          </w:tcPr>
          <w:p>
            <w:pPr>
              <w:keepNext w:val="0"/>
              <w:keepLines w:val="0"/>
              <w:widowControl w:val="0"/>
              <w:suppressLineNumbers w:val="0"/>
              <w:spacing w:before="0" w:beforeAutospacing="0" w:after="0" w:afterAutospacing="0"/>
              <w:ind w:right="0"/>
              <w:jc w:val="center"/>
              <w:rPr>
                <w:rFonts w:hint="eastAsia"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2179" w:type="dxa"/>
            <w:gridSpan w:val="3"/>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r>
              <w:rPr>
                <w:rFonts w:hint="eastAsia" w:ascii="方正楷体_GB2312" w:hAnsi="方正楷体_GB2312" w:eastAsia="方正楷体_GB2312" w:cs="方正楷体_GB2312"/>
                <w:b w:val="0"/>
                <w:bCs w:val="0"/>
                <w:i w:val="0"/>
                <w:iCs w:val="0"/>
                <w:color w:val="000000"/>
                <w:kern w:val="0"/>
                <w:sz w:val="32"/>
                <w:szCs w:val="32"/>
                <w:u w:val="none"/>
                <w:vertAlign w:val="baseline"/>
                <w:lang w:val="en-US" w:eastAsia="zh-CN" w:bidi="ar"/>
              </w:rPr>
              <w:t>外出离衡人数</w:t>
            </w:r>
          </w:p>
        </w:tc>
        <w:tc>
          <w:tcPr>
            <w:tcW w:w="1687" w:type="dxa"/>
          </w:tcPr>
          <w:p>
            <w:pPr>
              <w:keepNext w:val="0"/>
              <w:keepLines w:val="0"/>
              <w:widowControl w:val="0"/>
              <w:suppressLineNumbers w:val="0"/>
              <w:spacing w:before="0" w:beforeAutospacing="0" w:after="0" w:afterAutospacing="0"/>
              <w:ind w:right="0"/>
              <w:jc w:val="center"/>
              <w:rPr>
                <w:rFonts w:hint="eastAsia"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640" w:hRule="atLeast"/>
        </w:trPr>
        <w:tc>
          <w:tcPr>
            <w:tcW w:w="8955" w:type="dxa"/>
            <w:gridSpan w:val="8"/>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r>
              <w:rPr>
                <w:rFonts w:hint="eastAsia" w:ascii="方正楷体_GB2312" w:hAnsi="方正楷体_GB2312" w:eastAsia="方正楷体_GB2312" w:cs="方正楷体_GB2312"/>
                <w:b w:val="0"/>
                <w:bCs w:val="0"/>
                <w:i w:val="0"/>
                <w:iCs w:val="0"/>
                <w:color w:val="000000"/>
                <w:kern w:val="0"/>
                <w:sz w:val="32"/>
                <w:szCs w:val="32"/>
                <w:u w:val="none"/>
                <w:vertAlign w:val="baseline"/>
                <w:lang w:val="en-US" w:eastAsia="zh-CN" w:bidi="ar"/>
              </w:rPr>
              <w:t>离衡人员信息汇总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591" w:hRule="atLeast"/>
        </w:trPr>
        <w:tc>
          <w:tcPr>
            <w:tcW w:w="93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r>
              <w:rPr>
                <w:rFonts w:hint="eastAsia" w:ascii="方正楷体_GB2312" w:hAnsi="方正楷体_GB2312" w:eastAsia="方正楷体_GB2312" w:cs="方正楷体_GB2312"/>
                <w:b w:val="0"/>
                <w:bCs w:val="0"/>
                <w:i w:val="0"/>
                <w:iCs w:val="0"/>
                <w:color w:val="000000"/>
                <w:kern w:val="0"/>
                <w:sz w:val="32"/>
                <w:szCs w:val="32"/>
                <w:u w:val="none"/>
                <w:vertAlign w:val="baseline"/>
                <w:lang w:val="en-US" w:eastAsia="zh-CN" w:bidi="ar"/>
              </w:rPr>
              <w:t>序号</w:t>
            </w:r>
          </w:p>
        </w:tc>
        <w:tc>
          <w:tcPr>
            <w:tcW w:w="1275"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r>
              <w:rPr>
                <w:rFonts w:hint="eastAsia" w:ascii="方正楷体_GB2312" w:hAnsi="方正楷体_GB2312" w:eastAsia="方正楷体_GB2312" w:cs="方正楷体_GB2312"/>
                <w:b w:val="0"/>
                <w:bCs w:val="0"/>
                <w:i w:val="0"/>
                <w:iCs w:val="0"/>
                <w:color w:val="000000"/>
                <w:kern w:val="0"/>
                <w:sz w:val="32"/>
                <w:szCs w:val="32"/>
                <w:u w:val="none"/>
                <w:vertAlign w:val="baseline"/>
                <w:lang w:val="en-US" w:eastAsia="zh-CN" w:bidi="ar"/>
              </w:rPr>
              <w:t>姓名</w:t>
            </w:r>
          </w:p>
        </w:tc>
        <w:tc>
          <w:tcPr>
            <w:tcW w:w="303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r>
              <w:rPr>
                <w:rFonts w:hint="eastAsia" w:ascii="方正楷体_GB2312" w:hAnsi="方正楷体_GB2312" w:eastAsia="方正楷体_GB2312" w:cs="方正楷体_GB2312"/>
                <w:b w:val="0"/>
                <w:bCs w:val="0"/>
                <w:i w:val="0"/>
                <w:iCs w:val="0"/>
                <w:color w:val="000000"/>
                <w:kern w:val="0"/>
                <w:sz w:val="32"/>
                <w:szCs w:val="32"/>
                <w:u w:val="none"/>
                <w:vertAlign w:val="baseline"/>
                <w:lang w:val="en-US" w:eastAsia="zh-CN" w:bidi="ar"/>
              </w:rPr>
              <w:t>身份证号码</w:t>
            </w:r>
          </w:p>
        </w:tc>
        <w:tc>
          <w:tcPr>
            <w:tcW w:w="198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r>
              <w:rPr>
                <w:rFonts w:hint="eastAsia" w:ascii="方正楷体_GB2312" w:hAnsi="方正楷体_GB2312" w:eastAsia="方正楷体_GB2312" w:cs="方正楷体_GB2312"/>
                <w:b w:val="0"/>
                <w:bCs w:val="0"/>
                <w:i w:val="0"/>
                <w:iCs w:val="0"/>
                <w:color w:val="000000"/>
                <w:kern w:val="0"/>
                <w:sz w:val="32"/>
                <w:szCs w:val="32"/>
                <w:u w:val="none"/>
                <w:vertAlign w:val="baseline"/>
                <w:lang w:val="en-US" w:eastAsia="zh-CN" w:bidi="ar"/>
              </w:rPr>
              <w:t>联系方式</w:t>
            </w:r>
          </w:p>
        </w:tc>
        <w:tc>
          <w:tcPr>
            <w:tcW w:w="174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r>
              <w:rPr>
                <w:rFonts w:hint="eastAsia" w:ascii="方正楷体_GB2312" w:hAnsi="方正楷体_GB2312" w:eastAsia="方正楷体_GB2312" w:cs="方正楷体_GB2312"/>
                <w:b w:val="0"/>
                <w:bCs w:val="0"/>
                <w:i w:val="0"/>
                <w:iCs w:val="0"/>
                <w:color w:val="000000"/>
                <w:kern w:val="0"/>
                <w:sz w:val="32"/>
                <w:szCs w:val="32"/>
                <w:u w:val="none"/>
                <w:vertAlign w:val="baseline"/>
                <w:lang w:val="en-US" w:eastAsia="zh-CN" w:bidi="ar"/>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669" w:hRule="atLeast"/>
        </w:trPr>
        <w:tc>
          <w:tcPr>
            <w:tcW w:w="93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275"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303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98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74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669" w:hRule="atLeast"/>
        </w:trPr>
        <w:tc>
          <w:tcPr>
            <w:tcW w:w="93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275"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303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98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74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669" w:hRule="atLeast"/>
        </w:trPr>
        <w:tc>
          <w:tcPr>
            <w:tcW w:w="93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275"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303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98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74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669" w:hRule="atLeast"/>
        </w:trPr>
        <w:tc>
          <w:tcPr>
            <w:tcW w:w="93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275"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303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98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74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669" w:hRule="atLeast"/>
        </w:trPr>
        <w:tc>
          <w:tcPr>
            <w:tcW w:w="93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275"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303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98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74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669" w:hRule="atLeast"/>
        </w:trPr>
        <w:tc>
          <w:tcPr>
            <w:tcW w:w="93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275"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303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98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74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669" w:hRule="atLeast"/>
        </w:trPr>
        <w:tc>
          <w:tcPr>
            <w:tcW w:w="93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275"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303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98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74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669" w:hRule="atLeast"/>
        </w:trPr>
        <w:tc>
          <w:tcPr>
            <w:tcW w:w="93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275"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303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98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74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669" w:hRule="atLeast"/>
        </w:trPr>
        <w:tc>
          <w:tcPr>
            <w:tcW w:w="93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275"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303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98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74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669" w:hRule="atLeast"/>
        </w:trPr>
        <w:tc>
          <w:tcPr>
            <w:tcW w:w="93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275"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303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98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74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669" w:hRule="atLeast"/>
        </w:trPr>
        <w:tc>
          <w:tcPr>
            <w:tcW w:w="93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275"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303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98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74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669" w:hRule="atLeast"/>
        </w:trPr>
        <w:tc>
          <w:tcPr>
            <w:tcW w:w="93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275"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303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980" w:type="dxa"/>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c>
          <w:tcPr>
            <w:tcW w:w="1740" w:type="dxa"/>
            <w:gridSpan w:val="2"/>
          </w:tcPr>
          <w:p>
            <w:pPr>
              <w:keepNext w:val="0"/>
              <w:keepLines w:val="0"/>
              <w:widowControl w:val="0"/>
              <w:suppressLineNumbers w:val="0"/>
              <w:spacing w:before="0" w:beforeAutospacing="0" w:after="0" w:afterAutospacing="0"/>
              <w:ind w:right="0"/>
              <w:jc w:val="center"/>
              <w:rPr>
                <w:rFonts w:hint="default" w:ascii="方正楷体_GB2312" w:hAnsi="方正楷体_GB2312" w:eastAsia="方正楷体_GB2312" w:cs="方正楷体_GB2312"/>
                <w:b w:val="0"/>
                <w:bCs w:val="0"/>
                <w:i w:val="0"/>
                <w:iCs w:val="0"/>
                <w:color w:val="000000"/>
                <w:kern w:val="0"/>
                <w:sz w:val="32"/>
                <w:szCs w:val="32"/>
                <w:u w:val="none"/>
                <w:vertAlign w:val="baseline"/>
                <w:lang w:val="en-US" w:eastAsia="zh-CN" w:bidi="ar"/>
              </w:rPr>
            </w:pPr>
          </w:p>
        </w:tc>
      </w:tr>
    </w:tbl>
    <w:p>
      <w:pPr>
        <w:keepNext w:val="0"/>
        <w:keepLines w:val="0"/>
        <w:widowControl w:val="0"/>
        <w:suppressLineNumbers w:val="0"/>
        <w:spacing w:before="0" w:beforeAutospacing="0" w:after="0" w:afterAutospacing="0"/>
        <w:ind w:left="0" w:right="0"/>
        <w:jc w:val="left"/>
        <w:rPr>
          <w:rFonts w:hint="default" w:ascii="方正仿宋_GB2312" w:hAnsi="方正仿宋_GB2312" w:eastAsia="方正仿宋_GB2312" w:cs="方正仿宋_GB2312"/>
          <w:b w:val="0"/>
          <w:bCs w:val="0"/>
          <w:i w:val="0"/>
          <w:iCs w:val="0"/>
          <w:color w:val="000000"/>
          <w:kern w:val="0"/>
          <w:sz w:val="32"/>
          <w:szCs w:val="32"/>
          <w:u w:val="none"/>
          <w:lang w:val="en-US" w:eastAsia="zh-CN" w:bidi="ar"/>
        </w:rPr>
      </w:pPr>
      <w:r>
        <w:rPr>
          <w:rFonts w:hint="eastAsia" w:ascii="方正仿宋_GB2312" w:hAnsi="方正仿宋_GB2312" w:eastAsia="方正仿宋_GB2312" w:cs="方正仿宋_GB2312"/>
          <w:b w:val="0"/>
          <w:bCs w:val="0"/>
          <w:i w:val="0"/>
          <w:iCs w:val="0"/>
          <w:color w:val="000000"/>
          <w:kern w:val="0"/>
          <w:sz w:val="32"/>
          <w:szCs w:val="32"/>
          <w:u w:val="none"/>
          <w:lang w:val="en-US" w:eastAsia="zh-CN" w:bidi="ar"/>
        </w:rPr>
        <w:t>可另附页。</w:t>
      </w:r>
    </w:p>
    <w:p>
      <w:pPr>
        <w:keepNext w:val="0"/>
        <w:keepLines w:val="0"/>
        <w:widowControl w:val="0"/>
        <w:suppressLineNumbers w:val="0"/>
        <w:spacing w:before="0" w:beforeAutospacing="0" w:after="0" w:afterAutospacing="0"/>
        <w:ind w:left="0" w:right="0"/>
        <w:jc w:val="center"/>
        <w:rPr>
          <w:rFonts w:hint="eastAsia" w:ascii="方正大标宋简体" w:hAnsi="方正大标宋简体" w:eastAsia="方正大标宋简体" w:cs="方正大标宋简体"/>
          <w:b w:val="0"/>
          <w:bCs w:val="0"/>
          <w:i w:val="0"/>
          <w:iCs w:val="0"/>
          <w:color w:val="000000"/>
          <w:kern w:val="0"/>
          <w:sz w:val="44"/>
          <w:szCs w:val="44"/>
          <w:u w:val="none"/>
          <w:lang w:val="en-US" w:eastAsia="zh-CN" w:bidi="ar"/>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2312" w:hAnsi="方正仿宋_GB2312" w:eastAsia="方正仿宋_GB2312" w:cs="方正仿宋_GB2312"/>
          <w:sz w:val="32"/>
          <w:szCs w:val="40"/>
          <w:vertAlign w:val="baseline"/>
          <w:lang w:val="en-US" w:eastAsia="zh-CN"/>
        </w:rPr>
      </w:pPr>
      <w:r>
        <w:rPr>
          <w:rFonts w:hint="eastAsia" w:ascii="方正仿宋_GB2312" w:hAnsi="方正仿宋_GB2312" w:eastAsia="方正仿宋_GB2312" w:cs="方正仿宋_GB2312"/>
          <w:sz w:val="32"/>
          <w:szCs w:val="40"/>
          <w:vertAlign w:val="baseline"/>
          <w:lang w:val="en-US" w:eastAsia="zh-CN"/>
        </w:rPr>
        <w:t>附件2：</w:t>
      </w:r>
    </w:p>
    <w:p>
      <w:pPr>
        <w:keepNext w:val="0"/>
        <w:keepLines w:val="0"/>
        <w:widowControl w:val="0"/>
        <w:suppressLineNumbers w:val="0"/>
        <w:spacing w:before="0" w:beforeAutospacing="0" w:after="0" w:afterAutospacing="0"/>
        <w:ind w:left="0" w:right="0"/>
        <w:jc w:val="both"/>
        <w:rPr>
          <w:rFonts w:hint="eastAsia" w:ascii="方正大标宋简体" w:hAnsi="方正大标宋简体" w:eastAsia="方正大标宋简体" w:cs="方正大标宋简体"/>
          <w:b w:val="0"/>
          <w:bCs w:val="0"/>
          <w:i w:val="0"/>
          <w:iCs w:val="0"/>
          <w:color w:val="000000"/>
          <w:kern w:val="0"/>
          <w:sz w:val="36"/>
          <w:szCs w:val="36"/>
          <w:u w:val="none"/>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olor w:val="000000"/>
          <w:kern w:val="0"/>
          <w:sz w:val="44"/>
          <w:szCs w:val="44"/>
          <w:u w:val="none"/>
          <w:lang w:val="en-US" w:eastAsia="zh-CN" w:bidi="ar"/>
        </w:rPr>
      </w:pPr>
      <w:r>
        <w:rPr>
          <w:rFonts w:hint="eastAsia" w:ascii="方正大标宋简体" w:hAnsi="方正大标宋简体" w:eastAsia="方正大标宋简体" w:cs="方正大标宋简体"/>
          <w:b w:val="0"/>
          <w:bCs w:val="0"/>
          <w:i w:val="0"/>
          <w:iCs w:val="0"/>
          <w:color w:val="000000"/>
          <w:kern w:val="0"/>
          <w:sz w:val="36"/>
          <w:szCs w:val="36"/>
          <w:u w:val="none"/>
          <w:lang w:val="en-US" w:eastAsia="zh-CN" w:bidi="ar"/>
        </w:rPr>
        <w:t>新冠疫情防控期间</w:t>
      </w:r>
      <w:r>
        <w:rPr>
          <w:rFonts w:hint="eastAsia" w:ascii="方正大标宋简体" w:hAnsi="方正大标宋简体" w:eastAsia="方正大标宋简体" w:cs="方正大标宋简体"/>
          <w:b w:val="0"/>
          <w:bCs w:val="0"/>
          <w:kern w:val="2"/>
          <w:sz w:val="36"/>
          <w:szCs w:val="36"/>
          <w:lang w:val="en-US" w:eastAsia="zh-CN" w:bidi="ar"/>
        </w:rPr>
        <w:t>衡东县各规上企业员工离衡报告表</w:t>
      </w:r>
    </w:p>
    <w:tbl>
      <w:tblPr>
        <w:tblStyle w:val="6"/>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1456"/>
        <w:gridCol w:w="1456"/>
        <w:gridCol w:w="1457"/>
        <w:gridCol w:w="1457"/>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56" w:type="dxa"/>
            <w:tcBorders>
              <w:tl2br w:val="nil"/>
              <w:tr2bl w:val="nil"/>
            </w:tcBorders>
            <w:vAlign w:val="center"/>
          </w:tcPr>
          <w:p>
            <w:pPr>
              <w:jc w:val="center"/>
              <w:rPr>
                <w:rFonts w:hint="default" w:ascii="宋体" w:hAnsi="宋体" w:eastAsia="宋体" w:cs="宋体"/>
                <w:b w:val="0"/>
                <w:bCs w:val="0"/>
                <w:i w:val="0"/>
                <w:iCs w:val="0"/>
                <w:color w:val="000000"/>
                <w:kern w:val="0"/>
                <w:sz w:val="24"/>
                <w:szCs w:val="24"/>
                <w:u w:val="none"/>
                <w:vertAlign w:val="baseline"/>
                <w:lang w:val="en-US" w:eastAsia="zh-CN" w:bidi="ar"/>
              </w:rPr>
            </w:pPr>
            <w:r>
              <w:rPr>
                <w:rFonts w:hint="eastAsia" w:ascii="宋体" w:hAnsi="宋体" w:eastAsia="宋体" w:cs="宋体"/>
                <w:b w:val="0"/>
                <w:bCs w:val="0"/>
                <w:i w:val="0"/>
                <w:iCs w:val="0"/>
                <w:color w:val="000000"/>
                <w:kern w:val="0"/>
                <w:sz w:val="24"/>
                <w:szCs w:val="24"/>
                <w:u w:val="none"/>
                <w:vertAlign w:val="baseline"/>
                <w:lang w:val="en-US" w:eastAsia="zh-CN" w:bidi="ar"/>
              </w:rPr>
              <w:t>姓    名</w:t>
            </w:r>
          </w:p>
        </w:tc>
        <w:tc>
          <w:tcPr>
            <w:tcW w:w="1456" w:type="dxa"/>
            <w:tcBorders>
              <w:tl2br w:val="nil"/>
              <w:tr2bl w:val="nil"/>
            </w:tcBorders>
            <w:vAlign w:val="center"/>
          </w:tcPr>
          <w:p>
            <w:pPr>
              <w:jc w:val="center"/>
              <w:rPr>
                <w:rFonts w:hint="eastAsia" w:ascii="宋体" w:hAnsi="宋体" w:eastAsia="宋体" w:cs="宋体"/>
                <w:b w:val="0"/>
                <w:bCs w:val="0"/>
                <w:i w:val="0"/>
                <w:iCs w:val="0"/>
                <w:color w:val="000000"/>
                <w:kern w:val="0"/>
                <w:sz w:val="24"/>
                <w:szCs w:val="24"/>
                <w:u w:val="none"/>
                <w:vertAlign w:val="baseline"/>
                <w:lang w:val="en-US" w:eastAsia="zh-CN" w:bidi="ar"/>
              </w:rPr>
            </w:pPr>
          </w:p>
        </w:tc>
        <w:tc>
          <w:tcPr>
            <w:tcW w:w="1456" w:type="dxa"/>
            <w:tcBorders>
              <w:tl2br w:val="nil"/>
              <w:tr2bl w:val="nil"/>
            </w:tcBorders>
            <w:vAlign w:val="center"/>
          </w:tcPr>
          <w:p>
            <w:pPr>
              <w:jc w:val="center"/>
              <w:rPr>
                <w:rFonts w:hint="default" w:ascii="宋体" w:hAnsi="宋体" w:eastAsia="宋体" w:cs="宋体"/>
                <w:b w:val="0"/>
                <w:bCs w:val="0"/>
                <w:i w:val="0"/>
                <w:iCs w:val="0"/>
                <w:color w:val="000000"/>
                <w:kern w:val="0"/>
                <w:sz w:val="24"/>
                <w:szCs w:val="24"/>
                <w:u w:val="none"/>
                <w:vertAlign w:val="baseline"/>
                <w:lang w:val="en-US" w:eastAsia="zh-CN" w:bidi="ar"/>
              </w:rPr>
            </w:pPr>
            <w:r>
              <w:rPr>
                <w:rFonts w:hint="eastAsia" w:ascii="宋体" w:hAnsi="宋体" w:eastAsia="宋体" w:cs="宋体"/>
                <w:b w:val="0"/>
                <w:bCs w:val="0"/>
                <w:i w:val="0"/>
                <w:iCs w:val="0"/>
                <w:color w:val="000000"/>
                <w:kern w:val="0"/>
                <w:sz w:val="24"/>
                <w:szCs w:val="24"/>
                <w:u w:val="none"/>
                <w:vertAlign w:val="baseline"/>
                <w:lang w:val="en-US" w:eastAsia="zh-CN" w:bidi="ar"/>
              </w:rPr>
              <w:t>部    门</w:t>
            </w:r>
          </w:p>
        </w:tc>
        <w:tc>
          <w:tcPr>
            <w:tcW w:w="1457" w:type="dxa"/>
            <w:tcBorders>
              <w:tl2br w:val="nil"/>
              <w:tr2bl w:val="nil"/>
            </w:tcBorders>
            <w:vAlign w:val="center"/>
          </w:tcPr>
          <w:p>
            <w:pPr>
              <w:jc w:val="center"/>
              <w:rPr>
                <w:rFonts w:hint="eastAsia" w:ascii="宋体" w:hAnsi="宋体" w:eastAsia="宋体" w:cs="宋体"/>
                <w:b w:val="0"/>
                <w:bCs w:val="0"/>
                <w:i w:val="0"/>
                <w:iCs w:val="0"/>
                <w:color w:val="000000"/>
                <w:kern w:val="0"/>
                <w:sz w:val="24"/>
                <w:szCs w:val="24"/>
                <w:u w:val="none"/>
                <w:vertAlign w:val="baseline"/>
                <w:lang w:val="en-US" w:eastAsia="zh-CN" w:bidi="ar"/>
              </w:rPr>
            </w:pPr>
          </w:p>
        </w:tc>
        <w:tc>
          <w:tcPr>
            <w:tcW w:w="1457" w:type="dxa"/>
            <w:tcBorders>
              <w:tl2br w:val="nil"/>
              <w:tr2bl w:val="nil"/>
            </w:tcBorders>
            <w:vAlign w:val="center"/>
          </w:tcPr>
          <w:p>
            <w:pPr>
              <w:jc w:val="center"/>
              <w:rPr>
                <w:rFonts w:hint="default" w:ascii="宋体" w:hAnsi="宋体" w:eastAsia="宋体" w:cs="宋体"/>
                <w:b w:val="0"/>
                <w:bCs w:val="0"/>
                <w:i w:val="0"/>
                <w:iCs w:val="0"/>
                <w:color w:val="000000"/>
                <w:kern w:val="0"/>
                <w:sz w:val="24"/>
                <w:szCs w:val="24"/>
                <w:u w:val="none"/>
                <w:vertAlign w:val="baseline"/>
                <w:lang w:val="en-US" w:eastAsia="zh-CN" w:bidi="ar"/>
              </w:rPr>
            </w:pPr>
            <w:r>
              <w:rPr>
                <w:rFonts w:hint="eastAsia" w:ascii="宋体" w:hAnsi="宋体" w:eastAsia="宋体" w:cs="宋体"/>
                <w:b w:val="0"/>
                <w:bCs w:val="0"/>
                <w:i w:val="0"/>
                <w:iCs w:val="0"/>
                <w:color w:val="000000"/>
                <w:kern w:val="0"/>
                <w:sz w:val="24"/>
                <w:szCs w:val="24"/>
                <w:u w:val="none"/>
                <w:vertAlign w:val="baseline"/>
                <w:lang w:val="en-US" w:eastAsia="zh-CN" w:bidi="ar"/>
              </w:rPr>
              <w:t>职    务</w:t>
            </w:r>
          </w:p>
        </w:tc>
        <w:tc>
          <w:tcPr>
            <w:tcW w:w="1457" w:type="dxa"/>
            <w:tcBorders>
              <w:tl2br w:val="nil"/>
              <w:tr2bl w:val="nil"/>
            </w:tcBorders>
            <w:vAlign w:val="center"/>
          </w:tcPr>
          <w:p>
            <w:pPr>
              <w:jc w:val="center"/>
              <w:rPr>
                <w:rFonts w:hint="eastAsia" w:ascii="宋体" w:hAnsi="宋体" w:eastAsia="宋体" w:cs="宋体"/>
                <w:b w:val="0"/>
                <w:bCs w:val="0"/>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56" w:type="dxa"/>
            <w:tcBorders>
              <w:tl2br w:val="nil"/>
              <w:tr2bl w:val="nil"/>
            </w:tcBorders>
            <w:vAlign w:val="center"/>
          </w:tcPr>
          <w:p>
            <w:pPr>
              <w:jc w:val="center"/>
              <w:rPr>
                <w:rFonts w:hint="default" w:ascii="宋体" w:hAnsi="宋体" w:eastAsia="宋体" w:cs="宋体"/>
                <w:b w:val="0"/>
                <w:bCs w:val="0"/>
                <w:i w:val="0"/>
                <w:iCs w:val="0"/>
                <w:color w:val="000000"/>
                <w:kern w:val="0"/>
                <w:sz w:val="24"/>
                <w:szCs w:val="24"/>
                <w:u w:val="none"/>
                <w:vertAlign w:val="baseline"/>
                <w:lang w:val="en-US" w:eastAsia="zh-CN" w:bidi="ar"/>
              </w:rPr>
            </w:pPr>
            <w:r>
              <w:rPr>
                <w:rFonts w:hint="eastAsia" w:ascii="宋体" w:hAnsi="宋体" w:eastAsia="宋体" w:cs="宋体"/>
                <w:b w:val="0"/>
                <w:bCs w:val="0"/>
                <w:i w:val="0"/>
                <w:iCs w:val="0"/>
                <w:color w:val="000000"/>
                <w:kern w:val="0"/>
                <w:sz w:val="24"/>
                <w:szCs w:val="24"/>
                <w:u w:val="none"/>
                <w:vertAlign w:val="baseline"/>
                <w:lang w:val="en-US" w:eastAsia="zh-CN" w:bidi="ar"/>
              </w:rPr>
              <w:t>外出地点</w:t>
            </w:r>
          </w:p>
        </w:tc>
        <w:tc>
          <w:tcPr>
            <w:tcW w:w="1456" w:type="dxa"/>
            <w:tcBorders>
              <w:tl2br w:val="nil"/>
              <w:tr2bl w:val="nil"/>
            </w:tcBorders>
            <w:vAlign w:val="center"/>
          </w:tcPr>
          <w:p>
            <w:pPr>
              <w:jc w:val="center"/>
              <w:rPr>
                <w:rFonts w:hint="eastAsia" w:ascii="宋体" w:hAnsi="宋体" w:eastAsia="宋体" w:cs="宋体"/>
                <w:b w:val="0"/>
                <w:bCs w:val="0"/>
                <w:i w:val="0"/>
                <w:iCs w:val="0"/>
                <w:color w:val="000000"/>
                <w:kern w:val="0"/>
                <w:sz w:val="24"/>
                <w:szCs w:val="24"/>
                <w:u w:val="none"/>
                <w:vertAlign w:val="baseline"/>
                <w:lang w:val="en-US" w:eastAsia="zh-CN" w:bidi="ar"/>
              </w:rPr>
            </w:pPr>
          </w:p>
        </w:tc>
        <w:tc>
          <w:tcPr>
            <w:tcW w:w="1456" w:type="dxa"/>
            <w:tcBorders>
              <w:tl2br w:val="nil"/>
              <w:tr2bl w:val="nil"/>
            </w:tcBorders>
            <w:vAlign w:val="center"/>
          </w:tcPr>
          <w:p>
            <w:pPr>
              <w:jc w:val="center"/>
              <w:rPr>
                <w:rFonts w:hint="default" w:ascii="宋体" w:hAnsi="宋体" w:eastAsia="宋体" w:cs="宋体"/>
                <w:b w:val="0"/>
                <w:bCs w:val="0"/>
                <w:i w:val="0"/>
                <w:iCs w:val="0"/>
                <w:color w:val="000000"/>
                <w:kern w:val="0"/>
                <w:sz w:val="24"/>
                <w:szCs w:val="24"/>
                <w:u w:val="none"/>
                <w:vertAlign w:val="baseline"/>
                <w:lang w:val="en-US" w:eastAsia="zh-CN" w:bidi="ar"/>
              </w:rPr>
            </w:pPr>
            <w:r>
              <w:rPr>
                <w:rFonts w:hint="eastAsia" w:ascii="宋体" w:hAnsi="宋体" w:eastAsia="宋体" w:cs="宋体"/>
                <w:b w:val="0"/>
                <w:bCs w:val="0"/>
                <w:i w:val="0"/>
                <w:iCs w:val="0"/>
                <w:color w:val="000000"/>
                <w:kern w:val="0"/>
                <w:sz w:val="24"/>
                <w:szCs w:val="24"/>
                <w:u w:val="none"/>
                <w:vertAlign w:val="baseline"/>
                <w:lang w:val="en-US" w:eastAsia="zh-CN" w:bidi="ar"/>
              </w:rPr>
              <w:t>外出时间</w:t>
            </w:r>
          </w:p>
        </w:tc>
        <w:tc>
          <w:tcPr>
            <w:tcW w:w="1457" w:type="dxa"/>
            <w:tcBorders>
              <w:tl2br w:val="nil"/>
              <w:tr2bl w:val="nil"/>
            </w:tcBorders>
            <w:vAlign w:val="center"/>
          </w:tcPr>
          <w:p>
            <w:pPr>
              <w:jc w:val="center"/>
              <w:rPr>
                <w:rFonts w:hint="eastAsia" w:ascii="宋体" w:hAnsi="宋体" w:eastAsia="宋体" w:cs="宋体"/>
                <w:b w:val="0"/>
                <w:bCs w:val="0"/>
                <w:i w:val="0"/>
                <w:iCs w:val="0"/>
                <w:color w:val="000000"/>
                <w:kern w:val="0"/>
                <w:sz w:val="24"/>
                <w:szCs w:val="24"/>
                <w:u w:val="none"/>
                <w:vertAlign w:val="baseline"/>
                <w:lang w:val="en-US" w:eastAsia="zh-CN" w:bidi="ar"/>
              </w:rPr>
            </w:pPr>
          </w:p>
        </w:tc>
        <w:tc>
          <w:tcPr>
            <w:tcW w:w="1457" w:type="dxa"/>
            <w:tcBorders>
              <w:tl2br w:val="nil"/>
              <w:tr2bl w:val="nil"/>
            </w:tcBorders>
            <w:vAlign w:val="center"/>
          </w:tcPr>
          <w:p>
            <w:pPr>
              <w:jc w:val="center"/>
              <w:rPr>
                <w:rFonts w:hint="default" w:ascii="宋体" w:hAnsi="宋体" w:eastAsia="宋体" w:cs="宋体"/>
                <w:b w:val="0"/>
                <w:bCs w:val="0"/>
                <w:i w:val="0"/>
                <w:iCs w:val="0"/>
                <w:color w:val="000000"/>
                <w:kern w:val="0"/>
                <w:sz w:val="24"/>
                <w:szCs w:val="24"/>
                <w:u w:val="none"/>
                <w:vertAlign w:val="baseline"/>
                <w:lang w:val="en-US" w:eastAsia="zh-CN" w:bidi="ar"/>
              </w:rPr>
            </w:pPr>
            <w:r>
              <w:rPr>
                <w:rFonts w:hint="eastAsia" w:ascii="宋体" w:hAnsi="宋体" w:eastAsia="宋体" w:cs="宋体"/>
                <w:b w:val="0"/>
                <w:bCs w:val="0"/>
                <w:i w:val="0"/>
                <w:iCs w:val="0"/>
                <w:color w:val="000000"/>
                <w:kern w:val="0"/>
                <w:sz w:val="24"/>
                <w:szCs w:val="24"/>
                <w:u w:val="none"/>
                <w:vertAlign w:val="baseline"/>
                <w:lang w:val="en-US" w:eastAsia="zh-CN" w:bidi="ar"/>
              </w:rPr>
              <w:t>返回时间</w:t>
            </w:r>
          </w:p>
        </w:tc>
        <w:tc>
          <w:tcPr>
            <w:tcW w:w="1457" w:type="dxa"/>
            <w:tcBorders>
              <w:tl2br w:val="nil"/>
              <w:tr2bl w:val="nil"/>
            </w:tcBorders>
            <w:vAlign w:val="center"/>
          </w:tcPr>
          <w:p>
            <w:pPr>
              <w:jc w:val="center"/>
              <w:rPr>
                <w:rFonts w:hint="eastAsia" w:ascii="宋体" w:hAnsi="宋体" w:eastAsia="宋体" w:cs="宋体"/>
                <w:b w:val="0"/>
                <w:bCs w:val="0"/>
                <w:i w:val="0"/>
                <w:iCs w:val="0"/>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9" w:hRule="atLeast"/>
        </w:trPr>
        <w:tc>
          <w:tcPr>
            <w:tcW w:w="1456" w:type="dxa"/>
            <w:tcBorders>
              <w:tl2br w:val="nil"/>
              <w:tr2bl w:val="nil"/>
            </w:tcBorders>
            <w:vAlign w:val="center"/>
          </w:tcPr>
          <w:p>
            <w:pPr>
              <w:jc w:val="center"/>
              <w:rPr>
                <w:rFonts w:hint="default" w:ascii="宋体" w:hAnsi="宋体" w:eastAsia="宋体" w:cs="宋体"/>
                <w:b w:val="0"/>
                <w:bCs w:val="0"/>
                <w:i w:val="0"/>
                <w:iCs w:val="0"/>
                <w:color w:val="000000"/>
                <w:kern w:val="0"/>
                <w:sz w:val="24"/>
                <w:szCs w:val="24"/>
                <w:u w:val="none"/>
                <w:vertAlign w:val="baseline"/>
                <w:lang w:val="en-US" w:eastAsia="zh-CN" w:bidi="ar"/>
              </w:rPr>
            </w:pPr>
            <w:r>
              <w:rPr>
                <w:rFonts w:hint="eastAsia" w:ascii="宋体" w:hAnsi="宋体" w:eastAsia="宋体" w:cs="宋体"/>
                <w:b w:val="0"/>
                <w:bCs w:val="0"/>
                <w:i w:val="0"/>
                <w:iCs w:val="0"/>
                <w:color w:val="000000"/>
                <w:kern w:val="0"/>
                <w:sz w:val="24"/>
                <w:szCs w:val="24"/>
                <w:u w:val="none"/>
                <w:vertAlign w:val="baseline"/>
                <w:lang w:val="en-US" w:eastAsia="zh-CN" w:bidi="ar"/>
              </w:rPr>
              <w:t>外出原因</w:t>
            </w:r>
          </w:p>
        </w:tc>
        <w:tc>
          <w:tcPr>
            <w:tcW w:w="7283" w:type="dxa"/>
            <w:gridSpan w:val="5"/>
            <w:tcBorders>
              <w:tl2br w:val="nil"/>
              <w:tr2bl w:val="nil"/>
            </w:tcBorders>
            <w:vAlign w:val="center"/>
          </w:tcPr>
          <w:p>
            <w:pPr>
              <w:jc w:val="both"/>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b w:val="0"/>
                <w:bCs w:val="0"/>
                <w:i w:val="0"/>
                <w:iCs w:val="0"/>
                <w:color w:val="000000"/>
                <w:kern w:val="0"/>
                <w:sz w:val="21"/>
                <w:szCs w:val="21"/>
                <w:u w:val="none"/>
                <w:vertAlign w:val="baseline"/>
                <w:lang w:val="en-US" w:eastAsia="zh-CN" w:bidi="ar"/>
              </w:rPr>
              <w:t>①因公出差</w:t>
            </w:r>
          </w:p>
          <w:p>
            <w:pPr>
              <w:jc w:val="both"/>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b w:val="0"/>
                <w:bCs w:val="0"/>
                <w:i w:val="0"/>
                <w:iCs w:val="0"/>
                <w:color w:val="000000"/>
                <w:kern w:val="0"/>
                <w:sz w:val="21"/>
                <w:szCs w:val="21"/>
                <w:u w:val="none"/>
                <w:vertAlign w:val="baseline"/>
                <w:lang w:val="en-US" w:eastAsia="zh-CN" w:bidi="ar"/>
              </w:rPr>
              <w:t>②因私外出</w:t>
            </w:r>
          </w:p>
          <w:p>
            <w:pPr>
              <w:jc w:val="both"/>
              <w:rPr>
                <w:rFonts w:hint="eastAsia" w:ascii="宋体" w:hAnsi="宋体" w:eastAsia="宋体" w:cs="宋体"/>
                <w:b w:val="0"/>
                <w:bCs w:val="0"/>
                <w:i w:val="0"/>
                <w:iCs w:val="0"/>
                <w:color w:val="000000"/>
                <w:kern w:val="0"/>
                <w:sz w:val="24"/>
                <w:szCs w:val="24"/>
                <w:u w:val="none"/>
                <w:vertAlign w:val="baseline"/>
                <w:lang w:val="en-US" w:eastAsia="zh-CN" w:bidi="ar"/>
              </w:rPr>
            </w:pPr>
            <w:r>
              <w:rPr>
                <w:rFonts w:hint="eastAsia" w:ascii="宋体" w:hAnsi="宋体" w:eastAsia="宋体" w:cs="宋体"/>
                <w:b w:val="0"/>
                <w:bCs w:val="0"/>
                <w:i w:val="0"/>
                <w:iCs w:val="0"/>
                <w:color w:val="000000"/>
                <w:kern w:val="0"/>
                <w:sz w:val="21"/>
                <w:szCs w:val="21"/>
                <w:u w:val="none"/>
                <w:vertAlign w:val="baseline"/>
                <w:lang w:val="en-US" w:eastAsia="zh-CN" w:bidi="ar"/>
              </w:rPr>
              <w:t>③其他情况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456" w:type="dxa"/>
            <w:tcBorders>
              <w:tl2br w:val="nil"/>
              <w:tr2bl w:val="nil"/>
            </w:tcBorders>
            <w:vAlign w:val="center"/>
          </w:tcPr>
          <w:p>
            <w:pPr>
              <w:jc w:val="center"/>
              <w:rPr>
                <w:rFonts w:hint="default" w:ascii="宋体" w:hAnsi="宋体" w:eastAsia="宋体" w:cs="宋体"/>
                <w:b w:val="0"/>
                <w:bCs w:val="0"/>
                <w:i w:val="0"/>
                <w:iCs w:val="0"/>
                <w:color w:val="000000"/>
                <w:kern w:val="0"/>
                <w:sz w:val="24"/>
                <w:szCs w:val="24"/>
                <w:u w:val="none"/>
                <w:vertAlign w:val="baseline"/>
                <w:lang w:val="en-US" w:eastAsia="zh-CN" w:bidi="ar"/>
              </w:rPr>
            </w:pPr>
            <w:r>
              <w:rPr>
                <w:rFonts w:hint="eastAsia" w:ascii="宋体" w:hAnsi="宋体" w:eastAsia="宋体" w:cs="宋体"/>
                <w:b w:val="0"/>
                <w:bCs w:val="0"/>
                <w:i w:val="0"/>
                <w:iCs w:val="0"/>
                <w:color w:val="000000"/>
                <w:kern w:val="0"/>
                <w:sz w:val="24"/>
                <w:szCs w:val="24"/>
                <w:u w:val="none"/>
                <w:vertAlign w:val="baseline"/>
                <w:lang w:val="en-US" w:eastAsia="zh-CN" w:bidi="ar"/>
              </w:rPr>
              <w:t>外出方式</w:t>
            </w:r>
          </w:p>
        </w:tc>
        <w:tc>
          <w:tcPr>
            <w:tcW w:w="7283" w:type="dxa"/>
            <w:gridSpan w:val="5"/>
            <w:tcBorders>
              <w:tl2br w:val="nil"/>
              <w:tr2bl w:val="nil"/>
            </w:tcBorders>
            <w:vAlign w:val="center"/>
          </w:tcPr>
          <w:p>
            <w:pPr>
              <w:jc w:val="both"/>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b w:val="0"/>
                <w:bCs w:val="0"/>
                <w:i w:val="0"/>
                <w:iCs w:val="0"/>
                <w:color w:val="000000"/>
                <w:kern w:val="0"/>
                <w:sz w:val="21"/>
                <w:szCs w:val="21"/>
                <w:u w:val="none"/>
                <w:vertAlign w:val="baseline"/>
                <w:lang w:val="en-US" w:eastAsia="zh-CN" w:bidi="ar"/>
              </w:rPr>
              <w:t>①自驾汽车</w:t>
            </w:r>
          </w:p>
          <w:p>
            <w:pPr>
              <w:jc w:val="both"/>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b w:val="0"/>
                <w:bCs w:val="0"/>
                <w:i w:val="0"/>
                <w:iCs w:val="0"/>
                <w:color w:val="000000"/>
                <w:kern w:val="0"/>
                <w:sz w:val="21"/>
                <w:szCs w:val="21"/>
                <w:u w:val="none"/>
                <w:vertAlign w:val="baseline"/>
                <w:lang w:val="en-US" w:eastAsia="zh-CN" w:bidi="ar"/>
              </w:rPr>
              <w:t>②公共交通（汽车、火车、高铁、飞机）</w:t>
            </w:r>
          </w:p>
          <w:p>
            <w:pPr>
              <w:jc w:val="both"/>
              <w:rPr>
                <w:rFonts w:hint="eastAsia" w:ascii="宋体" w:hAnsi="宋体" w:eastAsia="宋体" w:cs="宋体"/>
                <w:b w:val="0"/>
                <w:bCs w:val="0"/>
                <w:i w:val="0"/>
                <w:iCs w:val="0"/>
                <w:color w:val="000000"/>
                <w:kern w:val="0"/>
                <w:sz w:val="24"/>
                <w:szCs w:val="24"/>
                <w:u w:val="none"/>
                <w:vertAlign w:val="baseline"/>
                <w:lang w:val="en-US" w:eastAsia="zh-CN" w:bidi="ar"/>
              </w:rPr>
            </w:pPr>
            <w:r>
              <w:rPr>
                <w:rFonts w:hint="eastAsia" w:ascii="宋体" w:hAnsi="宋体" w:eastAsia="宋体" w:cs="宋体"/>
                <w:b w:val="0"/>
                <w:bCs w:val="0"/>
                <w:i w:val="0"/>
                <w:iCs w:val="0"/>
                <w:color w:val="000000"/>
                <w:kern w:val="0"/>
                <w:sz w:val="21"/>
                <w:szCs w:val="21"/>
                <w:u w:val="none"/>
                <w:vertAlign w:val="baseline"/>
                <w:lang w:val="en-US" w:eastAsia="zh-CN" w:bidi="ar"/>
              </w:rPr>
              <w:t>③其他方式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1456" w:type="dxa"/>
            <w:tcBorders>
              <w:tl2br w:val="nil"/>
              <w:tr2bl w:val="nil"/>
            </w:tcBorders>
            <w:vAlign w:val="center"/>
          </w:tcPr>
          <w:p>
            <w:pPr>
              <w:jc w:val="center"/>
              <w:rPr>
                <w:rFonts w:hint="default" w:ascii="宋体" w:hAnsi="宋体" w:eastAsia="宋体" w:cs="宋体"/>
                <w:b w:val="0"/>
                <w:bCs w:val="0"/>
                <w:i w:val="0"/>
                <w:iCs w:val="0"/>
                <w:color w:val="000000"/>
                <w:kern w:val="0"/>
                <w:sz w:val="24"/>
                <w:szCs w:val="24"/>
                <w:u w:val="none"/>
                <w:vertAlign w:val="baseline"/>
                <w:lang w:val="en-US" w:eastAsia="zh-CN" w:bidi="ar"/>
              </w:rPr>
            </w:pPr>
            <w:r>
              <w:rPr>
                <w:rFonts w:hint="eastAsia" w:ascii="宋体" w:hAnsi="宋体" w:eastAsia="宋体" w:cs="宋体"/>
                <w:b w:val="0"/>
                <w:bCs w:val="0"/>
                <w:i w:val="0"/>
                <w:iCs w:val="0"/>
                <w:color w:val="000000"/>
                <w:kern w:val="0"/>
                <w:sz w:val="24"/>
                <w:szCs w:val="24"/>
                <w:u w:val="none"/>
                <w:vertAlign w:val="baseline"/>
                <w:lang w:val="en-US" w:eastAsia="zh-CN" w:bidi="ar"/>
              </w:rPr>
              <w:t>其他需要备注的事项</w:t>
            </w:r>
          </w:p>
        </w:tc>
        <w:tc>
          <w:tcPr>
            <w:tcW w:w="7283" w:type="dxa"/>
            <w:gridSpan w:val="5"/>
            <w:tcBorders>
              <w:tl2br w:val="nil"/>
              <w:tr2bl w:val="nil"/>
            </w:tcBorders>
            <w:vAlign w:val="top"/>
          </w:tcPr>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同行人员</w:t>
            </w:r>
            <w:r>
              <w:rPr>
                <w:rFonts w:hint="eastAsia" w:ascii="仿宋_GB2312" w:hAnsi="仿宋_GB2312" w:eastAsia="仿宋_GB2312" w:cs="仿宋_GB2312"/>
                <w:sz w:val="24"/>
                <w:lang w:eastAsia="zh-CN"/>
              </w:rPr>
              <w:t>：</w:t>
            </w:r>
          </w:p>
          <w:p>
            <w:pPr>
              <w:jc w:val="left"/>
              <w:rPr>
                <w:rFonts w:hint="eastAsia" w:ascii="仿宋_GB2312" w:hAnsi="仿宋_GB2312" w:eastAsia="仿宋_GB2312" w:cs="仿宋_GB2312"/>
                <w:sz w:val="24"/>
                <w:lang w:eastAsia="zh-CN"/>
              </w:rPr>
            </w:pPr>
          </w:p>
          <w:p>
            <w:pPr>
              <w:jc w:val="left"/>
              <w:rPr>
                <w:rFonts w:hint="eastAsia" w:ascii="宋体" w:hAnsi="宋体" w:eastAsia="仿宋_GB2312" w:cs="宋体"/>
                <w:b w:val="0"/>
                <w:bCs w:val="0"/>
                <w:i w:val="0"/>
                <w:iCs w:val="0"/>
                <w:color w:val="000000"/>
                <w:kern w:val="0"/>
                <w:sz w:val="24"/>
                <w:szCs w:val="24"/>
                <w:u w:val="none"/>
                <w:vertAlign w:val="baseline"/>
                <w:lang w:val="en-US" w:eastAsia="zh-CN" w:bidi="ar"/>
              </w:rPr>
            </w:pPr>
            <w:r>
              <w:rPr>
                <w:rFonts w:hint="eastAsia" w:ascii="仿宋_GB2312" w:hAnsi="仿宋_GB2312" w:eastAsia="仿宋_GB2312" w:cs="仿宋_GB2312"/>
                <w:sz w:val="24"/>
              </w:rPr>
              <w:t>行程</w:t>
            </w: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1456" w:type="dxa"/>
            <w:tcBorders>
              <w:tl2br w:val="nil"/>
              <w:tr2bl w:val="nil"/>
            </w:tcBorders>
            <w:vAlign w:val="center"/>
          </w:tcPr>
          <w:p>
            <w:pPr>
              <w:jc w:val="center"/>
              <w:rPr>
                <w:rFonts w:hint="default" w:ascii="宋体" w:hAnsi="宋体" w:eastAsia="宋体" w:cs="宋体"/>
                <w:b w:val="0"/>
                <w:bCs w:val="0"/>
                <w:i w:val="0"/>
                <w:iCs w:val="0"/>
                <w:color w:val="000000"/>
                <w:kern w:val="0"/>
                <w:sz w:val="24"/>
                <w:szCs w:val="24"/>
                <w:u w:val="none"/>
                <w:vertAlign w:val="baseline"/>
                <w:lang w:val="en-US" w:eastAsia="zh-CN" w:bidi="ar"/>
              </w:rPr>
            </w:pPr>
            <w:r>
              <w:rPr>
                <w:rFonts w:hint="eastAsia" w:ascii="宋体" w:hAnsi="宋体" w:eastAsia="宋体" w:cs="宋体"/>
                <w:b w:val="0"/>
                <w:bCs w:val="0"/>
                <w:i w:val="0"/>
                <w:iCs w:val="0"/>
                <w:color w:val="000000"/>
                <w:kern w:val="0"/>
                <w:sz w:val="24"/>
                <w:szCs w:val="24"/>
                <w:u w:val="none"/>
                <w:vertAlign w:val="baseline"/>
                <w:lang w:val="en-US" w:eastAsia="zh-CN" w:bidi="ar"/>
              </w:rPr>
              <w:t>部门负责人意见</w:t>
            </w:r>
          </w:p>
        </w:tc>
        <w:tc>
          <w:tcPr>
            <w:tcW w:w="7283" w:type="dxa"/>
            <w:gridSpan w:val="5"/>
            <w:tcBorders>
              <w:tl2br w:val="nil"/>
              <w:tr2bl w:val="nil"/>
            </w:tcBorders>
            <w:vAlign w:val="center"/>
          </w:tcPr>
          <w:p>
            <w:pPr>
              <w:jc w:val="center"/>
              <w:rPr>
                <w:rFonts w:hint="eastAsia" w:ascii="宋体" w:hAnsi="宋体" w:eastAsia="宋体" w:cs="宋体"/>
                <w:b w:val="0"/>
                <w:bCs w:val="0"/>
                <w:i w:val="0"/>
                <w:iCs w:val="0"/>
                <w:color w:val="000000"/>
                <w:kern w:val="0"/>
                <w:sz w:val="24"/>
                <w:szCs w:val="24"/>
                <w:u w:val="none"/>
                <w:vertAlign w:val="baseline"/>
                <w:lang w:val="en-US" w:eastAsia="zh-CN" w:bidi="ar"/>
              </w:rPr>
            </w:pPr>
          </w:p>
          <w:p>
            <w:pPr>
              <w:jc w:val="center"/>
              <w:rPr>
                <w:rFonts w:hint="eastAsia" w:ascii="宋体" w:hAnsi="宋体" w:eastAsia="宋体" w:cs="宋体"/>
                <w:b w:val="0"/>
                <w:bCs w:val="0"/>
                <w:i w:val="0"/>
                <w:iCs w:val="0"/>
                <w:color w:val="000000"/>
                <w:kern w:val="0"/>
                <w:sz w:val="24"/>
                <w:szCs w:val="24"/>
                <w:u w:val="none"/>
                <w:vertAlign w:val="baseline"/>
                <w:lang w:val="en-US" w:eastAsia="zh-CN" w:bidi="ar"/>
              </w:rPr>
            </w:pPr>
          </w:p>
          <w:p>
            <w:pPr>
              <w:jc w:val="right"/>
              <w:rPr>
                <w:rFonts w:hint="default" w:ascii="宋体" w:hAnsi="宋体" w:eastAsia="宋体" w:cs="宋体"/>
                <w:b w:val="0"/>
                <w:bCs w:val="0"/>
                <w:i w:val="0"/>
                <w:iCs w:val="0"/>
                <w:color w:val="000000"/>
                <w:kern w:val="0"/>
                <w:sz w:val="24"/>
                <w:szCs w:val="24"/>
                <w:u w:val="none"/>
                <w:vertAlign w:val="baseline"/>
                <w:lang w:val="en-US" w:eastAsia="zh-CN" w:bidi="ar"/>
              </w:rPr>
            </w:pPr>
            <w:r>
              <w:rPr>
                <w:rFonts w:hint="eastAsia" w:ascii="宋体" w:hAnsi="宋体" w:eastAsia="宋体" w:cs="宋体"/>
                <w:b w:val="0"/>
                <w:bCs w:val="0"/>
                <w:i w:val="0"/>
                <w:iCs w:val="0"/>
                <w:color w:val="000000"/>
                <w:kern w:val="0"/>
                <w:sz w:val="24"/>
                <w:szCs w:val="24"/>
                <w:u w:val="none"/>
                <w:vertAlign w:val="baseline"/>
                <w:lang w:val="en-US" w:eastAsia="zh-CN" w:bidi="ar"/>
              </w:rPr>
              <w:t>签名：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1456" w:type="dxa"/>
            <w:tcBorders>
              <w:tl2br w:val="nil"/>
              <w:tr2bl w:val="nil"/>
            </w:tcBorders>
            <w:vAlign w:val="center"/>
          </w:tcPr>
          <w:p>
            <w:pPr>
              <w:jc w:val="center"/>
              <w:rPr>
                <w:rFonts w:hint="default" w:ascii="宋体" w:hAnsi="宋体" w:eastAsia="宋体" w:cs="宋体"/>
                <w:b w:val="0"/>
                <w:bCs w:val="0"/>
                <w:i w:val="0"/>
                <w:iCs w:val="0"/>
                <w:color w:val="000000"/>
                <w:kern w:val="0"/>
                <w:sz w:val="24"/>
                <w:szCs w:val="24"/>
                <w:u w:val="none"/>
                <w:vertAlign w:val="baseline"/>
                <w:lang w:val="en-US" w:eastAsia="zh-CN" w:bidi="ar"/>
              </w:rPr>
            </w:pPr>
            <w:r>
              <w:rPr>
                <w:rFonts w:hint="eastAsia" w:ascii="宋体" w:hAnsi="宋体" w:eastAsia="宋体" w:cs="宋体"/>
                <w:b w:val="0"/>
                <w:bCs w:val="0"/>
                <w:i w:val="0"/>
                <w:iCs w:val="0"/>
                <w:color w:val="000000"/>
                <w:kern w:val="0"/>
                <w:sz w:val="24"/>
                <w:szCs w:val="24"/>
                <w:u w:val="none"/>
                <w:vertAlign w:val="baseline"/>
                <w:lang w:val="en-US" w:eastAsia="zh-CN" w:bidi="ar"/>
              </w:rPr>
              <w:t>主要负责人意见</w:t>
            </w:r>
          </w:p>
        </w:tc>
        <w:tc>
          <w:tcPr>
            <w:tcW w:w="7283" w:type="dxa"/>
            <w:gridSpan w:val="5"/>
            <w:tcBorders>
              <w:tl2br w:val="nil"/>
              <w:tr2bl w:val="nil"/>
            </w:tcBorders>
            <w:vAlign w:val="center"/>
          </w:tcPr>
          <w:p>
            <w:pPr>
              <w:jc w:val="center"/>
              <w:rPr>
                <w:rFonts w:hint="eastAsia" w:ascii="宋体" w:hAnsi="宋体" w:eastAsia="宋体" w:cs="宋体"/>
                <w:b w:val="0"/>
                <w:bCs w:val="0"/>
                <w:i w:val="0"/>
                <w:iCs w:val="0"/>
                <w:color w:val="000000"/>
                <w:kern w:val="0"/>
                <w:sz w:val="24"/>
                <w:szCs w:val="24"/>
                <w:u w:val="none"/>
                <w:vertAlign w:val="baseline"/>
                <w:lang w:val="en-US" w:eastAsia="zh-CN" w:bidi="ar"/>
              </w:rPr>
            </w:pPr>
          </w:p>
          <w:p>
            <w:pPr>
              <w:jc w:val="center"/>
              <w:rPr>
                <w:rFonts w:hint="eastAsia" w:ascii="宋体" w:hAnsi="宋体" w:eastAsia="宋体" w:cs="宋体"/>
                <w:b w:val="0"/>
                <w:bCs w:val="0"/>
                <w:i w:val="0"/>
                <w:iCs w:val="0"/>
                <w:color w:val="000000"/>
                <w:kern w:val="0"/>
                <w:sz w:val="24"/>
                <w:szCs w:val="24"/>
                <w:u w:val="none"/>
                <w:vertAlign w:val="baseline"/>
                <w:lang w:val="en-US" w:eastAsia="zh-CN" w:bidi="ar"/>
              </w:rPr>
            </w:pPr>
          </w:p>
          <w:p>
            <w:pPr>
              <w:jc w:val="right"/>
              <w:rPr>
                <w:rFonts w:hint="eastAsia" w:ascii="宋体" w:hAnsi="宋体" w:eastAsia="宋体" w:cs="宋体"/>
                <w:b w:val="0"/>
                <w:bCs w:val="0"/>
                <w:i w:val="0"/>
                <w:iCs w:val="0"/>
                <w:color w:val="000000"/>
                <w:kern w:val="0"/>
                <w:sz w:val="24"/>
                <w:szCs w:val="24"/>
                <w:u w:val="none"/>
                <w:vertAlign w:val="baseline"/>
                <w:lang w:val="en-US" w:eastAsia="zh-CN" w:bidi="ar"/>
              </w:rPr>
            </w:pPr>
            <w:r>
              <w:rPr>
                <w:rFonts w:hint="eastAsia" w:ascii="宋体" w:hAnsi="宋体" w:eastAsia="宋体" w:cs="宋体"/>
                <w:b w:val="0"/>
                <w:bCs w:val="0"/>
                <w:i w:val="0"/>
                <w:iCs w:val="0"/>
                <w:color w:val="000000"/>
                <w:kern w:val="0"/>
                <w:sz w:val="24"/>
                <w:szCs w:val="24"/>
                <w:u w:val="none"/>
                <w:vertAlign w:val="baseline"/>
                <w:lang w:val="en-US" w:eastAsia="zh-CN" w:bidi="ar"/>
              </w:rPr>
              <w:t>签名：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39" w:type="dxa"/>
            <w:gridSpan w:val="6"/>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i w:val="0"/>
                <w:iCs w:val="0"/>
                <w:color w:val="000000"/>
                <w:kern w:val="0"/>
                <w:sz w:val="28"/>
                <w:szCs w:val="28"/>
                <w:u w:val="none"/>
                <w:vertAlign w:val="baseline"/>
                <w:lang w:val="en-US" w:eastAsia="zh-CN" w:bidi="ar"/>
              </w:rPr>
            </w:pPr>
            <w:r>
              <w:rPr>
                <w:rFonts w:hint="eastAsia" w:ascii="方正仿宋_GB2312" w:hAnsi="方正仿宋_GB2312" w:eastAsia="方正仿宋_GB2312" w:cs="方正仿宋_GB2312"/>
                <w:b/>
                <w:bCs/>
                <w:i w:val="0"/>
                <w:iCs w:val="0"/>
                <w:color w:val="000000"/>
                <w:kern w:val="0"/>
                <w:sz w:val="28"/>
                <w:szCs w:val="28"/>
                <w:u w:val="none"/>
                <w:lang w:val="en-US" w:eastAsia="zh-CN" w:bidi="ar"/>
              </w:rPr>
              <w:t>备注：报告表填写完成后分别报所在社区（村）、县科工信局防疫办。</w:t>
            </w:r>
          </w:p>
        </w:tc>
      </w:tr>
    </w:tbl>
    <w:p>
      <w:pPr>
        <w:jc w:val="both"/>
        <w:rPr>
          <w:rFonts w:hint="eastAsia" w:ascii="宋体" w:hAnsi="宋体" w:eastAsia="宋体" w:cs="宋体"/>
          <w:b/>
          <w:bCs/>
          <w:i w:val="0"/>
          <w:iCs w:val="0"/>
          <w:color w:val="000000"/>
          <w:kern w:val="0"/>
          <w:sz w:val="21"/>
          <w:szCs w:val="21"/>
          <w:u w:val="none"/>
          <w:lang w:val="en-US" w:eastAsia="zh-CN" w:bidi="ar"/>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黑体">
    <w:panose1 w:val="02000500000000000000"/>
    <w:charset w:val="86"/>
    <w:family w:val="auto"/>
    <w:pitch w:val="default"/>
    <w:sig w:usb0="A00002BF" w:usb1="38CF7CFA" w:usb2="00000016" w:usb3="00000000" w:csb0="00040001" w:csb1="00000000"/>
    <w:embedRegular r:id="rId1" w:fontKey="{7BA86381-C458-4B45-A04C-140665C61773}"/>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99621F6C-9F25-471E-AE45-121433D8BBB0}"/>
  </w:font>
  <w:font w:name="方正小标宋_GBK">
    <w:panose1 w:val="02000000000000000000"/>
    <w:charset w:val="86"/>
    <w:family w:val="auto"/>
    <w:pitch w:val="default"/>
    <w:sig w:usb0="A00002BF" w:usb1="38CF7CFA" w:usb2="00082016" w:usb3="00000000" w:csb0="00040001" w:csb1="00000000"/>
    <w:embedRegular r:id="rId3" w:fontKey="{127C1679-D527-4298-BDBC-76091B9E589D}"/>
  </w:font>
  <w:font w:name="方正大标宋简体">
    <w:panose1 w:val="02000000000000000000"/>
    <w:charset w:val="86"/>
    <w:family w:val="auto"/>
    <w:pitch w:val="default"/>
    <w:sig w:usb0="A00002BF" w:usb1="184F6CFA" w:usb2="00000012" w:usb3="00000000" w:csb0="00040001" w:csb1="00000000"/>
    <w:embedRegular r:id="rId4" w:fontKey="{371D87A0-BD1E-4CF7-B591-8EE433E433C9}"/>
  </w:font>
  <w:font w:name="方正楷体_GB2312">
    <w:panose1 w:val="02000000000000000000"/>
    <w:charset w:val="86"/>
    <w:family w:val="auto"/>
    <w:pitch w:val="default"/>
    <w:sig w:usb0="A00002BF" w:usb1="184F6CFA" w:usb2="00000012" w:usb3="00000000" w:csb0="00040001" w:csb1="00000000"/>
    <w:embedRegular r:id="rId5" w:fontKey="{68501D36-95D5-45BE-B9CD-300F21D2EF8D}"/>
  </w:font>
  <w:font w:name="仿宋_GB2312">
    <w:altName w:val="仿宋"/>
    <w:panose1 w:val="00000000000000000000"/>
    <w:charset w:val="86"/>
    <w:family w:val="auto"/>
    <w:pitch w:val="default"/>
    <w:sig w:usb0="00000000" w:usb1="00000000" w:usb2="00000000" w:usb3="00000000" w:csb0="00040000" w:csb1="00000000"/>
    <w:embedRegular r:id="rId6" w:fontKey="{EBA1EACB-B422-4D61-ACBE-490B3859C345}"/>
  </w:font>
  <w:font w:name="仿宋">
    <w:panose1 w:val="02010609060101010101"/>
    <w:charset w:val="86"/>
    <w:family w:val="auto"/>
    <w:pitch w:val="default"/>
    <w:sig w:usb0="800002BF" w:usb1="38CF7CFA" w:usb2="00000016" w:usb3="00000000" w:csb0="00040001" w:csb1="00000000"/>
    <w:embedRegular r:id="rId7" w:fontKey="{11709BC3-FAE6-4D8C-BB95-C767D3676FC2}"/>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1109D"/>
    <w:multiLevelType w:val="singleLevel"/>
    <w:tmpl w:val="8291109D"/>
    <w:lvl w:ilvl="0" w:tentative="0">
      <w:start w:val="1"/>
      <w:numFmt w:val="chineseCounting"/>
      <w:pStyle w:val="9"/>
      <w:suff w:val="nothing"/>
      <w:lvlText w:val="%1、"/>
      <w:lvlJc w:val="left"/>
      <w:rPr>
        <w:rFonts w:hint="eastAsia"/>
      </w:rPr>
    </w:lvl>
  </w:abstractNum>
  <w:abstractNum w:abstractNumId="1">
    <w:nsid w:val="332B63E1"/>
    <w:multiLevelType w:val="singleLevel"/>
    <w:tmpl w:val="332B63E1"/>
    <w:lvl w:ilvl="0" w:tentative="0">
      <w:start w:val="1"/>
      <w:numFmt w:val="chineseCounting"/>
      <w:pStyle w:val="10"/>
      <w:suff w:val="nothing"/>
      <w:lvlText w:val="（%1）"/>
      <w:lvlJc w:val="left"/>
      <w:rPr>
        <w:rFonts w:hint="eastAsia"/>
      </w:rPr>
    </w:lvl>
  </w:abstractNum>
  <w:abstractNum w:abstractNumId="2">
    <w:nsid w:val="67663DA0"/>
    <w:multiLevelType w:val="singleLevel"/>
    <w:tmpl w:val="67663DA0"/>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E0BE3"/>
    <w:rsid w:val="02C7141B"/>
    <w:rsid w:val="098E0BE3"/>
    <w:rsid w:val="14D273DE"/>
    <w:rsid w:val="218D7A8D"/>
    <w:rsid w:val="22914245"/>
    <w:rsid w:val="251D6DF2"/>
    <w:rsid w:val="29FA4670"/>
    <w:rsid w:val="35A31212"/>
    <w:rsid w:val="4D140940"/>
    <w:rsid w:val="50A27121"/>
    <w:rsid w:val="51215321"/>
    <w:rsid w:val="64AB0E16"/>
    <w:rsid w:val="7B4C4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一级"/>
    <w:basedOn w:val="1"/>
    <w:qFormat/>
    <w:uiPriority w:val="0"/>
    <w:pPr>
      <w:numPr>
        <w:ilvl w:val="0"/>
        <w:numId w:val="1"/>
      </w:numPr>
      <w:spacing w:line="600" w:lineRule="exact"/>
      <w:ind w:firstLine="640" w:firstLineChars="200"/>
      <w:jc w:val="left"/>
    </w:pPr>
    <w:rPr>
      <w:rFonts w:hint="eastAsia" w:ascii="方正公文黑体" w:hAnsi="方正公文黑体" w:eastAsia="方正公文黑体" w:cs="方正公文黑体"/>
      <w:bCs/>
      <w:sz w:val="32"/>
      <w:szCs w:val="32"/>
    </w:rPr>
  </w:style>
  <w:style w:type="paragraph" w:customStyle="1" w:styleId="10">
    <w:name w:val="二级"/>
    <w:basedOn w:val="1"/>
    <w:qFormat/>
    <w:uiPriority w:val="0"/>
    <w:pPr>
      <w:numPr>
        <w:ilvl w:val="0"/>
        <w:numId w:val="2"/>
      </w:numPr>
      <w:spacing w:line="600" w:lineRule="exact"/>
      <w:ind w:firstLine="640" w:firstLineChars="200"/>
      <w:jc w:val="left"/>
    </w:pPr>
    <w:rPr>
      <w:rFonts w:hint="eastAsia" w:ascii="楷体" w:hAnsi="楷体" w:eastAsia="楷体" w:cs="楷体"/>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2022-01-04T09:19:00Z</dcterms:created>
  <dc:creator>喜欢</dc:creator>
  <cp:lastModifiedBy>喜欢</cp:lastModifiedBy>
  <cp:lastPrinted>2022-01-10T07:44:22Z</cp:lastPrinted>
  <dcterms:modified xsi:type="dcterms:W3CDTF">2022-01-10T07:52:28Z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3A2A1C15761E470E945EE2AA56D13A31</vt:lpwstr>
  </property>
</Properties>
</file>