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92" w:rsidRDefault="00B16162" w:rsidP="000B7E2A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260" w:type="dxa"/>
        <w:jc w:val="center"/>
        <w:tblLayout w:type="fixed"/>
        <w:tblLook w:val="04A0"/>
      </w:tblPr>
      <w:tblGrid>
        <w:gridCol w:w="1889"/>
        <w:gridCol w:w="1162"/>
        <w:gridCol w:w="1172"/>
        <w:gridCol w:w="1599"/>
        <w:gridCol w:w="979"/>
        <w:gridCol w:w="754"/>
        <w:gridCol w:w="1705"/>
      </w:tblGrid>
      <w:tr w:rsidR="00376092">
        <w:trPr>
          <w:trHeight w:val="531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092" w:rsidRDefault="00B16162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填报单位：衡东县人大常委会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：万元</w:t>
            </w:r>
          </w:p>
        </w:tc>
      </w:tr>
      <w:tr w:rsidR="00376092">
        <w:trPr>
          <w:trHeight w:val="67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衡东县人大常委会</w:t>
            </w:r>
          </w:p>
        </w:tc>
      </w:tr>
      <w:tr w:rsidR="00376092">
        <w:trPr>
          <w:trHeight w:val="61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6092">
        <w:trPr>
          <w:trHeight w:val="61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376092">
        <w:trPr>
          <w:trHeight w:val="65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完成人大会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议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工作。　</w:t>
            </w:r>
          </w:p>
        </w:tc>
      </w:tr>
      <w:tr w:rsidR="00376092">
        <w:trPr>
          <w:trHeight w:val="60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按年完成县十八届人大一次会议。</w:t>
            </w:r>
          </w:p>
        </w:tc>
      </w:tr>
      <w:tr w:rsidR="00376092">
        <w:trPr>
          <w:trHeight w:val="693"/>
          <w:jc w:val="center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376092">
        <w:trPr>
          <w:trHeight w:val="81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0B7E2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完成县十八届人大一次会议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6092">
        <w:trPr>
          <w:trHeight w:val="90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代表履职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92" w:rsidRDefault="00376092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6092">
        <w:trPr>
          <w:trHeight w:val="708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完成时间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月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6092">
        <w:trPr>
          <w:trHeight w:val="92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0B7E2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完成县十八届人大一次会议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kern w:val="0"/>
                <w:szCs w:val="21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6092">
        <w:trPr>
          <w:trHeight w:val="115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6092" w:rsidRDefault="003760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人大代表满意度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92" w:rsidRDefault="00B1616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376092" w:rsidRDefault="00376092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376092" w:rsidRDefault="00B16162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填表人：阳金平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 w:hint="eastAsia"/>
          <w:color w:val="000000"/>
          <w:kern w:val="0"/>
          <w:szCs w:val="21"/>
        </w:rPr>
        <w:t>13974765879</w:t>
      </w:r>
      <w:r>
        <w:rPr>
          <w:rFonts w:ascii="仿宋_GB2312" w:eastAsia="仿宋_GB2312" w:hint="eastAsia"/>
          <w:color w:val="000000"/>
          <w:kern w:val="0"/>
          <w:szCs w:val="21"/>
        </w:rPr>
        <w:t>日期：</w:t>
      </w:r>
      <w:r>
        <w:rPr>
          <w:rFonts w:ascii="仿宋_GB2312" w:eastAsia="仿宋_GB2312" w:hint="eastAsia"/>
          <w:color w:val="000000"/>
          <w:kern w:val="0"/>
          <w:szCs w:val="21"/>
        </w:rPr>
        <w:t>2021,5,10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sectPr w:rsidR="00376092" w:rsidSect="0037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62" w:rsidRDefault="00B16162" w:rsidP="000B7E2A">
      <w:r>
        <w:separator/>
      </w:r>
    </w:p>
  </w:endnote>
  <w:endnote w:type="continuationSeparator" w:id="0">
    <w:p w:rsidR="00B16162" w:rsidRDefault="00B16162" w:rsidP="000B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62" w:rsidRDefault="00B16162" w:rsidP="000B7E2A">
      <w:r>
        <w:separator/>
      </w:r>
    </w:p>
  </w:footnote>
  <w:footnote w:type="continuationSeparator" w:id="0">
    <w:p w:rsidR="00B16162" w:rsidRDefault="00B16162" w:rsidP="000B7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9D9"/>
    <w:rsid w:val="000B7E2A"/>
    <w:rsid w:val="001619D9"/>
    <w:rsid w:val="00363997"/>
    <w:rsid w:val="00376092"/>
    <w:rsid w:val="004E1D20"/>
    <w:rsid w:val="0062051C"/>
    <w:rsid w:val="006E6E12"/>
    <w:rsid w:val="00A556A0"/>
    <w:rsid w:val="00A97EC4"/>
    <w:rsid w:val="00AC3BE2"/>
    <w:rsid w:val="00B16162"/>
    <w:rsid w:val="00B9681C"/>
    <w:rsid w:val="00C37022"/>
    <w:rsid w:val="00E37709"/>
    <w:rsid w:val="00EE6BAE"/>
    <w:rsid w:val="05DD4AB3"/>
    <w:rsid w:val="14511880"/>
    <w:rsid w:val="149E53BE"/>
    <w:rsid w:val="264D7C6C"/>
    <w:rsid w:val="2C2B59A2"/>
    <w:rsid w:val="3EE8023A"/>
    <w:rsid w:val="431F24DE"/>
    <w:rsid w:val="569B1A00"/>
    <w:rsid w:val="7656430F"/>
    <w:rsid w:val="76CA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0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7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7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760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760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2020-07-01T03:33:00Z</dcterms:created>
  <dcterms:modified xsi:type="dcterms:W3CDTF">2021-06-02T03:29:00Z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